
<file path=[Content_Types].xml><?xml version="1.0" encoding="utf-8"?>
<Types xmlns="http://schemas.openxmlformats.org/package/2006/content-types">
  <Default Extension="bin" ContentType="application/vnd.openxmlformats-officedocument.oleObject"/>
  <Default Extension="png" ContentType="image/png"/>
  <Default Extension="wmf" ContentType="image/x-wmf"/>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D58F5" w:rsidRDefault="004D58F5" w:rsidP="00E71A4B">
      <w:pPr>
        <w:pBdr>
          <w:bottom w:val="single" w:sz="4" w:space="1" w:color="auto"/>
        </w:pBdr>
        <w:spacing w:line="360" w:lineRule="auto"/>
        <w:jc w:val="center"/>
        <w:rPr>
          <w:b/>
          <w:lang w:val="bg-BG"/>
        </w:rPr>
      </w:pPr>
    </w:p>
    <w:p w:rsidR="00E71A4B" w:rsidRPr="00E71A4B" w:rsidRDefault="00E71A4B" w:rsidP="00E71A4B">
      <w:pPr>
        <w:pBdr>
          <w:bottom w:val="single" w:sz="4" w:space="1" w:color="auto"/>
        </w:pBdr>
        <w:spacing w:line="360" w:lineRule="auto"/>
        <w:jc w:val="center"/>
        <w:rPr>
          <w:b/>
          <w:lang w:val="bg-BG"/>
        </w:rPr>
      </w:pPr>
      <w:r w:rsidRPr="00E71A4B">
        <w:rPr>
          <w:b/>
          <w:lang w:val="bg-BG"/>
        </w:rPr>
        <w:t>МИНИСТЕРСТВО НА РЕГИОНАЛНОТО РАЗВИТИЕ И БЛАГОУСТРОЙСТВОТО</w:t>
      </w:r>
    </w:p>
    <w:p w:rsidR="00E71A4B" w:rsidRPr="00E71A4B" w:rsidRDefault="00E71A4B" w:rsidP="00E71A4B">
      <w:pPr>
        <w:spacing w:line="360" w:lineRule="auto"/>
        <w:jc w:val="right"/>
        <w:rPr>
          <w:sz w:val="28"/>
          <w:szCs w:val="28"/>
          <w:lang w:val="ru-RU"/>
        </w:rPr>
      </w:pPr>
    </w:p>
    <w:p w:rsidR="001C729A" w:rsidRDefault="001C729A" w:rsidP="009403F9">
      <w:pPr>
        <w:jc w:val="both"/>
        <w:rPr>
          <w:b/>
          <w:bCs/>
          <w:highlight w:val="white"/>
          <w:shd w:val="clear" w:color="auto" w:fill="FEFEFE"/>
          <w:lang w:val="bg-BG"/>
        </w:rPr>
      </w:pPr>
    </w:p>
    <w:p w:rsidR="001C729A" w:rsidRPr="001C729A" w:rsidRDefault="001C729A" w:rsidP="009403F9">
      <w:pPr>
        <w:jc w:val="both"/>
        <w:rPr>
          <w:b/>
          <w:bCs/>
          <w:highlight w:val="white"/>
          <w:shd w:val="clear" w:color="auto" w:fill="FEFEFE"/>
          <w:lang w:val="bg-BG"/>
        </w:rPr>
      </w:pPr>
    </w:p>
    <w:p w:rsidR="00E71A4B" w:rsidRDefault="00CF6FF8" w:rsidP="00E71A4B">
      <w:pPr>
        <w:spacing w:line="360" w:lineRule="auto"/>
        <w:jc w:val="center"/>
        <w:rPr>
          <w:b/>
          <w:bCs/>
          <w:highlight w:val="white"/>
          <w:shd w:val="clear" w:color="auto" w:fill="FEFEFE"/>
          <w:lang w:val="bg-BG"/>
        </w:rPr>
      </w:pPr>
      <w:bookmarkStart w:id="0" w:name="_GoBack"/>
      <w:r w:rsidRPr="000C553B">
        <w:rPr>
          <w:b/>
          <w:bCs/>
          <w:highlight w:val="white"/>
          <w:shd w:val="clear" w:color="auto" w:fill="FEFEFE"/>
        </w:rPr>
        <w:t xml:space="preserve">НАРЕДБА № </w:t>
      </w:r>
      <w:r w:rsidR="008970D3">
        <w:rPr>
          <w:b/>
          <w:bCs/>
          <w:highlight w:val="white"/>
          <w:shd w:val="clear" w:color="auto" w:fill="FEFEFE"/>
          <w:lang w:val="bg-BG"/>
        </w:rPr>
        <w:t>РД-02-20-1</w:t>
      </w:r>
      <w:r w:rsidR="00E71A4B">
        <w:rPr>
          <w:b/>
          <w:bCs/>
          <w:highlight w:val="white"/>
          <w:shd w:val="clear" w:color="auto" w:fill="FEFEFE"/>
          <w:lang w:val="bg-BG"/>
        </w:rPr>
        <w:t xml:space="preserve"> </w:t>
      </w:r>
    </w:p>
    <w:p w:rsidR="00981345" w:rsidRPr="00E71A4B" w:rsidRDefault="00E71A4B" w:rsidP="00E71A4B">
      <w:pPr>
        <w:spacing w:line="360" w:lineRule="auto"/>
        <w:jc w:val="center"/>
        <w:rPr>
          <w:b/>
          <w:bCs/>
          <w:highlight w:val="white"/>
          <w:shd w:val="clear" w:color="auto" w:fill="FEFEFE"/>
          <w:lang w:val="bg-BG"/>
        </w:rPr>
      </w:pPr>
      <w:r>
        <w:rPr>
          <w:b/>
          <w:bCs/>
          <w:highlight w:val="white"/>
          <w:shd w:val="clear" w:color="auto" w:fill="FEFEFE"/>
          <w:lang w:val="bg-BG"/>
        </w:rPr>
        <w:t xml:space="preserve">от </w:t>
      </w:r>
      <w:r w:rsidR="008970D3">
        <w:rPr>
          <w:b/>
          <w:bCs/>
          <w:highlight w:val="white"/>
          <w:shd w:val="clear" w:color="auto" w:fill="FEFEFE"/>
          <w:lang w:val="bg-BG"/>
        </w:rPr>
        <w:t>19.1.2017 г.</w:t>
      </w:r>
    </w:p>
    <w:p w:rsidR="009612D8" w:rsidRDefault="00E71A4B" w:rsidP="00E71A4B">
      <w:pPr>
        <w:spacing w:line="360" w:lineRule="auto"/>
        <w:jc w:val="center"/>
        <w:rPr>
          <w:b/>
          <w:bCs/>
          <w:shd w:val="clear" w:color="auto" w:fill="FEFEFE"/>
          <w:lang w:val="bg-BG"/>
        </w:rPr>
      </w:pPr>
      <w:bookmarkStart w:id="1" w:name="OLE_LINK39"/>
      <w:bookmarkStart w:id="2" w:name="OLE_LINK61"/>
      <w:bookmarkStart w:id="3" w:name="OLE_LINK62"/>
      <w:bookmarkStart w:id="4" w:name="OLE_LINK318"/>
      <w:bookmarkStart w:id="5" w:name="OLE_LINK319"/>
      <w:bookmarkStart w:id="6" w:name="OLE_LINK320"/>
      <w:proofErr w:type="gramStart"/>
      <w:r w:rsidRPr="00874199">
        <w:rPr>
          <w:b/>
          <w:bCs/>
          <w:shd w:val="clear" w:color="auto" w:fill="FEFEFE"/>
        </w:rPr>
        <w:t>за</w:t>
      </w:r>
      <w:proofErr w:type="gramEnd"/>
      <w:r w:rsidRPr="00874199">
        <w:rPr>
          <w:b/>
          <w:bCs/>
          <w:shd w:val="clear" w:color="auto" w:fill="FEFEFE"/>
        </w:rPr>
        <w:t xml:space="preserve"> </w:t>
      </w:r>
      <w:r w:rsidRPr="00874199">
        <w:rPr>
          <w:b/>
          <w:bCs/>
          <w:shd w:val="clear" w:color="auto" w:fill="FEFEFE"/>
          <w:lang w:val="bg-BG"/>
        </w:rPr>
        <w:t xml:space="preserve">планиране и </w:t>
      </w:r>
      <w:r w:rsidRPr="00874199">
        <w:rPr>
          <w:b/>
          <w:bCs/>
          <w:shd w:val="clear" w:color="auto" w:fill="FEFEFE"/>
        </w:rPr>
        <w:t>проектиране на строежи, предназначени за производство</w:t>
      </w:r>
      <w:r w:rsidR="0097304B" w:rsidRPr="00874199">
        <w:rPr>
          <w:b/>
          <w:bCs/>
          <w:shd w:val="clear" w:color="auto" w:fill="FEFEFE"/>
          <w:lang w:val="bg-BG"/>
        </w:rPr>
        <w:t>,</w:t>
      </w:r>
      <w:r w:rsidRPr="00874199">
        <w:rPr>
          <w:b/>
          <w:bCs/>
          <w:shd w:val="clear" w:color="auto" w:fill="FEFEFE"/>
        </w:rPr>
        <w:t xml:space="preserve"> съхран</w:t>
      </w:r>
      <w:r w:rsidR="001A26EF" w:rsidRPr="00874199">
        <w:rPr>
          <w:b/>
          <w:bCs/>
          <w:shd w:val="clear" w:color="auto" w:fill="FEFEFE"/>
          <w:lang w:val="bg-BG"/>
        </w:rPr>
        <w:t>ение</w:t>
      </w:r>
      <w:r w:rsidR="00202732">
        <w:rPr>
          <w:b/>
          <w:bCs/>
          <w:shd w:val="clear" w:color="auto" w:fill="FEFEFE"/>
        </w:rPr>
        <w:t xml:space="preserve"> </w:t>
      </w:r>
      <w:r w:rsidR="00202732">
        <w:rPr>
          <w:b/>
          <w:bCs/>
          <w:shd w:val="clear" w:color="auto" w:fill="FEFEFE"/>
          <w:lang w:val="bg-BG"/>
        </w:rPr>
        <w:t>и</w:t>
      </w:r>
      <w:r w:rsidR="0097304B" w:rsidRPr="00874199">
        <w:rPr>
          <w:b/>
          <w:bCs/>
          <w:shd w:val="clear" w:color="auto" w:fill="FEFEFE"/>
          <w:lang w:val="bg-BG"/>
        </w:rPr>
        <w:t xml:space="preserve"> търговия </w:t>
      </w:r>
      <w:r w:rsidRPr="00874199">
        <w:rPr>
          <w:b/>
          <w:bCs/>
          <w:shd w:val="clear" w:color="auto" w:fill="FEFEFE"/>
        </w:rPr>
        <w:t xml:space="preserve">на </w:t>
      </w:r>
      <w:r w:rsidRPr="00874199">
        <w:rPr>
          <w:b/>
          <w:bCs/>
          <w:shd w:val="clear" w:color="auto" w:fill="FEFEFE"/>
          <w:lang w:val="en"/>
        </w:rPr>
        <w:t>оръжия, боеприпаси, взривни вещества и пиротехнически изделия</w:t>
      </w:r>
      <w:bookmarkEnd w:id="1"/>
      <w:bookmarkEnd w:id="2"/>
      <w:bookmarkEnd w:id="3"/>
    </w:p>
    <w:bookmarkEnd w:id="0"/>
    <w:p w:rsidR="009612D8" w:rsidRPr="009612D8" w:rsidRDefault="009612D8" w:rsidP="009612D8">
      <w:pPr>
        <w:ind w:firstLine="1155"/>
        <w:textAlignment w:val="center"/>
        <w:rPr>
          <w:iCs/>
          <w:lang w:val="en"/>
        </w:rPr>
      </w:pPr>
      <w:r w:rsidRPr="009612D8">
        <w:rPr>
          <w:bCs/>
          <w:shd w:val="clear" w:color="auto" w:fill="FEFEFE"/>
          <w:lang w:val="en"/>
        </w:rPr>
        <w:t xml:space="preserve"> </w:t>
      </w:r>
      <w:r w:rsidRPr="009612D8">
        <w:rPr>
          <w:bCs/>
          <w:shd w:val="clear" w:color="auto" w:fill="FEFEFE"/>
          <w:lang w:val="bg-BG"/>
        </w:rPr>
        <w:t>(</w:t>
      </w:r>
      <w:r>
        <w:rPr>
          <w:bCs/>
          <w:shd w:val="clear" w:color="auto" w:fill="FEFEFE"/>
          <w:lang w:val="bg-BG"/>
        </w:rPr>
        <w:t xml:space="preserve">Обн., </w:t>
      </w:r>
      <w:r w:rsidRPr="009612D8">
        <w:rPr>
          <w:bCs/>
          <w:shd w:val="clear" w:color="auto" w:fill="FEFEFE"/>
          <w:lang w:val="bg-BG"/>
        </w:rPr>
        <w:t xml:space="preserve">ДВ, бр. 11 от </w:t>
      </w:r>
      <w:r w:rsidRPr="009612D8">
        <w:rPr>
          <w:bCs/>
          <w:iCs/>
          <w:lang w:val="en"/>
        </w:rPr>
        <w:t xml:space="preserve">31 Януари </w:t>
      </w:r>
      <w:r w:rsidRPr="009612D8">
        <w:rPr>
          <w:bCs/>
          <w:shd w:val="clear" w:color="auto" w:fill="FEFEFE"/>
          <w:lang w:val="bg-BG"/>
        </w:rPr>
        <w:t>2017 г.</w:t>
      </w:r>
      <w:r>
        <w:rPr>
          <w:bCs/>
          <w:shd w:val="clear" w:color="auto" w:fill="FEFEFE"/>
          <w:lang w:val="bg-BG"/>
        </w:rPr>
        <w:t>,</w:t>
      </w:r>
      <w:r w:rsidRPr="009612D8">
        <w:rPr>
          <w:iCs/>
          <w:lang w:val="en"/>
        </w:rPr>
        <w:t xml:space="preserve"> </w:t>
      </w:r>
      <w:r>
        <w:rPr>
          <w:iCs/>
          <w:lang w:val="bg-BG"/>
        </w:rPr>
        <w:t>в</w:t>
      </w:r>
      <w:r w:rsidRPr="009612D8">
        <w:rPr>
          <w:iCs/>
          <w:lang w:val="en"/>
        </w:rPr>
        <w:t xml:space="preserve"> сила от 01.03.2017 г.</w:t>
      </w:r>
      <w:r w:rsidRPr="009612D8">
        <w:rPr>
          <w:bCs/>
          <w:shd w:val="clear" w:color="auto" w:fill="FEFEFE"/>
          <w:lang w:val="bg-BG"/>
        </w:rPr>
        <w:t>)</w:t>
      </w:r>
    </w:p>
    <w:p w:rsidR="00981345" w:rsidRPr="009612D8" w:rsidRDefault="00981345" w:rsidP="00E71A4B">
      <w:pPr>
        <w:spacing w:line="360" w:lineRule="auto"/>
        <w:jc w:val="center"/>
        <w:rPr>
          <w:bCs/>
          <w:shd w:val="clear" w:color="auto" w:fill="FEFEFE"/>
          <w:lang w:val="bg-BG"/>
        </w:rPr>
      </w:pPr>
    </w:p>
    <w:bookmarkEnd w:id="4"/>
    <w:bookmarkEnd w:id="5"/>
    <w:bookmarkEnd w:id="6"/>
    <w:p w:rsidR="00695A34" w:rsidRPr="00874199" w:rsidRDefault="00CF6FF8">
      <w:pPr>
        <w:spacing w:before="240" w:after="240"/>
        <w:jc w:val="center"/>
        <w:rPr>
          <w:b/>
          <w:bCs/>
          <w:shd w:val="clear" w:color="auto" w:fill="FEFEFE"/>
          <w:lang w:val="bg-BG"/>
        </w:rPr>
      </w:pPr>
      <w:r w:rsidRPr="00874199">
        <w:rPr>
          <w:b/>
          <w:bCs/>
          <w:shd w:val="clear" w:color="auto" w:fill="FEFEFE"/>
        </w:rPr>
        <w:t>Глава първа</w:t>
      </w:r>
    </w:p>
    <w:p w:rsidR="00CF6FF8" w:rsidRPr="00874199" w:rsidRDefault="00CF6FF8">
      <w:pPr>
        <w:spacing w:before="240" w:after="240"/>
        <w:jc w:val="center"/>
        <w:rPr>
          <w:shd w:val="clear" w:color="auto" w:fill="FEFEFE"/>
        </w:rPr>
      </w:pPr>
      <w:r w:rsidRPr="00874199">
        <w:rPr>
          <w:b/>
          <w:bCs/>
          <w:shd w:val="clear" w:color="auto" w:fill="FEFEFE"/>
        </w:rPr>
        <w:t>ОБЩИ ПОЛОЖЕНИЯ</w:t>
      </w:r>
    </w:p>
    <w:p w:rsidR="00220B17" w:rsidRPr="00874199" w:rsidRDefault="00220B17" w:rsidP="00220B17">
      <w:pPr>
        <w:spacing w:line="360" w:lineRule="auto"/>
        <w:ind w:firstLine="720"/>
        <w:jc w:val="both"/>
        <w:rPr>
          <w:rFonts w:eastAsia="Lucida Sans Unicode"/>
          <w:bCs/>
          <w:shd w:val="clear" w:color="auto" w:fill="FEFEFE"/>
        </w:rPr>
      </w:pPr>
      <w:proofErr w:type="gramStart"/>
      <w:r w:rsidRPr="00874199">
        <w:rPr>
          <w:b/>
          <w:shd w:val="clear" w:color="auto" w:fill="FEFEFE"/>
        </w:rPr>
        <w:t>Чл. 1.</w:t>
      </w:r>
      <w:proofErr w:type="gramEnd"/>
      <w:r w:rsidRPr="00874199">
        <w:rPr>
          <w:rFonts w:eastAsia="Lucida Sans Unicode"/>
          <w:bCs/>
          <w:shd w:val="clear" w:color="auto" w:fill="FEFEFE"/>
        </w:rPr>
        <w:t xml:space="preserve"> (1) </w:t>
      </w:r>
      <w:bookmarkStart w:id="7" w:name="OLE_LINK65"/>
      <w:bookmarkStart w:id="8" w:name="OLE_LINK72"/>
      <w:r w:rsidRPr="00874199">
        <w:rPr>
          <w:rFonts w:eastAsia="Lucida Sans Unicode"/>
          <w:bCs/>
          <w:shd w:val="clear" w:color="auto" w:fill="FEFEFE"/>
        </w:rPr>
        <w:t>С наредбата се определят минималните изисквания за:</w:t>
      </w:r>
    </w:p>
    <w:p w:rsidR="00220B17" w:rsidRPr="00874199" w:rsidRDefault="00220B17" w:rsidP="00220B17">
      <w:pPr>
        <w:spacing w:line="360" w:lineRule="auto"/>
        <w:ind w:firstLine="720"/>
        <w:jc w:val="both"/>
        <w:rPr>
          <w:shd w:val="clear" w:color="auto" w:fill="FEFEFE"/>
        </w:rPr>
      </w:pPr>
      <w:r w:rsidRPr="00874199">
        <w:rPr>
          <w:shd w:val="clear" w:color="auto" w:fill="FEFEFE"/>
        </w:rPr>
        <w:t xml:space="preserve">1. </w:t>
      </w:r>
      <w:proofErr w:type="gramStart"/>
      <w:r w:rsidRPr="00874199">
        <w:rPr>
          <w:shd w:val="clear" w:color="auto" w:fill="FEFEFE"/>
        </w:rPr>
        <w:t>технически</w:t>
      </w:r>
      <w:proofErr w:type="gramEnd"/>
      <w:r w:rsidRPr="00874199">
        <w:rPr>
          <w:shd w:val="clear" w:color="auto" w:fill="FEFEFE"/>
        </w:rPr>
        <w:t xml:space="preserve"> правила и норми при планиране и проектиране </w:t>
      </w:r>
      <w:bookmarkStart w:id="9" w:name="OLE_LINK23"/>
      <w:bookmarkStart w:id="10" w:name="OLE_LINK24"/>
      <w:bookmarkStart w:id="11" w:name="OLE_LINK25"/>
      <w:r w:rsidRPr="00874199">
        <w:rPr>
          <w:shd w:val="clear" w:color="auto" w:fill="FEFEFE"/>
        </w:rPr>
        <w:t xml:space="preserve">на </w:t>
      </w:r>
      <w:bookmarkStart w:id="12" w:name="OLE_LINK26"/>
      <w:bookmarkStart w:id="13" w:name="OLE_LINK27"/>
      <w:bookmarkStart w:id="14" w:name="OLE_LINK28"/>
      <w:r w:rsidRPr="00874199">
        <w:rPr>
          <w:shd w:val="clear" w:color="auto" w:fill="FEFEFE"/>
        </w:rPr>
        <w:t xml:space="preserve">нови, както и при реконструкция, </w:t>
      </w:r>
      <w:r w:rsidRPr="00874199">
        <w:rPr>
          <w:bCs/>
          <w:shd w:val="clear" w:color="auto" w:fill="FEFEFE"/>
        </w:rPr>
        <w:t>основен ремонт,</w:t>
      </w:r>
      <w:r w:rsidRPr="00874199">
        <w:rPr>
          <w:shd w:val="clear" w:color="auto" w:fill="FEFEFE"/>
        </w:rPr>
        <w:t xml:space="preserve"> преустройство </w:t>
      </w:r>
      <w:r w:rsidRPr="00874199">
        <w:rPr>
          <w:rFonts w:eastAsia="Lucida Sans Unicode"/>
          <w:bCs/>
          <w:shd w:val="clear" w:color="auto" w:fill="FEFEFE"/>
        </w:rPr>
        <w:t>или смяна на предназначението</w:t>
      </w:r>
      <w:r w:rsidRPr="00874199">
        <w:rPr>
          <w:shd w:val="clear" w:color="auto" w:fill="FEFEFE"/>
        </w:rPr>
        <w:t xml:space="preserve"> на съществуващи</w:t>
      </w:r>
      <w:bookmarkEnd w:id="12"/>
      <w:bookmarkEnd w:id="13"/>
      <w:bookmarkEnd w:id="14"/>
      <w:r w:rsidRPr="00874199">
        <w:rPr>
          <w:shd w:val="clear" w:color="auto" w:fill="FEFEFE"/>
        </w:rPr>
        <w:t xml:space="preserve"> </w:t>
      </w:r>
      <w:bookmarkStart w:id="15" w:name="OLE_LINK45"/>
      <w:bookmarkStart w:id="16" w:name="OLE_LINK46"/>
      <w:bookmarkEnd w:id="9"/>
      <w:bookmarkEnd w:id="10"/>
      <w:bookmarkEnd w:id="11"/>
      <w:r w:rsidRPr="00874199">
        <w:rPr>
          <w:shd w:val="clear" w:color="auto" w:fill="FEFEFE"/>
        </w:rPr>
        <w:t>строежи, предназначени за:</w:t>
      </w:r>
    </w:p>
    <w:p w:rsidR="00220B17" w:rsidRPr="00874199" w:rsidRDefault="00220B17" w:rsidP="00220B17">
      <w:pPr>
        <w:spacing w:line="360" w:lineRule="auto"/>
        <w:ind w:firstLine="720"/>
        <w:jc w:val="both"/>
        <w:rPr>
          <w:shd w:val="clear" w:color="auto" w:fill="FEFEFE"/>
        </w:rPr>
      </w:pPr>
      <w:r w:rsidRPr="00874199">
        <w:rPr>
          <w:shd w:val="clear" w:color="auto" w:fill="FEFEFE"/>
        </w:rPr>
        <w:t xml:space="preserve">а) </w:t>
      </w:r>
      <w:proofErr w:type="gramStart"/>
      <w:r w:rsidRPr="00874199">
        <w:rPr>
          <w:shd w:val="clear" w:color="auto" w:fill="FEFEFE"/>
        </w:rPr>
        <w:t>производство</w:t>
      </w:r>
      <w:proofErr w:type="gramEnd"/>
      <w:r w:rsidR="009C64A2">
        <w:rPr>
          <w:shd w:val="clear" w:color="auto" w:fill="FEFEFE"/>
          <w:lang w:val="bg-BG"/>
        </w:rPr>
        <w:t>,</w:t>
      </w:r>
      <w:r w:rsidRPr="00874199">
        <w:rPr>
          <w:shd w:val="clear" w:color="auto" w:fill="FEFEFE"/>
        </w:rPr>
        <w:t xml:space="preserve"> съхранение </w:t>
      </w:r>
      <w:r w:rsidR="009C64A2" w:rsidRPr="00874199">
        <w:rPr>
          <w:shd w:val="clear" w:color="auto" w:fill="FEFEFE"/>
        </w:rPr>
        <w:t xml:space="preserve">и </w:t>
      </w:r>
      <w:r w:rsidR="009C64A2">
        <w:rPr>
          <w:shd w:val="clear" w:color="auto" w:fill="FEFEFE"/>
          <w:lang w:val="bg-BG"/>
        </w:rPr>
        <w:t xml:space="preserve">търговия </w:t>
      </w:r>
      <w:r w:rsidRPr="00874199">
        <w:rPr>
          <w:shd w:val="clear" w:color="auto" w:fill="FEFEFE"/>
        </w:rPr>
        <w:t xml:space="preserve">на </w:t>
      </w:r>
      <w:r w:rsidRPr="00874199">
        <w:rPr>
          <w:bCs/>
          <w:shd w:val="clear" w:color="auto" w:fill="FEFEFE"/>
          <w:lang w:val="en"/>
        </w:rPr>
        <w:t xml:space="preserve">оръжия, боеприпаси, взривни вещества и </w:t>
      </w:r>
      <w:r w:rsidRPr="00202732">
        <w:rPr>
          <w:bCs/>
          <w:shd w:val="clear" w:color="auto" w:fill="FEFEFE"/>
          <w:lang w:val="en"/>
        </w:rPr>
        <w:t>пиротехнически изделия</w:t>
      </w:r>
      <w:r w:rsidRPr="00202732">
        <w:rPr>
          <w:shd w:val="clear" w:color="auto" w:fill="FEFEFE"/>
        </w:rPr>
        <w:t xml:space="preserve">, наричани за краткост „строежи за </w:t>
      </w:r>
      <w:bookmarkStart w:id="17" w:name="OLE_LINK31"/>
      <w:bookmarkStart w:id="18" w:name="OLE_LINK32"/>
      <w:r w:rsidRPr="00202732">
        <w:rPr>
          <w:shd w:val="clear" w:color="auto" w:fill="FEFEFE"/>
        </w:rPr>
        <w:t>ОБВВПИ</w:t>
      </w:r>
      <w:bookmarkEnd w:id="17"/>
      <w:bookmarkEnd w:id="18"/>
      <w:r w:rsidRPr="00202732">
        <w:rPr>
          <w:shd w:val="clear" w:color="auto" w:fill="FEFEFE"/>
        </w:rPr>
        <w:t>“;</w:t>
      </w:r>
    </w:p>
    <w:p w:rsidR="00220B17" w:rsidRPr="00874199" w:rsidRDefault="009C64A2" w:rsidP="00220B17">
      <w:pPr>
        <w:spacing w:before="1" w:after="1" w:line="360" w:lineRule="auto"/>
        <w:ind w:left="1" w:right="1" w:firstLine="719"/>
        <w:jc w:val="both"/>
      </w:pPr>
      <w:r w:rsidRPr="00202732">
        <w:rPr>
          <w:bCs/>
          <w:shd w:val="clear" w:color="auto" w:fill="FEFEFE"/>
          <w:lang w:val="bg-BG"/>
        </w:rPr>
        <w:t>б</w:t>
      </w:r>
      <w:r w:rsidR="00220B17" w:rsidRPr="00202732">
        <w:rPr>
          <w:bCs/>
          <w:shd w:val="clear" w:color="auto" w:fill="FEFEFE"/>
        </w:rPr>
        <w:t xml:space="preserve">) </w:t>
      </w:r>
      <w:r w:rsidR="00220B17" w:rsidRPr="00202732">
        <w:t>ремонтни дейности с оръжия;</w:t>
      </w:r>
    </w:p>
    <w:p w:rsidR="00220B17" w:rsidRPr="00874199" w:rsidRDefault="00220B17" w:rsidP="00220B17">
      <w:pPr>
        <w:spacing w:before="1" w:after="1" w:line="360" w:lineRule="auto"/>
        <w:ind w:left="1" w:right="1"/>
        <w:jc w:val="both"/>
        <w:rPr>
          <w:bCs/>
          <w:shd w:val="clear" w:color="auto" w:fill="FEFEFE"/>
        </w:rPr>
      </w:pPr>
      <w:r w:rsidRPr="00874199">
        <w:rPr>
          <w:bCs/>
          <w:shd w:val="clear" w:color="auto" w:fill="FEFEFE"/>
        </w:rPr>
        <w:tab/>
      </w:r>
      <w:r w:rsidR="009C64A2">
        <w:rPr>
          <w:bCs/>
          <w:shd w:val="clear" w:color="auto" w:fill="FEFEFE"/>
          <w:lang w:val="bg-BG"/>
        </w:rPr>
        <w:t>в</w:t>
      </w:r>
      <w:r w:rsidRPr="00732E2E">
        <w:rPr>
          <w:bCs/>
          <w:shd w:val="clear" w:color="auto" w:fill="FEFEFE"/>
        </w:rPr>
        <w:t>) стрелбища за граждански цели.</w:t>
      </w:r>
    </w:p>
    <w:bookmarkEnd w:id="15"/>
    <w:bookmarkEnd w:id="16"/>
    <w:p w:rsidR="00220B17" w:rsidRPr="00874199" w:rsidRDefault="00220B17" w:rsidP="00220B17">
      <w:pPr>
        <w:spacing w:before="1" w:after="1" w:line="360" w:lineRule="auto"/>
        <w:ind w:left="1" w:right="1" w:firstLine="719"/>
        <w:jc w:val="both"/>
        <w:rPr>
          <w:bCs/>
          <w:shd w:val="clear" w:color="auto" w:fill="FEFEFE"/>
        </w:rPr>
      </w:pPr>
      <w:r w:rsidRPr="00202732">
        <w:rPr>
          <w:bCs/>
          <w:shd w:val="clear" w:color="auto" w:fill="FEFEFE"/>
        </w:rPr>
        <w:t xml:space="preserve">2. </w:t>
      </w:r>
      <w:proofErr w:type="gramStart"/>
      <w:r w:rsidRPr="00202732">
        <w:rPr>
          <w:bCs/>
          <w:shd w:val="clear" w:color="auto" w:fill="FEFEFE"/>
        </w:rPr>
        <w:t>к</w:t>
      </w:r>
      <w:r w:rsidRPr="00202732">
        <w:rPr>
          <w:rFonts w:eastAsia="Lucida Sans Unicode"/>
          <w:bCs/>
          <w:shd w:val="clear" w:color="auto" w:fill="FEFEFE"/>
        </w:rPr>
        <w:t>ласификация</w:t>
      </w:r>
      <w:proofErr w:type="gramEnd"/>
      <w:r w:rsidRPr="00202732">
        <w:rPr>
          <w:bCs/>
          <w:shd w:val="clear" w:color="auto" w:fill="FEFEFE"/>
        </w:rPr>
        <w:t xml:space="preserve"> на взривните вещества, боеприпасите и пиротехническите изделия и на строежите за </w:t>
      </w:r>
      <w:r w:rsidRPr="00202732">
        <w:rPr>
          <w:shd w:val="clear" w:color="auto" w:fill="FEFEFE"/>
        </w:rPr>
        <w:t>тях</w:t>
      </w:r>
      <w:r w:rsidRPr="00202732">
        <w:rPr>
          <w:rFonts w:eastAsia="Cambria"/>
          <w:bCs/>
          <w:shd w:val="clear" w:color="auto" w:fill="FEFEFE"/>
        </w:rPr>
        <w:t>.</w:t>
      </w:r>
      <w:bookmarkEnd w:id="7"/>
      <w:bookmarkEnd w:id="8"/>
    </w:p>
    <w:p w:rsidR="00220B17" w:rsidRPr="00874199" w:rsidRDefault="00220B17" w:rsidP="00220B17">
      <w:pPr>
        <w:widowControl w:val="0"/>
        <w:autoSpaceDE w:val="0"/>
        <w:autoSpaceDN w:val="0"/>
        <w:adjustRightInd w:val="0"/>
        <w:spacing w:before="1" w:after="1" w:line="360" w:lineRule="auto"/>
        <w:ind w:left="1" w:right="1" w:firstLine="719"/>
        <w:jc w:val="both"/>
        <w:rPr>
          <w:shd w:val="clear" w:color="auto" w:fill="FEFEFE"/>
        </w:rPr>
      </w:pPr>
      <w:r w:rsidRPr="00202732">
        <w:rPr>
          <w:rFonts w:eastAsia="Lucida Sans Unicode"/>
          <w:bCs/>
          <w:shd w:val="clear" w:color="auto" w:fill="FEFEFE"/>
        </w:rPr>
        <w:t xml:space="preserve">(2) Наредбата не се прилага </w:t>
      </w:r>
      <w:r w:rsidR="006B70E6" w:rsidRPr="00202732">
        <w:rPr>
          <w:shd w:val="clear" w:color="auto" w:fill="FEFEFE"/>
        </w:rPr>
        <w:t>при</w:t>
      </w:r>
      <w:r w:rsidR="006B70E6" w:rsidRPr="00202732">
        <w:rPr>
          <w:rFonts w:eastAsia="Lucida Sans Unicode"/>
          <w:bCs/>
          <w:shd w:val="clear" w:color="auto" w:fill="FEFEFE"/>
        </w:rPr>
        <w:t xml:space="preserve"> </w:t>
      </w:r>
      <w:r w:rsidRPr="00202732">
        <w:rPr>
          <w:rFonts w:eastAsia="Lucida Sans Unicode"/>
          <w:bCs/>
          <w:shd w:val="clear" w:color="auto" w:fill="FEFEFE"/>
        </w:rPr>
        <w:t>строежи</w:t>
      </w:r>
      <w:r w:rsidR="006B70E6" w:rsidRPr="00202732">
        <w:rPr>
          <w:rFonts w:eastAsia="Lucida Sans Unicode"/>
          <w:bCs/>
          <w:shd w:val="clear" w:color="auto" w:fill="FEFEFE"/>
        </w:rPr>
        <w:t xml:space="preserve"> за</w:t>
      </w:r>
      <w:r w:rsidRPr="00202732">
        <w:rPr>
          <w:shd w:val="clear" w:color="auto" w:fill="FEFEFE"/>
        </w:rPr>
        <w:t>:</w:t>
      </w:r>
    </w:p>
    <w:p w:rsidR="00220B17" w:rsidRDefault="00220B17" w:rsidP="00220B17">
      <w:pPr>
        <w:widowControl w:val="0"/>
        <w:autoSpaceDE w:val="0"/>
        <w:autoSpaceDN w:val="0"/>
        <w:adjustRightInd w:val="0"/>
        <w:spacing w:before="1" w:after="1" w:line="360" w:lineRule="auto"/>
        <w:ind w:left="1" w:right="1" w:firstLine="719"/>
        <w:jc w:val="both"/>
        <w:rPr>
          <w:rFonts w:eastAsia="Cambria"/>
          <w:bCs/>
          <w:i/>
          <w:strike/>
          <w:shd w:val="clear" w:color="auto" w:fill="FEFEFE"/>
        </w:rPr>
      </w:pPr>
      <w:r>
        <w:rPr>
          <w:highlight w:val="white"/>
          <w:shd w:val="clear" w:color="auto" w:fill="FEFEFE"/>
        </w:rPr>
        <w:t xml:space="preserve">1. </w:t>
      </w:r>
      <w:proofErr w:type="gramStart"/>
      <w:r w:rsidRPr="00F57817">
        <w:rPr>
          <w:rFonts w:eastAsia="Lucida Sans Unicode"/>
          <w:bCs/>
          <w:highlight w:val="white"/>
          <w:shd w:val="clear" w:color="auto" w:fill="FEFEFE"/>
        </w:rPr>
        <w:t>производство</w:t>
      </w:r>
      <w:proofErr w:type="gramEnd"/>
      <w:r w:rsidRPr="00F57817">
        <w:rPr>
          <w:rFonts w:eastAsia="Lucida Sans Unicode"/>
          <w:bCs/>
          <w:highlight w:val="white"/>
          <w:shd w:val="clear" w:color="auto" w:fill="FEFEFE"/>
        </w:rPr>
        <w:t xml:space="preserve"> и съхраняване </w:t>
      </w:r>
      <w:r>
        <w:rPr>
          <w:rFonts w:eastAsia="Lucida Sans Unicode"/>
          <w:bCs/>
          <w:highlight w:val="white"/>
          <w:shd w:val="clear" w:color="auto" w:fill="FEFEFE"/>
        </w:rPr>
        <w:t xml:space="preserve">на </w:t>
      </w:r>
      <w:r w:rsidRPr="00F57817">
        <w:rPr>
          <w:rFonts w:eastAsia="Lucida Sans Unicode"/>
          <w:bCs/>
          <w:highlight w:val="white"/>
          <w:shd w:val="clear" w:color="auto" w:fill="FEFEFE"/>
        </w:rPr>
        <w:t>ОБВВПИ</w:t>
      </w:r>
      <w:r>
        <w:rPr>
          <w:rFonts w:eastAsia="Lucida Sans Unicode"/>
          <w:bCs/>
          <w:highlight w:val="white"/>
          <w:shd w:val="clear" w:color="auto" w:fill="FEFEFE"/>
        </w:rPr>
        <w:t>,</w:t>
      </w:r>
      <w:r w:rsidRPr="00981345">
        <w:rPr>
          <w:rFonts w:eastAsia="Lucida Sans Unicode"/>
          <w:bCs/>
          <w:highlight w:val="white"/>
          <w:shd w:val="clear" w:color="auto" w:fill="FEFEFE"/>
        </w:rPr>
        <w:t xml:space="preserve"> </w:t>
      </w:r>
      <w:r w:rsidRPr="004F0CE1">
        <w:rPr>
          <w:rFonts w:eastAsia="Cambria"/>
          <w:bCs/>
          <w:highlight w:val="white"/>
          <w:shd w:val="clear" w:color="auto" w:fill="FEFEFE"/>
          <w:lang w:val="en"/>
        </w:rPr>
        <w:t xml:space="preserve">осъществявани </w:t>
      </w:r>
      <w:r w:rsidRPr="00CA3D77">
        <w:rPr>
          <w:rFonts w:eastAsia="Cambria"/>
          <w:bCs/>
          <w:shd w:val="clear" w:color="auto" w:fill="FEFEFE"/>
          <w:lang w:val="en"/>
        </w:rPr>
        <w:t>в</w:t>
      </w:r>
      <w:r w:rsidR="008970D3">
        <w:rPr>
          <w:rFonts w:eastAsia="Cambria"/>
          <w:bCs/>
          <w:shd w:val="clear" w:color="auto" w:fill="FEFEFE"/>
          <w:lang w:val="bg-BG"/>
        </w:rPr>
        <w:t>ъв</w:t>
      </w:r>
      <w:r w:rsidRPr="00CA3D77">
        <w:rPr>
          <w:rFonts w:eastAsia="Cambria"/>
          <w:bCs/>
          <w:shd w:val="clear" w:color="auto" w:fill="FEFEFE"/>
          <w:lang w:val="en"/>
        </w:rPr>
        <w:t xml:space="preserve"> и</w:t>
      </w:r>
      <w:r w:rsidRPr="000D5A7A">
        <w:rPr>
          <w:rFonts w:eastAsia="Cambria"/>
          <w:bCs/>
          <w:shd w:val="clear" w:color="auto" w:fill="FEFEFE"/>
          <w:lang w:val="en"/>
        </w:rPr>
        <w:t xml:space="preserve"> </w:t>
      </w:r>
      <w:r w:rsidRPr="004F0CE1">
        <w:rPr>
          <w:rFonts w:eastAsia="Cambria"/>
          <w:bCs/>
          <w:highlight w:val="white"/>
          <w:shd w:val="clear" w:color="auto" w:fill="FEFEFE"/>
          <w:lang w:val="en"/>
        </w:rPr>
        <w:t>от</w:t>
      </w:r>
      <w:r w:rsidRPr="00F57817">
        <w:rPr>
          <w:rFonts w:eastAsia="Cambria"/>
          <w:bCs/>
          <w:highlight w:val="white"/>
          <w:shd w:val="clear" w:color="auto" w:fill="FEFEFE"/>
          <w:lang w:val="en"/>
        </w:rPr>
        <w:t xml:space="preserve"> </w:t>
      </w:r>
      <w:r>
        <w:rPr>
          <w:rFonts w:eastAsia="Cambria"/>
          <w:bCs/>
          <w:highlight w:val="white"/>
          <w:shd w:val="clear" w:color="auto" w:fill="FEFEFE"/>
        </w:rPr>
        <w:t xml:space="preserve">ведомствата по чл. </w:t>
      </w:r>
      <w:proofErr w:type="gramStart"/>
      <w:r>
        <w:rPr>
          <w:rFonts w:eastAsia="Cambria"/>
          <w:bCs/>
          <w:highlight w:val="white"/>
          <w:shd w:val="clear" w:color="auto" w:fill="FEFEFE"/>
        </w:rPr>
        <w:t>2, ал.</w:t>
      </w:r>
      <w:proofErr w:type="gramEnd"/>
      <w:r>
        <w:rPr>
          <w:rFonts w:eastAsia="Cambria"/>
          <w:bCs/>
          <w:highlight w:val="white"/>
          <w:shd w:val="clear" w:color="auto" w:fill="FEFEFE"/>
        </w:rPr>
        <w:t xml:space="preserve"> 1 от </w:t>
      </w:r>
      <w:bookmarkStart w:id="19" w:name="OLE_LINK307"/>
      <w:bookmarkStart w:id="20" w:name="OLE_LINK308"/>
      <w:bookmarkStart w:id="21" w:name="OLE_LINK305"/>
      <w:bookmarkStart w:id="22" w:name="OLE_LINK306"/>
      <w:r>
        <w:rPr>
          <w:rFonts w:eastAsia="Cambria"/>
          <w:bCs/>
          <w:highlight w:val="white"/>
          <w:shd w:val="clear" w:color="auto" w:fill="FEFEFE"/>
        </w:rPr>
        <w:t xml:space="preserve">Закона за </w:t>
      </w:r>
      <w:r w:rsidRPr="00F57817">
        <w:rPr>
          <w:rFonts w:eastAsia="Cambria"/>
          <w:bCs/>
          <w:highlight w:val="white"/>
          <w:shd w:val="clear" w:color="auto" w:fill="FEFEFE"/>
          <w:lang w:val="en"/>
        </w:rPr>
        <w:t>оръжия</w:t>
      </w:r>
      <w:r w:rsidR="008565C5">
        <w:rPr>
          <w:rFonts w:eastAsia="Cambria"/>
          <w:bCs/>
          <w:highlight w:val="white"/>
          <w:shd w:val="clear" w:color="auto" w:fill="FEFEFE"/>
          <w:lang w:val="bg-BG"/>
        </w:rPr>
        <w:t>та</w:t>
      </w:r>
      <w:r w:rsidRPr="00F57817">
        <w:rPr>
          <w:rFonts w:eastAsia="Cambria"/>
          <w:bCs/>
          <w:highlight w:val="white"/>
          <w:shd w:val="clear" w:color="auto" w:fill="FEFEFE"/>
          <w:lang w:val="en"/>
        </w:rPr>
        <w:t>, боеприпаси</w:t>
      </w:r>
      <w:r w:rsidR="008565C5">
        <w:rPr>
          <w:rFonts w:eastAsia="Cambria"/>
          <w:bCs/>
          <w:highlight w:val="white"/>
          <w:shd w:val="clear" w:color="auto" w:fill="FEFEFE"/>
          <w:lang w:val="bg-BG"/>
        </w:rPr>
        <w:t>те</w:t>
      </w:r>
      <w:r w:rsidRPr="00F57817">
        <w:rPr>
          <w:rFonts w:eastAsia="Cambria"/>
          <w:bCs/>
          <w:highlight w:val="white"/>
          <w:shd w:val="clear" w:color="auto" w:fill="FEFEFE"/>
          <w:lang w:val="en"/>
        </w:rPr>
        <w:t>, взривни</w:t>
      </w:r>
      <w:r w:rsidR="008565C5">
        <w:rPr>
          <w:rFonts w:eastAsia="Cambria"/>
          <w:bCs/>
          <w:highlight w:val="white"/>
          <w:shd w:val="clear" w:color="auto" w:fill="FEFEFE"/>
          <w:lang w:val="bg-BG"/>
        </w:rPr>
        <w:t>те</w:t>
      </w:r>
      <w:r w:rsidRPr="00F57817">
        <w:rPr>
          <w:rFonts w:eastAsia="Cambria"/>
          <w:bCs/>
          <w:highlight w:val="white"/>
          <w:shd w:val="clear" w:color="auto" w:fill="FEFEFE"/>
          <w:lang w:val="en"/>
        </w:rPr>
        <w:t xml:space="preserve"> вещества и пиротехнически</w:t>
      </w:r>
      <w:r w:rsidR="008565C5">
        <w:rPr>
          <w:rFonts w:eastAsia="Cambria"/>
          <w:bCs/>
          <w:highlight w:val="white"/>
          <w:shd w:val="clear" w:color="auto" w:fill="FEFEFE"/>
          <w:lang w:val="bg-BG"/>
        </w:rPr>
        <w:t>те</w:t>
      </w:r>
      <w:r w:rsidRPr="00F57817">
        <w:rPr>
          <w:rFonts w:eastAsia="Cambria"/>
          <w:bCs/>
          <w:highlight w:val="white"/>
          <w:shd w:val="clear" w:color="auto" w:fill="FEFEFE"/>
          <w:lang w:val="en"/>
        </w:rPr>
        <w:t xml:space="preserve"> изделия</w:t>
      </w:r>
      <w:bookmarkEnd w:id="19"/>
      <w:bookmarkEnd w:id="20"/>
      <w:r w:rsidRPr="00BC1150">
        <w:rPr>
          <w:rFonts w:eastAsia="Lucida Sans Unicode"/>
          <w:bCs/>
          <w:highlight w:val="white"/>
          <w:shd w:val="clear" w:color="auto" w:fill="FEFEFE"/>
        </w:rPr>
        <w:t xml:space="preserve"> </w:t>
      </w:r>
      <w:bookmarkEnd w:id="21"/>
      <w:bookmarkEnd w:id="22"/>
      <w:r>
        <w:rPr>
          <w:rFonts w:eastAsia="Lucida Sans Unicode"/>
          <w:bCs/>
          <w:highlight w:val="white"/>
          <w:shd w:val="clear" w:color="auto" w:fill="FEFEFE"/>
        </w:rPr>
        <w:t>(З</w:t>
      </w:r>
      <w:r w:rsidRPr="00F57817">
        <w:rPr>
          <w:rFonts w:eastAsia="Lucida Sans Unicode"/>
          <w:bCs/>
          <w:highlight w:val="white"/>
          <w:shd w:val="clear" w:color="auto" w:fill="FEFEFE"/>
        </w:rPr>
        <w:t>ОБВВПИ</w:t>
      </w:r>
      <w:r>
        <w:rPr>
          <w:rFonts w:eastAsia="Lucida Sans Unicode"/>
          <w:bCs/>
          <w:highlight w:val="white"/>
          <w:shd w:val="clear" w:color="auto" w:fill="FEFEFE"/>
        </w:rPr>
        <w:t>)</w:t>
      </w:r>
      <w:r w:rsidR="00CA7D40">
        <w:rPr>
          <w:rFonts w:eastAsia="Cambria"/>
          <w:bCs/>
          <w:highlight w:val="white"/>
          <w:shd w:val="clear" w:color="auto" w:fill="FEFEFE"/>
          <w:lang w:val="bg-BG"/>
        </w:rPr>
        <w:t>;</w:t>
      </w:r>
      <w:r w:rsidRPr="00F57817">
        <w:rPr>
          <w:rFonts w:eastAsia="Cambria"/>
          <w:bCs/>
          <w:highlight w:val="white"/>
          <w:shd w:val="clear" w:color="auto" w:fill="FEFEFE"/>
        </w:rPr>
        <w:t xml:space="preserve"> </w:t>
      </w:r>
    </w:p>
    <w:p w:rsidR="00CA7D40" w:rsidRPr="00755DE4" w:rsidRDefault="00CA7D40" w:rsidP="00220B17">
      <w:pPr>
        <w:widowControl w:val="0"/>
        <w:autoSpaceDE w:val="0"/>
        <w:autoSpaceDN w:val="0"/>
        <w:adjustRightInd w:val="0"/>
        <w:spacing w:before="1" w:after="1" w:line="360" w:lineRule="auto"/>
        <w:ind w:left="1" w:right="1" w:firstLine="719"/>
        <w:jc w:val="both"/>
        <w:rPr>
          <w:rFonts w:eastAsia="Cambria"/>
          <w:bCs/>
          <w:shd w:val="clear" w:color="auto" w:fill="FEFEFE"/>
          <w:lang w:val="bg-BG"/>
        </w:rPr>
      </w:pPr>
      <w:r w:rsidRPr="00755DE4">
        <w:rPr>
          <w:rFonts w:eastAsia="Cambria"/>
          <w:bCs/>
          <w:shd w:val="clear" w:color="auto" w:fill="FEFEFE"/>
          <w:lang w:val="bg-BG"/>
        </w:rPr>
        <w:t xml:space="preserve">2. </w:t>
      </w:r>
      <w:proofErr w:type="gramStart"/>
      <w:r w:rsidRPr="00755DE4">
        <w:rPr>
          <w:rFonts w:eastAsia="Cambria"/>
          <w:bCs/>
          <w:shd w:val="clear" w:color="auto" w:fill="FEFEFE"/>
          <w:lang w:val="en"/>
        </w:rPr>
        <w:t>подземната</w:t>
      </w:r>
      <w:proofErr w:type="gramEnd"/>
      <w:r w:rsidRPr="00755DE4">
        <w:rPr>
          <w:rFonts w:eastAsia="Cambria"/>
          <w:bCs/>
          <w:shd w:val="clear" w:color="auto" w:fill="FEFEFE"/>
          <w:lang w:val="en"/>
        </w:rPr>
        <w:t xml:space="preserve"> минна промишленост</w:t>
      </w:r>
      <w:r w:rsidRPr="00755DE4">
        <w:rPr>
          <w:rFonts w:eastAsia="Cambria"/>
          <w:bCs/>
          <w:shd w:val="clear" w:color="auto" w:fill="FEFEFE"/>
          <w:lang w:val="bg-BG"/>
        </w:rPr>
        <w:t>;</w:t>
      </w:r>
    </w:p>
    <w:p w:rsidR="00220B17" w:rsidRPr="00874199" w:rsidRDefault="00CA7D40" w:rsidP="00220B17">
      <w:pPr>
        <w:widowControl w:val="0"/>
        <w:autoSpaceDE w:val="0"/>
        <w:autoSpaceDN w:val="0"/>
        <w:adjustRightInd w:val="0"/>
        <w:spacing w:before="1" w:after="1" w:line="360" w:lineRule="auto"/>
        <w:ind w:left="1" w:right="1" w:firstLine="719"/>
        <w:jc w:val="both"/>
        <w:rPr>
          <w:rFonts w:eastAsia="Cambria"/>
          <w:bCs/>
          <w:shd w:val="clear" w:color="auto" w:fill="FEFEFE"/>
        </w:rPr>
      </w:pPr>
      <w:r>
        <w:rPr>
          <w:rFonts w:eastAsia="Cambria"/>
          <w:bCs/>
          <w:shd w:val="clear" w:color="auto" w:fill="FEFEFE"/>
          <w:lang w:val="bg-BG"/>
        </w:rPr>
        <w:t>3</w:t>
      </w:r>
      <w:r w:rsidR="00220B17" w:rsidRPr="00874199">
        <w:rPr>
          <w:rFonts w:eastAsia="Cambria"/>
          <w:bCs/>
          <w:shd w:val="clear" w:color="auto" w:fill="FEFEFE"/>
        </w:rPr>
        <w:t xml:space="preserve">. </w:t>
      </w:r>
      <w:proofErr w:type="gramStart"/>
      <w:r w:rsidR="00220B17" w:rsidRPr="00874199">
        <w:rPr>
          <w:rFonts w:eastAsia="Cambria"/>
          <w:bCs/>
          <w:shd w:val="clear" w:color="auto" w:fill="FEFEFE"/>
        </w:rPr>
        <w:t>открити</w:t>
      </w:r>
      <w:proofErr w:type="gramEnd"/>
      <w:r w:rsidR="00220B17" w:rsidRPr="00874199">
        <w:rPr>
          <w:rFonts w:eastAsia="Cambria"/>
          <w:bCs/>
          <w:shd w:val="clear" w:color="auto" w:fill="FEFEFE"/>
        </w:rPr>
        <w:t xml:space="preserve"> спортни стрелбища </w:t>
      </w:r>
      <w:r w:rsidR="00220B17">
        <w:rPr>
          <w:rFonts w:eastAsia="Cambria"/>
          <w:bCs/>
          <w:shd w:val="clear" w:color="auto" w:fill="FEFEFE"/>
        </w:rPr>
        <w:t xml:space="preserve">извън урбанизираните територии </w:t>
      </w:r>
      <w:r w:rsidR="00220B17" w:rsidRPr="00874199">
        <w:rPr>
          <w:rFonts w:eastAsia="Cambria"/>
          <w:bCs/>
          <w:shd w:val="clear" w:color="auto" w:fill="FEFEFE"/>
        </w:rPr>
        <w:t>за следните стрелкови спортове: динамична стрелба, ловна стрелба и биатлон.</w:t>
      </w:r>
    </w:p>
    <w:p w:rsidR="00220B17" w:rsidRPr="00874199" w:rsidRDefault="00220B17" w:rsidP="00220B17">
      <w:pPr>
        <w:spacing w:line="360" w:lineRule="auto"/>
        <w:ind w:firstLine="720"/>
        <w:jc w:val="both"/>
        <w:rPr>
          <w:shd w:val="clear" w:color="auto" w:fill="FEFEFE"/>
        </w:rPr>
      </w:pPr>
      <w:proofErr w:type="gramStart"/>
      <w:r w:rsidRPr="00874199">
        <w:rPr>
          <w:b/>
          <w:shd w:val="clear" w:color="auto" w:fill="FEFEFE"/>
        </w:rPr>
        <w:t>Чл. 2.</w:t>
      </w:r>
      <w:proofErr w:type="gramEnd"/>
      <w:r w:rsidRPr="00874199">
        <w:rPr>
          <w:shd w:val="clear" w:color="auto" w:fill="FEFEFE"/>
        </w:rPr>
        <w:t xml:space="preserve"> (1) При </w:t>
      </w:r>
      <w:r w:rsidRPr="00755DE4">
        <w:rPr>
          <w:shd w:val="clear" w:color="auto" w:fill="FEFEFE"/>
        </w:rPr>
        <w:t>планирането и проектирането на строежите</w:t>
      </w:r>
      <w:r w:rsidRPr="00874199">
        <w:rPr>
          <w:shd w:val="clear" w:color="auto" w:fill="FEFEFE"/>
        </w:rPr>
        <w:t xml:space="preserve"> по реда на тази наредба се спазват изискванията на </w:t>
      </w:r>
      <w:r w:rsidRPr="00755DE4">
        <w:rPr>
          <w:shd w:val="clear" w:color="auto" w:fill="FEFEFE"/>
        </w:rPr>
        <w:t xml:space="preserve">правилата и </w:t>
      </w:r>
      <w:r w:rsidRPr="00874199">
        <w:rPr>
          <w:shd w:val="clear" w:color="auto" w:fill="FEFEFE"/>
        </w:rPr>
        <w:t>нормативните актове за:</w:t>
      </w:r>
    </w:p>
    <w:p w:rsidR="00220B17" w:rsidRPr="00874199" w:rsidRDefault="00220B17" w:rsidP="00220B17">
      <w:pPr>
        <w:spacing w:line="360" w:lineRule="auto"/>
        <w:ind w:firstLine="720"/>
        <w:jc w:val="both"/>
        <w:rPr>
          <w:shd w:val="clear" w:color="auto" w:fill="FEFEFE"/>
        </w:rPr>
      </w:pPr>
      <w:r w:rsidRPr="00874199">
        <w:rPr>
          <w:shd w:val="clear" w:color="auto" w:fill="FEFEFE"/>
        </w:rPr>
        <w:t xml:space="preserve">1. </w:t>
      </w:r>
      <w:proofErr w:type="gramStart"/>
      <w:r w:rsidRPr="00874199">
        <w:rPr>
          <w:shd w:val="clear" w:color="auto" w:fill="FEFEFE"/>
        </w:rPr>
        <w:t>устройство</w:t>
      </w:r>
      <w:proofErr w:type="gramEnd"/>
      <w:r w:rsidRPr="00874199">
        <w:rPr>
          <w:shd w:val="clear" w:color="auto" w:fill="FEFEFE"/>
        </w:rPr>
        <w:t xml:space="preserve"> на територията;</w:t>
      </w:r>
    </w:p>
    <w:p w:rsidR="00220B17" w:rsidRPr="00874199" w:rsidRDefault="00220B17" w:rsidP="00220B17">
      <w:pPr>
        <w:spacing w:line="360" w:lineRule="auto"/>
        <w:ind w:firstLine="720"/>
        <w:jc w:val="both"/>
        <w:rPr>
          <w:shd w:val="clear" w:color="auto" w:fill="FEFEFE"/>
        </w:rPr>
      </w:pPr>
      <w:r w:rsidRPr="00874199">
        <w:rPr>
          <w:shd w:val="clear" w:color="auto" w:fill="FEFEFE"/>
        </w:rPr>
        <w:t xml:space="preserve">2. </w:t>
      </w:r>
      <w:proofErr w:type="gramStart"/>
      <w:r w:rsidRPr="00874199">
        <w:rPr>
          <w:lang w:val="en"/>
        </w:rPr>
        <w:t>проектира</w:t>
      </w:r>
      <w:r w:rsidRPr="00874199">
        <w:t>не</w:t>
      </w:r>
      <w:proofErr w:type="gramEnd"/>
      <w:r w:rsidRPr="00874199">
        <w:rPr>
          <w:lang w:val="en"/>
        </w:rPr>
        <w:t>, изпълн</w:t>
      </w:r>
      <w:r w:rsidRPr="00874199">
        <w:t>ение</w:t>
      </w:r>
      <w:r w:rsidRPr="00874199">
        <w:rPr>
          <w:lang w:val="en"/>
        </w:rPr>
        <w:t xml:space="preserve"> и поддържа</w:t>
      </w:r>
      <w:r w:rsidRPr="00874199">
        <w:t>не на строежите</w:t>
      </w:r>
      <w:r w:rsidRPr="00874199">
        <w:rPr>
          <w:lang w:val="en"/>
        </w:rPr>
        <w:t xml:space="preserve"> в съответствие </w:t>
      </w:r>
      <w:r w:rsidRPr="00874199">
        <w:rPr>
          <w:shd w:val="clear" w:color="auto" w:fill="FEFEFE"/>
        </w:rPr>
        <w:t xml:space="preserve">с основните изисквания към тях по чл. </w:t>
      </w:r>
      <w:proofErr w:type="gramStart"/>
      <w:r w:rsidRPr="00874199">
        <w:rPr>
          <w:shd w:val="clear" w:color="auto" w:fill="FEFEFE"/>
        </w:rPr>
        <w:t>169, ал.</w:t>
      </w:r>
      <w:proofErr w:type="gramEnd"/>
      <w:r w:rsidRPr="00874199">
        <w:rPr>
          <w:shd w:val="clear" w:color="auto" w:fill="FEFEFE"/>
        </w:rPr>
        <w:t xml:space="preserve"> 1 и 3 от Закона за устройство на територията</w:t>
      </w:r>
      <w:r>
        <w:rPr>
          <w:shd w:val="clear" w:color="auto" w:fill="FEFEFE"/>
        </w:rPr>
        <w:t xml:space="preserve"> </w:t>
      </w:r>
      <w:r w:rsidRPr="0010462A">
        <w:rPr>
          <w:shd w:val="clear" w:color="auto" w:fill="FEFEFE"/>
        </w:rPr>
        <w:t>(ЗУТ);</w:t>
      </w:r>
    </w:p>
    <w:p w:rsidR="00220B17" w:rsidRPr="00AD749C" w:rsidRDefault="00220B17" w:rsidP="00220B17">
      <w:pPr>
        <w:spacing w:line="360" w:lineRule="auto"/>
        <w:ind w:firstLine="720"/>
        <w:jc w:val="both"/>
        <w:rPr>
          <w:highlight w:val="white"/>
          <w:shd w:val="clear" w:color="auto" w:fill="FEFEFE"/>
        </w:rPr>
      </w:pPr>
      <w:r>
        <w:rPr>
          <w:highlight w:val="white"/>
          <w:shd w:val="clear" w:color="auto" w:fill="FEFEFE"/>
        </w:rPr>
        <w:lastRenderedPageBreak/>
        <w:t>3</w:t>
      </w:r>
      <w:r w:rsidRPr="00AD749C">
        <w:rPr>
          <w:highlight w:val="white"/>
          <w:shd w:val="clear" w:color="auto" w:fill="FEFEFE"/>
        </w:rPr>
        <w:t xml:space="preserve">. </w:t>
      </w:r>
      <w:proofErr w:type="gramStart"/>
      <w:r w:rsidRPr="00AD749C">
        <w:rPr>
          <w:highlight w:val="white"/>
          <w:shd w:val="clear" w:color="auto" w:fill="FEFEFE"/>
        </w:rPr>
        <w:t>здравословни</w:t>
      </w:r>
      <w:proofErr w:type="gramEnd"/>
      <w:r w:rsidRPr="00AD749C">
        <w:rPr>
          <w:highlight w:val="white"/>
          <w:shd w:val="clear" w:color="auto" w:fill="FEFEFE"/>
        </w:rPr>
        <w:t xml:space="preserve"> и безопасни условия на труд; </w:t>
      </w:r>
    </w:p>
    <w:p w:rsidR="00220B17" w:rsidRPr="00AD749C" w:rsidRDefault="00220B17" w:rsidP="00220B17">
      <w:pPr>
        <w:spacing w:line="360" w:lineRule="auto"/>
        <w:ind w:firstLine="720"/>
        <w:jc w:val="both"/>
        <w:rPr>
          <w:highlight w:val="white"/>
          <w:shd w:val="clear" w:color="auto" w:fill="FEFEFE"/>
        </w:rPr>
      </w:pPr>
      <w:r>
        <w:rPr>
          <w:highlight w:val="white"/>
          <w:shd w:val="clear" w:color="auto" w:fill="FEFEFE"/>
        </w:rPr>
        <w:t>4</w:t>
      </w:r>
      <w:r w:rsidRPr="00AD749C">
        <w:rPr>
          <w:highlight w:val="white"/>
          <w:shd w:val="clear" w:color="auto" w:fill="FEFEFE"/>
        </w:rPr>
        <w:t xml:space="preserve">. </w:t>
      </w:r>
      <w:proofErr w:type="gramStart"/>
      <w:r w:rsidRPr="00AD749C">
        <w:rPr>
          <w:highlight w:val="white"/>
          <w:shd w:val="clear" w:color="auto" w:fill="FEFEFE"/>
        </w:rPr>
        <w:t>организация</w:t>
      </w:r>
      <w:proofErr w:type="gramEnd"/>
      <w:r w:rsidRPr="00AD749C">
        <w:rPr>
          <w:highlight w:val="white"/>
          <w:shd w:val="clear" w:color="auto" w:fill="FEFEFE"/>
        </w:rPr>
        <w:t xml:space="preserve"> на аварийни дейности и планове;</w:t>
      </w:r>
    </w:p>
    <w:p w:rsidR="00220B17" w:rsidRPr="00AD749C" w:rsidRDefault="00220B17" w:rsidP="00220B17">
      <w:pPr>
        <w:spacing w:line="360" w:lineRule="auto"/>
        <w:ind w:firstLine="720"/>
        <w:jc w:val="both"/>
        <w:rPr>
          <w:shd w:val="clear" w:color="auto" w:fill="FEFEFE"/>
        </w:rPr>
      </w:pPr>
      <w:r>
        <w:rPr>
          <w:shd w:val="clear" w:color="auto" w:fill="FEFEFE"/>
        </w:rPr>
        <w:t>5</w:t>
      </w:r>
      <w:r w:rsidRPr="00AD749C">
        <w:rPr>
          <w:shd w:val="clear" w:color="auto" w:fill="FEFEFE"/>
        </w:rPr>
        <w:t xml:space="preserve">. </w:t>
      </w:r>
      <w:proofErr w:type="gramStart"/>
      <w:r w:rsidRPr="0010462A">
        <w:rPr>
          <w:shd w:val="clear" w:color="auto" w:fill="FEFEFE"/>
        </w:rPr>
        <w:t>опазване</w:t>
      </w:r>
      <w:proofErr w:type="gramEnd"/>
      <w:r w:rsidRPr="0010462A">
        <w:rPr>
          <w:shd w:val="clear" w:color="auto" w:fill="FEFEFE"/>
        </w:rPr>
        <w:t xml:space="preserve"> на околната среда, </w:t>
      </w:r>
      <w:r w:rsidRPr="0010462A">
        <w:rPr>
          <w:rFonts w:hint="eastAsia"/>
        </w:rPr>
        <w:t>включително за</w:t>
      </w:r>
      <w:r w:rsidRPr="0010462A">
        <w:t xml:space="preserve"> </w:t>
      </w:r>
      <w:r w:rsidRPr="0010462A">
        <w:rPr>
          <w:rFonts w:hint="eastAsia"/>
        </w:rPr>
        <w:t>предотвратяване</w:t>
      </w:r>
      <w:r w:rsidRPr="0010462A">
        <w:t xml:space="preserve"> </w:t>
      </w:r>
      <w:r w:rsidRPr="0010462A">
        <w:rPr>
          <w:rFonts w:hint="eastAsia"/>
        </w:rPr>
        <w:t>на</w:t>
      </w:r>
      <w:r w:rsidRPr="0010462A">
        <w:t xml:space="preserve"> </w:t>
      </w:r>
      <w:r w:rsidRPr="0010462A">
        <w:rPr>
          <w:rFonts w:hint="eastAsia"/>
        </w:rPr>
        <w:t>големи</w:t>
      </w:r>
      <w:r w:rsidRPr="0010462A">
        <w:t xml:space="preserve"> </w:t>
      </w:r>
      <w:r w:rsidRPr="0010462A">
        <w:rPr>
          <w:rFonts w:hint="eastAsia"/>
        </w:rPr>
        <w:t>аварии</w:t>
      </w:r>
      <w:r w:rsidRPr="0010462A">
        <w:t xml:space="preserve"> </w:t>
      </w:r>
      <w:r w:rsidRPr="0010462A">
        <w:rPr>
          <w:rFonts w:hint="eastAsia"/>
        </w:rPr>
        <w:t>с</w:t>
      </w:r>
      <w:r w:rsidRPr="0010462A">
        <w:t xml:space="preserve"> </w:t>
      </w:r>
      <w:r w:rsidRPr="0010462A">
        <w:rPr>
          <w:rFonts w:hint="eastAsia"/>
        </w:rPr>
        <w:t>опасни</w:t>
      </w:r>
      <w:r w:rsidRPr="0010462A">
        <w:t xml:space="preserve"> </w:t>
      </w:r>
      <w:r w:rsidRPr="0010462A">
        <w:rPr>
          <w:rFonts w:hint="eastAsia"/>
        </w:rPr>
        <w:t>вещества</w:t>
      </w:r>
      <w:r w:rsidRPr="0010462A">
        <w:t>,</w:t>
      </w:r>
      <w:r w:rsidRPr="0010462A">
        <w:rPr>
          <w:shd w:val="clear" w:color="auto" w:fill="FEFEFE"/>
        </w:rPr>
        <w:t xml:space="preserve"> опазване</w:t>
      </w:r>
      <w:r w:rsidRPr="00AD749C">
        <w:rPr>
          <w:shd w:val="clear" w:color="auto" w:fill="FEFEFE"/>
        </w:rPr>
        <w:t xml:space="preserve"> на количеството и качеството на водите и управление на отпадъците, в т.ч. производствените и опасни отпадъци;</w:t>
      </w:r>
    </w:p>
    <w:p w:rsidR="00220B17" w:rsidRPr="00874199" w:rsidRDefault="00220B17" w:rsidP="00220B17">
      <w:pPr>
        <w:spacing w:line="360" w:lineRule="auto"/>
        <w:ind w:firstLine="720"/>
        <w:jc w:val="both"/>
        <w:rPr>
          <w:shd w:val="clear" w:color="auto" w:fill="FEFEFE"/>
        </w:rPr>
      </w:pPr>
      <w:r>
        <w:rPr>
          <w:shd w:val="clear" w:color="auto" w:fill="FEFEFE"/>
        </w:rPr>
        <w:t>6</w:t>
      </w:r>
      <w:r w:rsidRPr="00874199">
        <w:rPr>
          <w:shd w:val="clear" w:color="auto" w:fill="FEFEFE"/>
        </w:rPr>
        <w:t xml:space="preserve">. </w:t>
      </w:r>
      <w:proofErr w:type="gramStart"/>
      <w:r w:rsidRPr="00874199">
        <w:rPr>
          <w:shd w:val="clear" w:color="auto" w:fill="FEFEFE"/>
        </w:rPr>
        <w:t>физическа</w:t>
      </w:r>
      <w:proofErr w:type="gramEnd"/>
      <w:r w:rsidRPr="00874199">
        <w:rPr>
          <w:shd w:val="clear" w:color="auto" w:fill="FEFEFE"/>
        </w:rPr>
        <w:t xml:space="preserve"> </w:t>
      </w:r>
      <w:r w:rsidRPr="0010462A">
        <w:rPr>
          <w:shd w:val="clear" w:color="auto" w:fill="FEFEFE"/>
        </w:rPr>
        <w:t>сигурност</w:t>
      </w:r>
      <w:r w:rsidRPr="00874199">
        <w:rPr>
          <w:shd w:val="clear" w:color="auto" w:fill="FEFEFE"/>
        </w:rPr>
        <w:t xml:space="preserve"> на строежите.</w:t>
      </w:r>
    </w:p>
    <w:p w:rsidR="00CF6FF8" w:rsidRPr="00FA18FA" w:rsidRDefault="00CF6FF8" w:rsidP="00F57817">
      <w:pPr>
        <w:spacing w:line="360" w:lineRule="auto"/>
        <w:ind w:firstLine="720"/>
        <w:jc w:val="both"/>
        <w:rPr>
          <w:shd w:val="clear" w:color="auto" w:fill="FEFEFE"/>
          <w:lang w:val="bg-BG"/>
        </w:rPr>
      </w:pPr>
      <w:r w:rsidRPr="00FA18FA">
        <w:rPr>
          <w:shd w:val="clear" w:color="auto" w:fill="FEFEFE"/>
        </w:rPr>
        <w:t xml:space="preserve">(2) При проектиране на строежите за </w:t>
      </w:r>
      <w:r w:rsidR="004449A0" w:rsidRPr="00FA18FA">
        <w:rPr>
          <w:shd w:val="clear" w:color="auto" w:fill="FEFEFE"/>
          <w:lang w:val="bg-BG"/>
        </w:rPr>
        <w:t>ОБ</w:t>
      </w:r>
      <w:r w:rsidR="00AD749C" w:rsidRPr="00FA18FA">
        <w:rPr>
          <w:shd w:val="clear" w:color="auto" w:fill="FEFEFE"/>
        </w:rPr>
        <w:t>ВВПИ</w:t>
      </w:r>
      <w:r w:rsidR="00125067" w:rsidRPr="00FA18FA">
        <w:rPr>
          <w:shd w:val="clear" w:color="auto" w:fill="FEFEFE"/>
        </w:rPr>
        <w:t xml:space="preserve"> </w:t>
      </w:r>
      <w:r w:rsidR="00125067" w:rsidRPr="00FA18FA">
        <w:rPr>
          <w:shd w:val="clear" w:color="auto" w:fill="FEFEFE"/>
          <w:lang w:val="bg-BG"/>
        </w:rPr>
        <w:t>се спазват изискванията, определени в заданието за проектиране</w:t>
      </w:r>
      <w:r w:rsidR="00730167" w:rsidRPr="00FA18FA">
        <w:rPr>
          <w:shd w:val="clear" w:color="auto" w:fill="FEFEFE"/>
          <w:lang w:val="bg-BG"/>
        </w:rPr>
        <w:t>,</w:t>
      </w:r>
      <w:r w:rsidR="00125067" w:rsidRPr="00FA18FA">
        <w:rPr>
          <w:shd w:val="clear" w:color="auto" w:fill="FEFEFE"/>
          <w:lang w:val="bg-BG"/>
        </w:rPr>
        <w:t xml:space="preserve"> като водещ</w:t>
      </w:r>
      <w:r w:rsidR="009470BB" w:rsidRPr="00FA18FA">
        <w:rPr>
          <w:shd w:val="clear" w:color="auto" w:fill="FEFEFE"/>
          <w:lang w:val="bg-BG"/>
        </w:rPr>
        <w:t>и</w:t>
      </w:r>
      <w:r w:rsidR="00125067" w:rsidRPr="00FA18FA">
        <w:rPr>
          <w:shd w:val="clear" w:color="auto" w:fill="FEFEFE"/>
          <w:lang w:val="bg-BG"/>
        </w:rPr>
        <w:t xml:space="preserve"> </w:t>
      </w:r>
      <w:r w:rsidR="009470BB" w:rsidRPr="00FA18FA">
        <w:rPr>
          <w:shd w:val="clear" w:color="auto" w:fill="FEFEFE"/>
          <w:lang w:val="bg-BG"/>
        </w:rPr>
        <w:t>са</w:t>
      </w:r>
      <w:r w:rsidR="00125067" w:rsidRPr="00FA18FA">
        <w:rPr>
          <w:shd w:val="clear" w:color="auto" w:fill="FEFEFE"/>
          <w:lang w:val="bg-BG"/>
        </w:rPr>
        <w:t xml:space="preserve"> </w:t>
      </w:r>
      <w:r w:rsidR="00730167" w:rsidRPr="00FA18FA">
        <w:rPr>
          <w:shd w:val="clear" w:color="auto" w:fill="FEFEFE"/>
          <w:lang w:val="bg-BG"/>
        </w:rPr>
        <w:t>част технологична</w:t>
      </w:r>
      <w:r w:rsidR="009470BB" w:rsidRPr="00FA18FA">
        <w:rPr>
          <w:shd w:val="clear" w:color="auto" w:fill="FEFEFE"/>
          <w:lang w:val="bg-BG"/>
        </w:rPr>
        <w:t xml:space="preserve"> и</w:t>
      </w:r>
      <w:r w:rsidR="00730167" w:rsidRPr="00FA18FA">
        <w:rPr>
          <w:shd w:val="clear" w:color="auto" w:fill="FEFEFE"/>
          <w:lang w:val="bg-BG"/>
        </w:rPr>
        <w:t xml:space="preserve"> технологичните изисквания по всички части на инвестиционния проект</w:t>
      </w:r>
      <w:r w:rsidR="00D7307A" w:rsidRPr="00FA18FA">
        <w:rPr>
          <w:shd w:val="clear" w:color="auto" w:fill="FEFEFE"/>
          <w:lang w:val="bg-BG"/>
        </w:rPr>
        <w:t>,</w:t>
      </w:r>
      <w:r w:rsidR="00730167" w:rsidRPr="00FA18FA">
        <w:rPr>
          <w:shd w:val="clear" w:color="auto" w:fill="FEFEFE"/>
          <w:lang w:val="bg-BG"/>
        </w:rPr>
        <w:t xml:space="preserve"> както и</w:t>
      </w:r>
      <w:r w:rsidR="00D7307A" w:rsidRPr="00FA18FA">
        <w:rPr>
          <w:shd w:val="clear" w:color="auto" w:fill="FEFEFE"/>
          <w:lang w:val="bg-BG"/>
        </w:rPr>
        <w:t xml:space="preserve"> изискванията на тази наредба и</w:t>
      </w:r>
      <w:r w:rsidR="00730167" w:rsidRPr="00FA18FA">
        <w:rPr>
          <w:shd w:val="clear" w:color="auto" w:fill="FEFEFE"/>
          <w:lang w:val="bg-BG"/>
        </w:rPr>
        <w:t xml:space="preserve"> разпоредбите на </w:t>
      </w:r>
      <w:r w:rsidR="00111081" w:rsidRPr="00FA18FA">
        <w:rPr>
          <w:shd w:val="clear" w:color="auto" w:fill="FEFEFE"/>
          <w:lang w:val="bg-BG"/>
        </w:rPr>
        <w:t>З</w:t>
      </w:r>
      <w:r w:rsidR="00BC1150" w:rsidRPr="00FA18FA">
        <w:rPr>
          <w:shd w:val="clear" w:color="auto" w:fill="FEFEFE"/>
          <w:lang w:val="bg-BG"/>
        </w:rPr>
        <w:t>ОБ</w:t>
      </w:r>
      <w:r w:rsidR="00BC1150" w:rsidRPr="00FA18FA">
        <w:rPr>
          <w:shd w:val="clear" w:color="auto" w:fill="FEFEFE"/>
        </w:rPr>
        <w:t>ВВПИ</w:t>
      </w:r>
      <w:r w:rsidR="00730167" w:rsidRPr="00FA18FA">
        <w:rPr>
          <w:shd w:val="clear" w:color="auto" w:fill="FEFEFE"/>
          <w:lang w:val="bg-BG"/>
        </w:rPr>
        <w:t xml:space="preserve"> при </w:t>
      </w:r>
      <w:r w:rsidR="002C3478" w:rsidRPr="00FA18FA">
        <w:rPr>
          <w:shd w:val="clear" w:color="auto" w:fill="FEFEFE"/>
          <w:lang w:val="bg-BG"/>
        </w:rPr>
        <w:t xml:space="preserve">строежи за </w:t>
      </w:r>
      <w:r w:rsidR="00730167" w:rsidRPr="00FA18FA">
        <w:rPr>
          <w:shd w:val="clear" w:color="auto" w:fill="FEFEFE"/>
        </w:rPr>
        <w:t>производство</w:t>
      </w:r>
      <w:r w:rsidR="00730167" w:rsidRPr="00FA18FA">
        <w:rPr>
          <w:shd w:val="clear" w:color="auto" w:fill="FEFEFE"/>
          <w:lang w:val="bg-BG"/>
        </w:rPr>
        <w:t>,</w:t>
      </w:r>
      <w:r w:rsidR="00730167" w:rsidRPr="00FA18FA">
        <w:rPr>
          <w:shd w:val="clear" w:color="auto" w:fill="FEFEFE"/>
        </w:rPr>
        <w:t xml:space="preserve"> съхранение</w:t>
      </w:r>
      <w:r w:rsidR="00730167" w:rsidRPr="00FA18FA">
        <w:rPr>
          <w:shd w:val="clear" w:color="auto" w:fill="FEFEFE"/>
          <w:lang w:val="bg-BG"/>
        </w:rPr>
        <w:t xml:space="preserve"> и</w:t>
      </w:r>
      <w:r w:rsidR="00730167" w:rsidRPr="00FA18FA">
        <w:rPr>
          <w:shd w:val="clear" w:color="auto" w:fill="FEFEFE"/>
        </w:rPr>
        <w:t xml:space="preserve"> </w:t>
      </w:r>
      <w:r w:rsidR="00730167" w:rsidRPr="00FA18FA">
        <w:rPr>
          <w:shd w:val="clear" w:color="auto" w:fill="FEFEFE"/>
          <w:lang w:val="bg-BG"/>
        </w:rPr>
        <w:t>търговия</w:t>
      </w:r>
      <w:r w:rsidR="00111081" w:rsidRPr="00FA18FA">
        <w:rPr>
          <w:shd w:val="clear" w:color="auto" w:fill="FEFEFE"/>
          <w:lang w:val="bg-BG"/>
        </w:rPr>
        <w:t xml:space="preserve"> </w:t>
      </w:r>
      <w:r w:rsidR="00730167" w:rsidRPr="00FA18FA">
        <w:rPr>
          <w:shd w:val="clear" w:color="auto" w:fill="FEFEFE"/>
          <w:lang w:val="bg-BG"/>
        </w:rPr>
        <w:t>на ОБВВПИ</w:t>
      </w:r>
      <w:r w:rsidR="001C5BEE" w:rsidRPr="00FA18FA">
        <w:rPr>
          <w:shd w:val="clear" w:color="auto" w:fill="FEFEFE"/>
          <w:lang w:val="bg-BG"/>
        </w:rPr>
        <w:t>.</w:t>
      </w:r>
    </w:p>
    <w:p w:rsidR="006509D8" w:rsidRDefault="006509D8" w:rsidP="00F57817">
      <w:pPr>
        <w:spacing w:line="360" w:lineRule="auto"/>
        <w:ind w:firstLine="720"/>
        <w:jc w:val="both"/>
        <w:rPr>
          <w:shd w:val="clear" w:color="auto" w:fill="FEFEFE"/>
          <w:lang w:val="bg-BG"/>
        </w:rPr>
      </w:pPr>
      <w:proofErr w:type="gramStart"/>
      <w:r w:rsidRPr="00FA18FA">
        <w:rPr>
          <w:lang w:val="ru-RU"/>
        </w:rPr>
        <w:t xml:space="preserve">(3) </w:t>
      </w:r>
      <w:r w:rsidR="004D24D2" w:rsidRPr="00FA18FA">
        <w:rPr>
          <w:lang w:val="ru-RU"/>
        </w:rPr>
        <w:t>П</w:t>
      </w:r>
      <w:r w:rsidR="004D24D2" w:rsidRPr="00FA18FA">
        <w:t xml:space="preserve">ри проектирането на </w:t>
      </w:r>
      <w:bookmarkStart w:id="23" w:name="OLE_LINK11"/>
      <w:bookmarkStart w:id="24" w:name="OLE_LINK63"/>
      <w:bookmarkStart w:id="25" w:name="OLE_LINK64"/>
      <w:r w:rsidR="002C3478" w:rsidRPr="00FA18FA">
        <w:rPr>
          <w:lang w:val="bg-BG"/>
        </w:rPr>
        <w:t xml:space="preserve">строежи от обхвата на </w:t>
      </w:r>
      <w:r w:rsidR="00EE2A85" w:rsidRPr="00FA18FA">
        <w:rPr>
          <w:lang w:val="bg-BG"/>
        </w:rPr>
        <w:t xml:space="preserve">тази наредба </w:t>
      </w:r>
      <w:bookmarkEnd w:id="23"/>
      <w:bookmarkEnd w:id="24"/>
      <w:bookmarkEnd w:id="25"/>
      <w:r w:rsidR="004D24D2" w:rsidRPr="00FA18FA">
        <w:t>се предвиждат, а при изпълнението им се влагат, строителни продукти, които осигуряват изпълнението на изискванията към строежите, съгласно чл. 169</w:t>
      </w:r>
      <w:r w:rsidR="002C3478" w:rsidRPr="00FA18FA">
        <w:rPr>
          <w:lang w:val="bg-BG"/>
        </w:rPr>
        <w:t>,</w:t>
      </w:r>
      <w:r w:rsidR="004D24D2" w:rsidRPr="00FA18FA">
        <w:t xml:space="preserve"> </w:t>
      </w:r>
      <w:r w:rsidR="002C3478" w:rsidRPr="00FA18FA">
        <w:rPr>
          <w:shd w:val="clear" w:color="auto" w:fill="FEFEFE"/>
        </w:rPr>
        <w:t xml:space="preserve">ал. 1 и 3 </w:t>
      </w:r>
      <w:r w:rsidR="004D24D2" w:rsidRPr="00FA18FA">
        <w:t>от ЗУТ и отговарят на изискванията на Наредба № РД-02-20-1 от 2015 г. за условията и реда за влагане на</w:t>
      </w:r>
      <w:r w:rsidR="004D24D2" w:rsidRPr="002F4F9D">
        <w:t xml:space="preserve"> строителни продукти в строежите на Република България</w:t>
      </w:r>
      <w:proofErr w:type="gramEnd"/>
      <w:r w:rsidR="004D24D2" w:rsidRPr="002F4F9D">
        <w:t xml:space="preserve"> (</w:t>
      </w:r>
      <w:proofErr w:type="gramStart"/>
      <w:r w:rsidR="004D24D2" w:rsidRPr="002F4F9D">
        <w:t>ДВ, бр.</w:t>
      </w:r>
      <w:proofErr w:type="gramEnd"/>
      <w:r w:rsidR="004D24D2" w:rsidRPr="002F4F9D">
        <w:t xml:space="preserve"> </w:t>
      </w:r>
      <w:proofErr w:type="gramStart"/>
      <w:r w:rsidR="004D24D2" w:rsidRPr="002F4F9D">
        <w:t xml:space="preserve">14 от 2015 г.), съответно на </w:t>
      </w:r>
      <w:r w:rsidR="004D24D2" w:rsidRPr="002F4F9D">
        <w:rPr>
          <w:shd w:val="clear" w:color="auto" w:fill="FEFEFE"/>
        </w:rPr>
        <w:t>Регламент (ЕС) № 305/2011.</w:t>
      </w:r>
      <w:proofErr w:type="gramEnd"/>
    </w:p>
    <w:p w:rsidR="00873CDC" w:rsidRPr="000E6E1F" w:rsidRDefault="00873CDC" w:rsidP="00F57817">
      <w:pPr>
        <w:spacing w:line="360" w:lineRule="auto"/>
        <w:ind w:firstLine="720"/>
        <w:jc w:val="both"/>
        <w:rPr>
          <w:shd w:val="clear" w:color="auto" w:fill="FEFEFE"/>
          <w:lang w:val="bg-BG"/>
        </w:rPr>
      </w:pPr>
      <w:bookmarkStart w:id="26" w:name="OLE_LINK106"/>
      <w:r w:rsidRPr="000E6E1F">
        <w:rPr>
          <w:shd w:val="clear" w:color="auto" w:fill="FEFEFE"/>
        </w:rPr>
        <w:t>(</w:t>
      </w:r>
      <w:r w:rsidR="00380C77" w:rsidRPr="000E6E1F">
        <w:rPr>
          <w:shd w:val="clear" w:color="auto" w:fill="FEFEFE"/>
          <w:lang w:val="bg-BG"/>
        </w:rPr>
        <w:t>4</w:t>
      </w:r>
      <w:r w:rsidRPr="000E6E1F">
        <w:rPr>
          <w:shd w:val="clear" w:color="auto" w:fill="FEFEFE"/>
        </w:rPr>
        <w:t>)</w:t>
      </w:r>
      <w:r w:rsidR="00380C77" w:rsidRPr="000E6E1F">
        <w:rPr>
          <w:shd w:val="clear" w:color="auto" w:fill="FEFEFE"/>
          <w:lang w:val="bg-BG"/>
        </w:rPr>
        <w:t xml:space="preserve"> </w:t>
      </w:r>
      <w:bookmarkStart w:id="27" w:name="OLE_LINK73"/>
      <w:r w:rsidR="00380C77" w:rsidRPr="000E6E1F">
        <w:t xml:space="preserve">Продуктите, влагани в </w:t>
      </w:r>
      <w:r w:rsidR="00000C84" w:rsidRPr="000E6E1F">
        <w:rPr>
          <w:lang w:val="bg-BG"/>
        </w:rPr>
        <w:t xml:space="preserve">строежите по реда на </w:t>
      </w:r>
      <w:r w:rsidR="00380C77" w:rsidRPr="000E6E1F">
        <w:rPr>
          <w:lang w:val="bg-BG"/>
        </w:rPr>
        <w:t>тази наредба</w:t>
      </w:r>
      <w:r w:rsidR="00380C77" w:rsidRPr="000E6E1F">
        <w:t xml:space="preserve">, </w:t>
      </w:r>
      <w:r w:rsidR="005E44A7" w:rsidRPr="000E6E1F">
        <w:rPr>
          <w:lang w:val="bg-BG"/>
        </w:rPr>
        <w:t xml:space="preserve">законно </w:t>
      </w:r>
      <w:r w:rsidR="00380C77" w:rsidRPr="000E6E1F">
        <w:t>произведени и/ил</w:t>
      </w:r>
      <w:r w:rsidR="00FA18FA">
        <w:t xml:space="preserve">и пуснати на пазара в държави </w:t>
      </w:r>
      <w:r w:rsidR="00380C77" w:rsidRPr="000E6E1F">
        <w:t xml:space="preserve">членки на Европейския съюз, и в </w:t>
      </w:r>
      <w:r w:rsidR="002C3478" w:rsidRPr="001C729A">
        <w:rPr>
          <w:lang w:val="bg-BG"/>
        </w:rPr>
        <w:t>Република</w:t>
      </w:r>
      <w:r w:rsidR="002C3478">
        <w:rPr>
          <w:lang w:val="bg-BG"/>
        </w:rPr>
        <w:t xml:space="preserve"> </w:t>
      </w:r>
      <w:r w:rsidR="00380C77" w:rsidRPr="000E6E1F">
        <w:t xml:space="preserve">Турция, или законно произведени в държава от Европейската асоциация за свободна търговия - страна по Споразумението за Европейското икономическо пространство, </w:t>
      </w:r>
      <w:r w:rsidR="006908C9" w:rsidRPr="000E6E1F">
        <w:rPr>
          <w:lang w:val="bg-BG"/>
        </w:rPr>
        <w:t xml:space="preserve">трябва да отговарят на стандартите в </w:t>
      </w:r>
      <w:r w:rsidR="00380C77" w:rsidRPr="000E6E1F">
        <w:t>тази наредба</w:t>
      </w:r>
      <w:r w:rsidR="006908C9" w:rsidRPr="000E6E1F">
        <w:rPr>
          <w:lang w:val="bg-BG"/>
        </w:rPr>
        <w:t xml:space="preserve"> или на еквивалентни разпоредби и стандарти</w:t>
      </w:r>
      <w:r w:rsidR="00380C77" w:rsidRPr="000E6E1F">
        <w:t>.</w:t>
      </w:r>
      <w:bookmarkEnd w:id="26"/>
      <w:bookmarkEnd w:id="27"/>
    </w:p>
    <w:p w:rsidR="00CF6FF8" w:rsidRPr="001D369A" w:rsidRDefault="00090561" w:rsidP="00090561">
      <w:pPr>
        <w:spacing w:line="360" w:lineRule="auto"/>
        <w:ind w:firstLine="720"/>
        <w:jc w:val="both"/>
        <w:rPr>
          <w:highlight w:val="white"/>
          <w:shd w:val="clear" w:color="auto" w:fill="FEFEFE"/>
          <w:lang w:val="bg-BG"/>
        </w:rPr>
      </w:pPr>
      <w:proofErr w:type="gramStart"/>
      <w:r>
        <w:rPr>
          <w:b/>
          <w:highlight w:val="white"/>
          <w:shd w:val="clear" w:color="auto" w:fill="FEFEFE"/>
        </w:rPr>
        <w:t xml:space="preserve">Чл. </w:t>
      </w:r>
      <w:r w:rsidR="00682785">
        <w:rPr>
          <w:b/>
          <w:highlight w:val="white"/>
          <w:shd w:val="clear" w:color="auto" w:fill="FEFEFE"/>
          <w:lang w:val="bg-BG"/>
        </w:rPr>
        <w:t>3</w:t>
      </w:r>
      <w:r w:rsidR="00CF6FF8" w:rsidRPr="00090561">
        <w:rPr>
          <w:b/>
          <w:highlight w:val="white"/>
          <w:shd w:val="clear" w:color="auto" w:fill="FEFEFE"/>
        </w:rPr>
        <w:t>.</w:t>
      </w:r>
      <w:proofErr w:type="gramEnd"/>
      <w:r w:rsidR="00CF6FF8" w:rsidRPr="000C553B">
        <w:rPr>
          <w:highlight w:val="white"/>
          <w:shd w:val="clear" w:color="auto" w:fill="FEFEFE"/>
        </w:rPr>
        <w:t xml:space="preserve"> </w:t>
      </w:r>
      <w:proofErr w:type="gramStart"/>
      <w:r w:rsidR="00CF6FF8" w:rsidRPr="000C553B">
        <w:rPr>
          <w:highlight w:val="white"/>
          <w:shd w:val="clear" w:color="auto" w:fill="FEFEFE"/>
        </w:rPr>
        <w:t xml:space="preserve">Не се разрешава сгради, съоръжения, технически уредби и инсталации за </w:t>
      </w:r>
      <w:r w:rsidRPr="00090561">
        <w:rPr>
          <w:highlight w:val="white"/>
          <w:shd w:val="clear" w:color="auto" w:fill="FEFEFE"/>
        </w:rPr>
        <w:t>ОБВВПИ</w:t>
      </w:r>
      <w:r w:rsidR="00CF6FF8" w:rsidRPr="000C553B">
        <w:rPr>
          <w:highlight w:val="white"/>
          <w:shd w:val="clear" w:color="auto" w:fill="FEFEFE"/>
        </w:rPr>
        <w:t xml:space="preserve"> или части от тях да се </w:t>
      </w:r>
      <w:r w:rsidR="00C4782C">
        <w:rPr>
          <w:highlight w:val="white"/>
          <w:shd w:val="clear" w:color="auto" w:fill="FEFEFE"/>
          <w:lang w:val="bg-BG"/>
        </w:rPr>
        <w:t>ползват</w:t>
      </w:r>
      <w:r w:rsidR="00CF6FF8" w:rsidRPr="000C553B">
        <w:rPr>
          <w:highlight w:val="white"/>
          <w:shd w:val="clear" w:color="auto" w:fill="FEFEFE"/>
        </w:rPr>
        <w:t xml:space="preserve">, </w:t>
      </w:r>
      <w:r w:rsidR="00D270CE" w:rsidRPr="000C553B">
        <w:rPr>
          <w:highlight w:val="white"/>
          <w:shd w:val="clear" w:color="auto" w:fill="FEFEFE"/>
        </w:rPr>
        <w:t>не</w:t>
      </w:r>
      <w:r w:rsidR="00D270CE">
        <w:rPr>
          <w:highlight w:val="white"/>
          <w:shd w:val="clear" w:color="auto" w:fill="FEFEFE"/>
          <w:lang w:val="bg-BG"/>
        </w:rPr>
        <w:t xml:space="preserve"> по</w:t>
      </w:r>
      <w:r w:rsidR="00D270CE" w:rsidRPr="000C553B">
        <w:rPr>
          <w:highlight w:val="white"/>
          <w:shd w:val="clear" w:color="auto" w:fill="FEFEFE"/>
        </w:rPr>
        <w:t xml:space="preserve"> </w:t>
      </w:r>
      <w:r w:rsidR="00CF6FF8" w:rsidRPr="000C553B">
        <w:rPr>
          <w:highlight w:val="white"/>
          <w:shd w:val="clear" w:color="auto" w:fill="FEFEFE"/>
        </w:rPr>
        <w:t xml:space="preserve">предназначението им или </w:t>
      </w:r>
      <w:r w:rsidR="00D270CE">
        <w:rPr>
          <w:highlight w:val="white"/>
          <w:shd w:val="clear" w:color="auto" w:fill="FEFEFE"/>
          <w:lang w:val="bg-BG"/>
        </w:rPr>
        <w:t xml:space="preserve">в нарушение на </w:t>
      </w:r>
      <w:r w:rsidR="00CF6FF8" w:rsidRPr="000C553B">
        <w:rPr>
          <w:highlight w:val="white"/>
          <w:shd w:val="clear" w:color="auto" w:fill="FEFEFE"/>
        </w:rPr>
        <w:t xml:space="preserve">условията </w:t>
      </w:r>
      <w:r w:rsidR="00D270CE">
        <w:rPr>
          <w:highlight w:val="white"/>
          <w:shd w:val="clear" w:color="auto" w:fill="FEFEFE"/>
          <w:lang w:val="bg-BG"/>
        </w:rPr>
        <w:t>за въвеждане в експлоатация.</w:t>
      </w:r>
      <w:proofErr w:type="gramEnd"/>
    </w:p>
    <w:p w:rsidR="00CF6FF8" w:rsidRPr="000C553B" w:rsidRDefault="00CF6FF8" w:rsidP="00090561">
      <w:pPr>
        <w:spacing w:before="1" w:after="1" w:line="360" w:lineRule="auto"/>
        <w:ind w:left="1" w:right="1"/>
        <w:rPr>
          <w:highlight w:val="white"/>
          <w:shd w:val="clear" w:color="auto" w:fill="FEFEFE"/>
        </w:rPr>
      </w:pPr>
    </w:p>
    <w:p w:rsidR="00536A15" w:rsidRDefault="00536A15">
      <w:pPr>
        <w:spacing w:before="240" w:after="240"/>
        <w:jc w:val="center"/>
        <w:rPr>
          <w:b/>
          <w:bCs/>
          <w:shd w:val="clear" w:color="auto" w:fill="FEFEFE"/>
          <w:lang w:val="bg-BG"/>
        </w:rPr>
      </w:pPr>
    </w:p>
    <w:p w:rsidR="00317EBC" w:rsidRPr="00E0066B" w:rsidRDefault="00CF6FF8">
      <w:pPr>
        <w:spacing w:before="240" w:after="240"/>
        <w:jc w:val="center"/>
        <w:rPr>
          <w:b/>
          <w:bCs/>
          <w:shd w:val="clear" w:color="auto" w:fill="FEFEFE"/>
          <w:lang w:val="bg-BG"/>
        </w:rPr>
      </w:pPr>
      <w:proofErr w:type="gramStart"/>
      <w:r w:rsidRPr="00E0066B">
        <w:rPr>
          <w:b/>
          <w:bCs/>
          <w:shd w:val="clear" w:color="auto" w:fill="FEFEFE"/>
        </w:rPr>
        <w:t>Глава втора.</w:t>
      </w:r>
      <w:proofErr w:type="gramEnd"/>
    </w:p>
    <w:p w:rsidR="00CF6FF8" w:rsidRPr="00E0066B" w:rsidRDefault="00317EBC" w:rsidP="00317EBC">
      <w:pPr>
        <w:spacing w:before="240" w:after="240" w:line="360" w:lineRule="auto"/>
        <w:jc w:val="center"/>
        <w:rPr>
          <w:b/>
          <w:shd w:val="clear" w:color="auto" w:fill="FEFEFE"/>
        </w:rPr>
      </w:pPr>
      <w:r w:rsidRPr="00E0066B">
        <w:rPr>
          <w:b/>
          <w:bCs/>
          <w:shd w:val="clear" w:color="auto" w:fill="FEFEFE"/>
        </w:rPr>
        <w:t xml:space="preserve"> </w:t>
      </w:r>
      <w:bookmarkStart w:id="28" w:name="OLE_LINK33"/>
      <w:bookmarkStart w:id="29" w:name="OLE_LINK34"/>
      <w:bookmarkStart w:id="30" w:name="OLE_LINK35"/>
      <w:r w:rsidR="00C66C7E" w:rsidRPr="00E0066B">
        <w:rPr>
          <w:b/>
          <w:bCs/>
          <w:shd w:val="clear" w:color="auto" w:fill="FEFEFE"/>
        </w:rPr>
        <w:t xml:space="preserve">КЛАСИФИКАЦИЯ НА </w:t>
      </w:r>
      <w:r w:rsidR="00C66C7E" w:rsidRPr="00E0066B">
        <w:rPr>
          <w:b/>
          <w:bCs/>
          <w:shd w:val="clear" w:color="auto" w:fill="FEFEFE"/>
          <w:lang w:val="bg-BG"/>
        </w:rPr>
        <w:t>ВЗРИВНИ</w:t>
      </w:r>
      <w:r w:rsidR="00DC72A4">
        <w:rPr>
          <w:b/>
          <w:bCs/>
          <w:shd w:val="clear" w:color="auto" w:fill="FEFEFE"/>
          <w:lang w:val="bg-BG"/>
        </w:rPr>
        <w:t>ТЕ</w:t>
      </w:r>
      <w:r w:rsidR="00C66C7E" w:rsidRPr="00E0066B">
        <w:rPr>
          <w:b/>
          <w:bCs/>
          <w:shd w:val="clear" w:color="auto" w:fill="FEFEFE"/>
          <w:lang w:val="bg-BG"/>
        </w:rPr>
        <w:t xml:space="preserve"> ВЕЩЕСТВА, БОЕПРИПАСИ</w:t>
      </w:r>
      <w:r w:rsidR="00DC72A4">
        <w:rPr>
          <w:b/>
          <w:bCs/>
          <w:shd w:val="clear" w:color="auto" w:fill="FEFEFE"/>
          <w:lang w:val="bg-BG"/>
        </w:rPr>
        <w:t>ТЕ</w:t>
      </w:r>
      <w:r w:rsidR="00C66C7E" w:rsidRPr="00E0066B">
        <w:rPr>
          <w:b/>
          <w:bCs/>
          <w:shd w:val="clear" w:color="auto" w:fill="FEFEFE"/>
          <w:lang w:val="bg-BG"/>
        </w:rPr>
        <w:t xml:space="preserve"> И </w:t>
      </w:r>
      <w:r w:rsidR="00690660" w:rsidRPr="00AC512A">
        <w:rPr>
          <w:b/>
          <w:bCs/>
          <w:shd w:val="clear" w:color="auto" w:fill="FEFEFE"/>
          <w:lang w:val="bg-BG"/>
        </w:rPr>
        <w:t>П</w:t>
      </w:r>
      <w:r w:rsidR="00C66C7E" w:rsidRPr="00AC512A">
        <w:rPr>
          <w:b/>
          <w:bCs/>
          <w:shd w:val="clear" w:color="auto" w:fill="FEFEFE"/>
          <w:lang w:val="bg-BG"/>
        </w:rPr>
        <w:t xml:space="preserve">ИРОТЕХНИЧЕСКИТЕ ИЗДЕЛИЯ </w:t>
      </w:r>
      <w:bookmarkEnd w:id="28"/>
      <w:bookmarkEnd w:id="29"/>
      <w:bookmarkEnd w:id="30"/>
      <w:r w:rsidR="00BE7C80" w:rsidRPr="00AC512A">
        <w:rPr>
          <w:b/>
          <w:bCs/>
          <w:shd w:val="clear" w:color="auto" w:fill="FEFEFE"/>
        </w:rPr>
        <w:t xml:space="preserve">И НА СТРОЕЖИТЕ ЗА </w:t>
      </w:r>
      <w:r w:rsidR="00BE7C80" w:rsidRPr="00AC512A">
        <w:rPr>
          <w:b/>
          <w:shd w:val="clear" w:color="auto" w:fill="FEFEFE"/>
        </w:rPr>
        <w:t>ТЯХ</w:t>
      </w:r>
    </w:p>
    <w:p w:rsidR="00CF6FF8" w:rsidRPr="000C553B" w:rsidRDefault="00CF6FF8" w:rsidP="00317EBC">
      <w:pPr>
        <w:spacing w:line="360" w:lineRule="auto"/>
        <w:ind w:firstLine="720"/>
        <w:jc w:val="both"/>
        <w:rPr>
          <w:highlight w:val="white"/>
          <w:shd w:val="clear" w:color="auto" w:fill="FEFEFE"/>
        </w:rPr>
      </w:pPr>
      <w:proofErr w:type="gramStart"/>
      <w:r w:rsidRPr="00AC512A">
        <w:rPr>
          <w:b/>
          <w:shd w:val="clear" w:color="auto" w:fill="FEFEFE"/>
        </w:rPr>
        <w:t xml:space="preserve">Чл. </w:t>
      </w:r>
      <w:r w:rsidR="00682785">
        <w:rPr>
          <w:b/>
          <w:shd w:val="clear" w:color="auto" w:fill="FEFEFE"/>
          <w:lang w:val="bg-BG"/>
        </w:rPr>
        <w:t>4</w:t>
      </w:r>
      <w:r w:rsidRPr="00AC512A">
        <w:rPr>
          <w:b/>
          <w:shd w:val="clear" w:color="auto" w:fill="FEFEFE"/>
        </w:rPr>
        <w:t>.</w:t>
      </w:r>
      <w:proofErr w:type="gramEnd"/>
      <w:r w:rsidRPr="00AC512A">
        <w:rPr>
          <w:shd w:val="clear" w:color="auto" w:fill="FEFEFE"/>
        </w:rPr>
        <w:t xml:space="preserve"> (1) Взривните вещества (ВВ)</w:t>
      </w:r>
      <w:r w:rsidR="00BE7C80" w:rsidRPr="00AC512A">
        <w:rPr>
          <w:shd w:val="clear" w:color="auto" w:fill="FEFEFE"/>
        </w:rPr>
        <w:t>,</w:t>
      </w:r>
      <w:r w:rsidRPr="00AC512A">
        <w:rPr>
          <w:shd w:val="clear" w:color="auto" w:fill="FEFEFE"/>
        </w:rPr>
        <w:t xml:space="preserve"> в зависимост от чувствителността им на външни </w:t>
      </w:r>
      <w:r w:rsidRPr="000C553B">
        <w:rPr>
          <w:highlight w:val="white"/>
          <w:shd w:val="clear" w:color="auto" w:fill="FEFEFE"/>
        </w:rPr>
        <w:t xml:space="preserve">въздействия </w:t>
      </w:r>
      <w:r w:rsidR="004641E9">
        <w:rPr>
          <w:highlight w:val="white"/>
          <w:shd w:val="clear" w:color="auto" w:fill="FEFEFE"/>
          <w:lang w:val="bg-BG"/>
        </w:rPr>
        <w:t xml:space="preserve">и начина на използване </w:t>
      </w:r>
      <w:r w:rsidRPr="000C553B">
        <w:rPr>
          <w:highlight w:val="white"/>
          <w:shd w:val="clear" w:color="auto" w:fill="FEFEFE"/>
        </w:rPr>
        <w:t>са:</w:t>
      </w:r>
    </w:p>
    <w:p w:rsidR="00CF6FF8" w:rsidRPr="000C553B" w:rsidRDefault="00CF6FF8" w:rsidP="00317EBC">
      <w:pPr>
        <w:spacing w:line="360" w:lineRule="auto"/>
        <w:ind w:firstLine="720"/>
        <w:jc w:val="both"/>
        <w:rPr>
          <w:highlight w:val="white"/>
          <w:shd w:val="clear" w:color="auto" w:fill="FEFEFE"/>
        </w:rPr>
      </w:pPr>
      <w:r w:rsidRPr="000C553B">
        <w:rPr>
          <w:highlight w:val="white"/>
          <w:shd w:val="clear" w:color="auto" w:fill="FEFEFE"/>
        </w:rPr>
        <w:t xml:space="preserve">1. </w:t>
      </w:r>
      <w:proofErr w:type="gramStart"/>
      <w:r w:rsidRPr="000C553B">
        <w:rPr>
          <w:highlight w:val="white"/>
          <w:shd w:val="clear" w:color="auto" w:fill="FEFEFE"/>
        </w:rPr>
        <w:t>иницииращи</w:t>
      </w:r>
      <w:proofErr w:type="gramEnd"/>
      <w:r w:rsidRPr="000C553B">
        <w:rPr>
          <w:highlight w:val="white"/>
          <w:shd w:val="clear" w:color="auto" w:fill="FEFEFE"/>
        </w:rPr>
        <w:t xml:space="preserve"> (първични);</w:t>
      </w:r>
    </w:p>
    <w:p w:rsidR="00CF6FF8" w:rsidRPr="000C553B" w:rsidRDefault="00CF6FF8" w:rsidP="00317EBC">
      <w:pPr>
        <w:spacing w:line="360" w:lineRule="auto"/>
        <w:ind w:firstLine="720"/>
        <w:jc w:val="both"/>
        <w:rPr>
          <w:highlight w:val="white"/>
          <w:shd w:val="clear" w:color="auto" w:fill="FEFEFE"/>
        </w:rPr>
      </w:pPr>
      <w:r w:rsidRPr="000C553B">
        <w:rPr>
          <w:highlight w:val="white"/>
          <w:shd w:val="clear" w:color="auto" w:fill="FEFEFE"/>
        </w:rPr>
        <w:lastRenderedPageBreak/>
        <w:t xml:space="preserve">2. </w:t>
      </w:r>
      <w:proofErr w:type="gramStart"/>
      <w:r w:rsidRPr="000C553B">
        <w:rPr>
          <w:highlight w:val="white"/>
          <w:shd w:val="clear" w:color="auto" w:fill="FEFEFE"/>
        </w:rPr>
        <w:t>бризантни</w:t>
      </w:r>
      <w:proofErr w:type="gramEnd"/>
      <w:r w:rsidRPr="000C553B">
        <w:rPr>
          <w:highlight w:val="white"/>
          <w:shd w:val="clear" w:color="auto" w:fill="FEFEFE"/>
        </w:rPr>
        <w:t xml:space="preserve"> (вторични):</w:t>
      </w:r>
    </w:p>
    <w:p w:rsidR="00CF6FF8" w:rsidRPr="000C553B" w:rsidRDefault="00CF6FF8" w:rsidP="00317EBC">
      <w:pPr>
        <w:spacing w:line="360" w:lineRule="auto"/>
        <w:ind w:firstLine="720"/>
        <w:jc w:val="both"/>
        <w:rPr>
          <w:highlight w:val="white"/>
          <w:shd w:val="clear" w:color="auto" w:fill="FEFEFE"/>
        </w:rPr>
      </w:pPr>
      <w:r w:rsidRPr="000C553B">
        <w:rPr>
          <w:highlight w:val="white"/>
          <w:shd w:val="clear" w:color="auto" w:fill="FEFEFE"/>
        </w:rPr>
        <w:t xml:space="preserve">а) </w:t>
      </w:r>
      <w:proofErr w:type="gramStart"/>
      <w:r w:rsidR="004641E9">
        <w:rPr>
          <w:highlight w:val="white"/>
          <w:shd w:val="clear" w:color="auto" w:fill="FEFEFE"/>
          <w:lang w:val="bg-BG"/>
        </w:rPr>
        <w:t>взривни</w:t>
      </w:r>
      <w:proofErr w:type="gramEnd"/>
      <w:r w:rsidR="004641E9" w:rsidRPr="000C553B">
        <w:rPr>
          <w:highlight w:val="white"/>
          <w:shd w:val="clear" w:color="auto" w:fill="FEFEFE"/>
        </w:rPr>
        <w:t xml:space="preserve"> </w:t>
      </w:r>
      <w:r w:rsidRPr="000C553B">
        <w:rPr>
          <w:highlight w:val="white"/>
          <w:shd w:val="clear" w:color="auto" w:fill="FEFEFE"/>
        </w:rPr>
        <w:t>химически съединения;</w:t>
      </w:r>
    </w:p>
    <w:p w:rsidR="00CF6FF8" w:rsidRPr="000C553B" w:rsidRDefault="00CF6FF8" w:rsidP="00317EBC">
      <w:pPr>
        <w:spacing w:line="360" w:lineRule="auto"/>
        <w:ind w:firstLine="720"/>
        <w:jc w:val="both"/>
        <w:rPr>
          <w:highlight w:val="white"/>
          <w:shd w:val="clear" w:color="auto" w:fill="FEFEFE"/>
        </w:rPr>
      </w:pPr>
      <w:r w:rsidRPr="000C553B">
        <w:rPr>
          <w:highlight w:val="white"/>
          <w:shd w:val="clear" w:color="auto" w:fill="FEFEFE"/>
        </w:rPr>
        <w:t xml:space="preserve">б) </w:t>
      </w:r>
      <w:proofErr w:type="gramStart"/>
      <w:r w:rsidR="004641E9">
        <w:rPr>
          <w:highlight w:val="white"/>
          <w:shd w:val="clear" w:color="auto" w:fill="FEFEFE"/>
          <w:lang w:val="bg-BG"/>
        </w:rPr>
        <w:t>взривни</w:t>
      </w:r>
      <w:proofErr w:type="gramEnd"/>
      <w:r w:rsidR="004641E9">
        <w:rPr>
          <w:highlight w:val="white"/>
          <w:shd w:val="clear" w:color="auto" w:fill="FEFEFE"/>
          <w:lang w:val="bg-BG"/>
        </w:rPr>
        <w:t xml:space="preserve"> </w:t>
      </w:r>
      <w:r w:rsidRPr="000C553B">
        <w:rPr>
          <w:highlight w:val="white"/>
          <w:shd w:val="clear" w:color="auto" w:fill="FEFEFE"/>
        </w:rPr>
        <w:t>механични смеси;</w:t>
      </w:r>
    </w:p>
    <w:p w:rsidR="00CF6FF8" w:rsidRPr="000C553B" w:rsidRDefault="00CF6FF8" w:rsidP="00317EBC">
      <w:pPr>
        <w:spacing w:line="360" w:lineRule="auto"/>
        <w:ind w:firstLine="720"/>
        <w:jc w:val="both"/>
        <w:rPr>
          <w:highlight w:val="white"/>
          <w:shd w:val="clear" w:color="auto" w:fill="FEFEFE"/>
        </w:rPr>
      </w:pPr>
      <w:r w:rsidRPr="000C553B">
        <w:rPr>
          <w:highlight w:val="white"/>
          <w:shd w:val="clear" w:color="auto" w:fill="FEFEFE"/>
        </w:rPr>
        <w:t xml:space="preserve">3. </w:t>
      </w:r>
      <w:proofErr w:type="gramStart"/>
      <w:r w:rsidRPr="000C553B">
        <w:rPr>
          <w:highlight w:val="white"/>
          <w:shd w:val="clear" w:color="auto" w:fill="FEFEFE"/>
        </w:rPr>
        <w:t>метателни</w:t>
      </w:r>
      <w:proofErr w:type="gramEnd"/>
      <w:r w:rsidRPr="000C553B">
        <w:rPr>
          <w:highlight w:val="white"/>
          <w:shd w:val="clear" w:color="auto" w:fill="FEFEFE"/>
        </w:rPr>
        <w:t xml:space="preserve"> (барути);</w:t>
      </w:r>
    </w:p>
    <w:p w:rsidR="00CF6FF8" w:rsidRPr="000C553B" w:rsidRDefault="00CF6FF8" w:rsidP="00317EBC">
      <w:pPr>
        <w:spacing w:line="360" w:lineRule="auto"/>
        <w:ind w:firstLine="720"/>
        <w:jc w:val="both"/>
        <w:rPr>
          <w:highlight w:val="white"/>
          <w:shd w:val="clear" w:color="auto" w:fill="FEFEFE"/>
        </w:rPr>
      </w:pPr>
      <w:r w:rsidRPr="000C553B">
        <w:rPr>
          <w:highlight w:val="white"/>
          <w:shd w:val="clear" w:color="auto" w:fill="FEFEFE"/>
        </w:rPr>
        <w:t xml:space="preserve">4. </w:t>
      </w:r>
      <w:proofErr w:type="gramStart"/>
      <w:r w:rsidRPr="000C553B">
        <w:rPr>
          <w:highlight w:val="white"/>
          <w:shd w:val="clear" w:color="auto" w:fill="FEFEFE"/>
        </w:rPr>
        <w:t>пиротехнически</w:t>
      </w:r>
      <w:proofErr w:type="gramEnd"/>
      <w:r w:rsidRPr="000C553B">
        <w:rPr>
          <w:highlight w:val="white"/>
          <w:shd w:val="clear" w:color="auto" w:fill="FEFEFE"/>
        </w:rPr>
        <w:t xml:space="preserve"> състави</w:t>
      </w:r>
      <w:r w:rsidR="004641E9">
        <w:rPr>
          <w:highlight w:val="white"/>
          <w:shd w:val="clear" w:color="auto" w:fill="FEFEFE"/>
          <w:lang w:val="bg-BG"/>
        </w:rPr>
        <w:t xml:space="preserve"> </w:t>
      </w:r>
      <w:r w:rsidR="004641E9">
        <w:rPr>
          <w:highlight w:val="white"/>
          <w:shd w:val="clear" w:color="auto" w:fill="FEFEFE"/>
        </w:rPr>
        <w:t>(</w:t>
      </w:r>
      <w:r w:rsidR="004641E9">
        <w:rPr>
          <w:highlight w:val="white"/>
          <w:shd w:val="clear" w:color="auto" w:fill="FEFEFE"/>
          <w:lang w:val="bg-BG"/>
        </w:rPr>
        <w:t>смеси и изделия</w:t>
      </w:r>
      <w:r w:rsidR="004641E9">
        <w:rPr>
          <w:highlight w:val="white"/>
          <w:shd w:val="clear" w:color="auto" w:fill="FEFEFE"/>
        </w:rPr>
        <w:t>)</w:t>
      </w:r>
      <w:r w:rsidRPr="000C553B">
        <w:rPr>
          <w:highlight w:val="white"/>
          <w:shd w:val="clear" w:color="auto" w:fill="FEFEFE"/>
        </w:rPr>
        <w:t>.</w:t>
      </w:r>
    </w:p>
    <w:p w:rsidR="00E72C11" w:rsidRDefault="00CF6FF8" w:rsidP="00317EBC">
      <w:pPr>
        <w:spacing w:line="360" w:lineRule="auto"/>
        <w:ind w:firstLine="720"/>
        <w:jc w:val="both"/>
        <w:rPr>
          <w:lang w:val="bg-BG"/>
        </w:rPr>
      </w:pPr>
      <w:r w:rsidRPr="00E72C11">
        <w:rPr>
          <w:shd w:val="clear" w:color="auto" w:fill="FEFEFE"/>
        </w:rPr>
        <w:t xml:space="preserve">(2) </w:t>
      </w:r>
      <w:r w:rsidR="005E588C" w:rsidRPr="00E72C11">
        <w:rPr>
          <w:rFonts w:hint="eastAsia"/>
        </w:rPr>
        <w:t>Класификацията</w:t>
      </w:r>
      <w:r w:rsidR="005E588C" w:rsidRPr="00E72C11">
        <w:t xml:space="preserve"> </w:t>
      </w:r>
      <w:r w:rsidR="005E588C" w:rsidRPr="00E72C11">
        <w:rPr>
          <w:rFonts w:hint="eastAsia"/>
        </w:rPr>
        <w:t>на</w:t>
      </w:r>
      <w:r w:rsidR="005E588C" w:rsidRPr="00E72C11">
        <w:t xml:space="preserve"> </w:t>
      </w:r>
      <w:r w:rsidR="005E588C" w:rsidRPr="00E72C11">
        <w:rPr>
          <w:rFonts w:hint="eastAsia"/>
        </w:rPr>
        <w:t>ВВ</w:t>
      </w:r>
      <w:r w:rsidR="005E588C" w:rsidRPr="00E72C11">
        <w:t xml:space="preserve"> </w:t>
      </w:r>
      <w:r w:rsidR="005E588C" w:rsidRPr="00E72C11">
        <w:rPr>
          <w:rFonts w:hint="eastAsia"/>
        </w:rPr>
        <w:t>по</w:t>
      </w:r>
      <w:r w:rsidR="005E588C" w:rsidRPr="00E72C11">
        <w:t xml:space="preserve"> </w:t>
      </w:r>
      <w:r w:rsidR="005E588C" w:rsidRPr="00E72C11">
        <w:rPr>
          <w:rFonts w:hint="eastAsia"/>
        </w:rPr>
        <w:t>ал</w:t>
      </w:r>
      <w:r w:rsidR="005E588C" w:rsidRPr="00E72C11">
        <w:t xml:space="preserve">. </w:t>
      </w:r>
      <w:proofErr w:type="gramStart"/>
      <w:r w:rsidR="005E588C" w:rsidRPr="00E72C11">
        <w:t>1</w:t>
      </w:r>
      <w:r w:rsidR="00E72C11" w:rsidRPr="00E72C11">
        <w:rPr>
          <w:lang w:val="bg-BG"/>
        </w:rPr>
        <w:t>,</w:t>
      </w:r>
      <w:r w:rsidR="005E588C" w:rsidRPr="00E72C11">
        <w:t xml:space="preserve"> </w:t>
      </w:r>
      <w:r w:rsidR="005E588C" w:rsidRPr="00E72C11">
        <w:rPr>
          <w:rFonts w:hint="eastAsia"/>
        </w:rPr>
        <w:t>в</w:t>
      </w:r>
      <w:r w:rsidR="005E588C" w:rsidRPr="00E72C11">
        <w:t xml:space="preserve"> </w:t>
      </w:r>
      <w:r w:rsidR="005E588C" w:rsidRPr="00E72C11">
        <w:rPr>
          <w:rFonts w:hint="eastAsia"/>
        </w:rPr>
        <w:t>зависимост</w:t>
      </w:r>
      <w:r w:rsidR="005E588C" w:rsidRPr="00E72C11">
        <w:t xml:space="preserve"> </w:t>
      </w:r>
      <w:r w:rsidR="005E588C" w:rsidRPr="00E72C11">
        <w:rPr>
          <w:rFonts w:hint="eastAsia"/>
        </w:rPr>
        <w:t>от</w:t>
      </w:r>
      <w:r w:rsidR="005E588C" w:rsidRPr="00E72C11">
        <w:t xml:space="preserve"> </w:t>
      </w:r>
      <w:r w:rsidR="005E588C" w:rsidRPr="00E72C11">
        <w:rPr>
          <w:rFonts w:hint="eastAsia"/>
        </w:rPr>
        <w:t>чувствителността</w:t>
      </w:r>
      <w:r w:rsidR="005E588C" w:rsidRPr="00E72C11">
        <w:t xml:space="preserve"> </w:t>
      </w:r>
      <w:r w:rsidR="005E588C" w:rsidRPr="00E72C11">
        <w:rPr>
          <w:rFonts w:hint="eastAsia"/>
        </w:rPr>
        <w:t>им</w:t>
      </w:r>
      <w:r w:rsidR="005E588C" w:rsidRPr="00E72C11">
        <w:t xml:space="preserve"> </w:t>
      </w:r>
      <w:r w:rsidR="005E588C" w:rsidRPr="00E72C11">
        <w:rPr>
          <w:rFonts w:hint="eastAsia"/>
        </w:rPr>
        <w:t>към</w:t>
      </w:r>
      <w:r w:rsidR="005E588C" w:rsidRPr="00E72C11">
        <w:t xml:space="preserve"> </w:t>
      </w:r>
      <w:r w:rsidR="005E588C" w:rsidRPr="00E72C11">
        <w:rPr>
          <w:rFonts w:hint="eastAsia"/>
        </w:rPr>
        <w:t>външни</w:t>
      </w:r>
      <w:r w:rsidR="005E588C" w:rsidRPr="00E72C11">
        <w:t xml:space="preserve"> </w:t>
      </w:r>
      <w:r w:rsidR="005E588C" w:rsidRPr="00E72C11">
        <w:rPr>
          <w:rFonts w:hint="eastAsia"/>
        </w:rPr>
        <w:t>въздействия</w:t>
      </w:r>
      <w:r w:rsidR="005E588C" w:rsidRPr="00E72C11">
        <w:t xml:space="preserve"> </w:t>
      </w:r>
      <w:r w:rsidR="005E588C" w:rsidRPr="00E72C11">
        <w:rPr>
          <w:rFonts w:hint="eastAsia"/>
        </w:rPr>
        <w:t>е</w:t>
      </w:r>
      <w:r w:rsidR="005E588C" w:rsidRPr="00E72C11">
        <w:t xml:space="preserve"> </w:t>
      </w:r>
      <w:r w:rsidR="005E588C" w:rsidRPr="00E72C11">
        <w:rPr>
          <w:rFonts w:hint="eastAsia"/>
        </w:rPr>
        <w:t>определена</w:t>
      </w:r>
      <w:r w:rsidR="005E588C" w:rsidRPr="00E72C11">
        <w:t xml:space="preserve"> </w:t>
      </w:r>
      <w:r w:rsidR="005E588C" w:rsidRPr="00E72C11">
        <w:rPr>
          <w:rFonts w:hint="eastAsia"/>
        </w:rPr>
        <w:t>в</w:t>
      </w:r>
      <w:r w:rsidR="005E588C" w:rsidRPr="00E72C11">
        <w:t xml:space="preserve"> </w:t>
      </w:r>
      <w:r w:rsidR="005E588C" w:rsidRPr="00905133">
        <w:rPr>
          <w:rFonts w:hint="eastAsia"/>
        </w:rPr>
        <w:t>приложение</w:t>
      </w:r>
      <w:r w:rsidR="005E588C" w:rsidRPr="00905133">
        <w:t xml:space="preserve"> </w:t>
      </w:r>
      <w:r w:rsidR="005E588C" w:rsidRPr="00905133">
        <w:rPr>
          <w:rFonts w:hint="eastAsia"/>
        </w:rPr>
        <w:t>№</w:t>
      </w:r>
      <w:r w:rsidR="005E588C" w:rsidRPr="00905133">
        <w:t xml:space="preserve"> </w:t>
      </w:r>
      <w:r w:rsidR="009E0F5A" w:rsidRPr="00905133">
        <w:rPr>
          <w:lang w:val="bg-BG"/>
        </w:rPr>
        <w:t>1</w:t>
      </w:r>
      <w:r w:rsidR="00C54E37" w:rsidRPr="00905133">
        <w:rPr>
          <w:lang w:val="bg-BG"/>
        </w:rPr>
        <w:t>.</w:t>
      </w:r>
      <w:proofErr w:type="gramEnd"/>
      <w:r w:rsidR="005E588C">
        <w:rPr>
          <w:lang w:val="bg-BG"/>
        </w:rPr>
        <w:t xml:space="preserve"> </w:t>
      </w:r>
    </w:p>
    <w:p w:rsidR="00CF6FF8" w:rsidRPr="00732E2E" w:rsidRDefault="00CF6FF8" w:rsidP="00317EBC">
      <w:pPr>
        <w:spacing w:line="360" w:lineRule="auto"/>
        <w:ind w:firstLine="720"/>
        <w:jc w:val="both"/>
        <w:rPr>
          <w:shd w:val="clear" w:color="auto" w:fill="FEFEFE"/>
        </w:rPr>
      </w:pPr>
      <w:proofErr w:type="gramStart"/>
      <w:r w:rsidRPr="00732E2E">
        <w:rPr>
          <w:b/>
          <w:shd w:val="clear" w:color="auto" w:fill="FEFEFE"/>
        </w:rPr>
        <w:t xml:space="preserve">Чл. </w:t>
      </w:r>
      <w:r w:rsidR="00682785">
        <w:rPr>
          <w:b/>
          <w:shd w:val="clear" w:color="auto" w:fill="FEFEFE"/>
          <w:lang w:val="bg-BG"/>
        </w:rPr>
        <w:t>5</w:t>
      </w:r>
      <w:r w:rsidRPr="00732E2E">
        <w:rPr>
          <w:b/>
          <w:shd w:val="clear" w:color="auto" w:fill="FEFEFE"/>
        </w:rPr>
        <w:t>.</w:t>
      </w:r>
      <w:proofErr w:type="gramEnd"/>
      <w:r w:rsidRPr="00732E2E">
        <w:rPr>
          <w:shd w:val="clear" w:color="auto" w:fill="FEFEFE"/>
        </w:rPr>
        <w:t xml:space="preserve"> </w:t>
      </w:r>
      <w:r w:rsidR="00B448C4" w:rsidRPr="00732E2E">
        <w:rPr>
          <w:shd w:val="clear" w:color="auto" w:fill="FEFEFE"/>
          <w:lang w:val="bg-BG"/>
        </w:rPr>
        <w:t xml:space="preserve">Максимално допустимите количества </w:t>
      </w:r>
      <w:r w:rsidRPr="00732E2E">
        <w:rPr>
          <w:shd w:val="clear" w:color="auto" w:fill="FEFEFE"/>
        </w:rPr>
        <w:t xml:space="preserve">на </w:t>
      </w:r>
      <w:r w:rsidR="00B448C4" w:rsidRPr="00732E2E">
        <w:rPr>
          <w:shd w:val="clear" w:color="auto" w:fill="FEFEFE"/>
          <w:lang w:val="bg-BG"/>
        </w:rPr>
        <w:t xml:space="preserve">различните видове </w:t>
      </w:r>
      <w:r w:rsidRPr="00732E2E">
        <w:rPr>
          <w:shd w:val="clear" w:color="auto" w:fill="FEFEFE"/>
        </w:rPr>
        <w:t>ВВ</w:t>
      </w:r>
      <w:r w:rsidR="00B96435" w:rsidRPr="00732E2E">
        <w:rPr>
          <w:shd w:val="clear" w:color="auto" w:fill="FEFEFE"/>
          <w:lang w:val="bg-BG"/>
        </w:rPr>
        <w:t>,</w:t>
      </w:r>
      <w:r w:rsidRPr="00732E2E">
        <w:rPr>
          <w:shd w:val="clear" w:color="auto" w:fill="FEFEFE"/>
        </w:rPr>
        <w:t xml:space="preserve"> боеприпаси</w:t>
      </w:r>
      <w:r w:rsidR="00B96435" w:rsidRPr="00732E2E">
        <w:rPr>
          <w:shd w:val="clear" w:color="auto" w:fill="FEFEFE"/>
          <w:lang w:val="bg-BG"/>
        </w:rPr>
        <w:t xml:space="preserve"> и пиротехнически изделия</w:t>
      </w:r>
      <w:r w:rsidR="00B448C4" w:rsidRPr="00732E2E">
        <w:rPr>
          <w:shd w:val="clear" w:color="auto" w:fill="FEFEFE"/>
          <w:lang w:val="bg-BG"/>
        </w:rPr>
        <w:t xml:space="preserve"> за съхранение в едно помещение</w:t>
      </w:r>
      <w:r w:rsidRPr="00732E2E">
        <w:rPr>
          <w:shd w:val="clear" w:color="auto" w:fill="FEFEFE"/>
        </w:rPr>
        <w:t xml:space="preserve"> в зависимост от степента на опасност</w:t>
      </w:r>
      <w:r w:rsidR="00FB540D" w:rsidRPr="00732E2E">
        <w:rPr>
          <w:shd w:val="clear" w:color="auto" w:fill="FEFEFE"/>
          <w:lang w:val="bg-BG"/>
        </w:rPr>
        <w:t xml:space="preserve">та им от </w:t>
      </w:r>
      <w:r w:rsidR="005C3D6B" w:rsidRPr="00732E2E">
        <w:rPr>
          <w:shd w:val="clear" w:color="auto" w:fill="FEFEFE"/>
          <w:lang w:val="bg-BG"/>
        </w:rPr>
        <w:t>взрив</w:t>
      </w:r>
      <w:r w:rsidRPr="00732E2E">
        <w:rPr>
          <w:shd w:val="clear" w:color="auto" w:fill="FEFEFE"/>
        </w:rPr>
        <w:t xml:space="preserve"> е </w:t>
      </w:r>
      <w:r w:rsidR="00B448C4" w:rsidRPr="00732E2E">
        <w:rPr>
          <w:shd w:val="clear" w:color="auto" w:fill="FEFEFE"/>
          <w:lang w:val="bg-BG"/>
        </w:rPr>
        <w:t xml:space="preserve">определена </w:t>
      </w:r>
      <w:r w:rsidR="00B448C4" w:rsidRPr="00905133">
        <w:rPr>
          <w:shd w:val="clear" w:color="auto" w:fill="FEFEFE"/>
          <w:lang w:val="bg-BG"/>
        </w:rPr>
        <w:t>в</w:t>
      </w:r>
      <w:r w:rsidR="00B448C4" w:rsidRPr="00905133">
        <w:rPr>
          <w:shd w:val="clear" w:color="auto" w:fill="FEFEFE"/>
        </w:rPr>
        <w:t xml:space="preserve"> </w:t>
      </w:r>
      <w:r w:rsidRPr="00905133">
        <w:rPr>
          <w:shd w:val="clear" w:color="auto" w:fill="FEFEFE"/>
        </w:rPr>
        <w:t xml:space="preserve">приложение № </w:t>
      </w:r>
      <w:r w:rsidR="009E0F5A" w:rsidRPr="00905133">
        <w:rPr>
          <w:shd w:val="clear" w:color="auto" w:fill="FEFEFE"/>
          <w:lang w:val="bg-BG"/>
        </w:rPr>
        <w:t>2</w:t>
      </w:r>
      <w:r w:rsidRPr="00905133">
        <w:rPr>
          <w:shd w:val="clear" w:color="auto" w:fill="FEFEFE"/>
        </w:rPr>
        <w:t>.</w:t>
      </w:r>
    </w:p>
    <w:p w:rsidR="00CF6FF8" w:rsidRPr="009E0F5A" w:rsidRDefault="00CF6FF8" w:rsidP="00317EBC">
      <w:pPr>
        <w:spacing w:line="360" w:lineRule="auto"/>
        <w:ind w:firstLine="720"/>
        <w:jc w:val="both"/>
        <w:rPr>
          <w:highlight w:val="white"/>
          <w:shd w:val="clear" w:color="auto" w:fill="FEFEFE"/>
        </w:rPr>
      </w:pPr>
      <w:proofErr w:type="gramStart"/>
      <w:r w:rsidRPr="009E0F5A">
        <w:rPr>
          <w:b/>
          <w:highlight w:val="white"/>
          <w:shd w:val="clear" w:color="auto" w:fill="FEFEFE"/>
        </w:rPr>
        <w:t>Чл</w:t>
      </w:r>
      <w:r w:rsidR="00682785">
        <w:rPr>
          <w:b/>
          <w:highlight w:val="white"/>
          <w:shd w:val="clear" w:color="auto" w:fill="FEFEFE"/>
          <w:lang w:val="bg-BG"/>
        </w:rPr>
        <w:t>. 6</w:t>
      </w:r>
      <w:r w:rsidRPr="009E0F5A">
        <w:rPr>
          <w:b/>
          <w:highlight w:val="white"/>
          <w:shd w:val="clear" w:color="auto" w:fill="FEFEFE"/>
        </w:rPr>
        <w:t>.</w:t>
      </w:r>
      <w:proofErr w:type="gramEnd"/>
      <w:r w:rsidRPr="009E0F5A">
        <w:rPr>
          <w:b/>
          <w:highlight w:val="white"/>
          <w:shd w:val="clear" w:color="auto" w:fill="FEFEFE"/>
        </w:rPr>
        <w:t xml:space="preserve"> </w:t>
      </w:r>
      <w:r w:rsidRPr="009E0F5A">
        <w:rPr>
          <w:highlight w:val="white"/>
          <w:shd w:val="clear" w:color="auto" w:fill="FEFEFE"/>
        </w:rPr>
        <w:t xml:space="preserve">По своето устройство строежите за </w:t>
      </w:r>
      <w:r w:rsidR="00317EBC" w:rsidRPr="009E0F5A">
        <w:rPr>
          <w:highlight w:val="white"/>
          <w:shd w:val="clear" w:color="auto" w:fill="FEFEFE"/>
        </w:rPr>
        <w:t>ОБВВПИ</w:t>
      </w:r>
      <w:r w:rsidRPr="009E0F5A">
        <w:rPr>
          <w:highlight w:val="white"/>
          <w:shd w:val="clear" w:color="auto" w:fill="FEFEFE"/>
        </w:rPr>
        <w:t xml:space="preserve"> са:</w:t>
      </w:r>
    </w:p>
    <w:p w:rsidR="00CF6FF8" w:rsidRPr="009E0F5A" w:rsidRDefault="00CF6FF8" w:rsidP="00317EBC">
      <w:pPr>
        <w:spacing w:line="360" w:lineRule="auto"/>
        <w:ind w:firstLine="720"/>
        <w:jc w:val="both"/>
        <w:rPr>
          <w:highlight w:val="white"/>
          <w:shd w:val="clear" w:color="auto" w:fill="FEFEFE"/>
        </w:rPr>
      </w:pPr>
      <w:r w:rsidRPr="009E0F5A">
        <w:rPr>
          <w:highlight w:val="white"/>
          <w:shd w:val="clear" w:color="auto" w:fill="FEFEFE"/>
        </w:rPr>
        <w:t xml:space="preserve">1. </w:t>
      </w:r>
      <w:proofErr w:type="gramStart"/>
      <w:r w:rsidRPr="009E0F5A">
        <w:rPr>
          <w:highlight w:val="white"/>
          <w:shd w:val="clear" w:color="auto" w:fill="FEFEFE"/>
        </w:rPr>
        <w:t>надземни</w:t>
      </w:r>
      <w:proofErr w:type="gramEnd"/>
      <w:r w:rsidRPr="009E0F5A">
        <w:rPr>
          <w:highlight w:val="white"/>
          <w:shd w:val="clear" w:color="auto" w:fill="FEFEFE"/>
        </w:rPr>
        <w:t xml:space="preserve"> (необвалвани и обвалвани);</w:t>
      </w:r>
    </w:p>
    <w:p w:rsidR="00CF6FF8" w:rsidRPr="009E0F5A" w:rsidRDefault="00CF6FF8" w:rsidP="00317EBC">
      <w:pPr>
        <w:spacing w:line="360" w:lineRule="auto"/>
        <w:ind w:firstLine="720"/>
        <w:jc w:val="both"/>
        <w:rPr>
          <w:highlight w:val="white"/>
          <w:shd w:val="clear" w:color="auto" w:fill="FEFEFE"/>
        </w:rPr>
      </w:pPr>
      <w:r w:rsidRPr="009E0F5A">
        <w:rPr>
          <w:highlight w:val="white"/>
          <w:shd w:val="clear" w:color="auto" w:fill="FEFEFE"/>
        </w:rPr>
        <w:t xml:space="preserve">2. </w:t>
      </w:r>
      <w:proofErr w:type="gramStart"/>
      <w:r w:rsidRPr="009E0F5A">
        <w:rPr>
          <w:highlight w:val="white"/>
          <w:shd w:val="clear" w:color="auto" w:fill="FEFEFE"/>
        </w:rPr>
        <w:t>вкопани</w:t>
      </w:r>
      <w:proofErr w:type="gramEnd"/>
      <w:r w:rsidRPr="009E0F5A">
        <w:rPr>
          <w:highlight w:val="white"/>
          <w:shd w:val="clear" w:color="auto" w:fill="FEFEFE"/>
        </w:rPr>
        <w:t xml:space="preserve"> или строени в скат;</w:t>
      </w:r>
    </w:p>
    <w:p w:rsidR="00CF6FF8" w:rsidRPr="009E0F5A" w:rsidRDefault="00CF6FF8" w:rsidP="00317EBC">
      <w:pPr>
        <w:spacing w:line="360" w:lineRule="auto"/>
        <w:ind w:firstLine="720"/>
        <w:jc w:val="both"/>
        <w:rPr>
          <w:highlight w:val="white"/>
          <w:shd w:val="clear" w:color="auto" w:fill="FEFEFE"/>
        </w:rPr>
      </w:pPr>
      <w:r w:rsidRPr="009E0F5A">
        <w:rPr>
          <w:highlight w:val="white"/>
          <w:shd w:val="clear" w:color="auto" w:fill="FEFEFE"/>
        </w:rPr>
        <w:t xml:space="preserve">3. </w:t>
      </w:r>
      <w:proofErr w:type="gramStart"/>
      <w:r w:rsidRPr="009E0F5A">
        <w:rPr>
          <w:highlight w:val="white"/>
          <w:shd w:val="clear" w:color="auto" w:fill="FEFEFE"/>
        </w:rPr>
        <w:t>подземни</w:t>
      </w:r>
      <w:proofErr w:type="gramEnd"/>
      <w:r w:rsidRPr="009E0F5A">
        <w:rPr>
          <w:highlight w:val="white"/>
          <w:shd w:val="clear" w:color="auto" w:fill="FEFEFE"/>
        </w:rPr>
        <w:t>;</w:t>
      </w:r>
    </w:p>
    <w:p w:rsidR="00CF6FF8" w:rsidRPr="000C553B" w:rsidRDefault="00CF6FF8" w:rsidP="0052676F">
      <w:pPr>
        <w:spacing w:line="360" w:lineRule="auto"/>
        <w:ind w:firstLine="720"/>
        <w:jc w:val="both"/>
        <w:rPr>
          <w:highlight w:val="white"/>
          <w:shd w:val="clear" w:color="auto" w:fill="FEFEFE"/>
        </w:rPr>
      </w:pPr>
      <w:r w:rsidRPr="000C553B">
        <w:rPr>
          <w:highlight w:val="white"/>
          <w:shd w:val="clear" w:color="auto" w:fill="FEFEFE"/>
        </w:rPr>
        <w:t xml:space="preserve">4. </w:t>
      </w:r>
      <w:proofErr w:type="gramStart"/>
      <w:r w:rsidRPr="000C553B">
        <w:rPr>
          <w:highlight w:val="white"/>
          <w:shd w:val="clear" w:color="auto" w:fill="FEFEFE"/>
        </w:rPr>
        <w:t>смесени</w:t>
      </w:r>
      <w:proofErr w:type="gramEnd"/>
      <w:r w:rsidRPr="000C553B">
        <w:rPr>
          <w:highlight w:val="white"/>
          <w:shd w:val="clear" w:color="auto" w:fill="FEFEFE"/>
        </w:rPr>
        <w:t xml:space="preserve"> (с надземни, вкопани или подземни сгради и площадки).</w:t>
      </w:r>
    </w:p>
    <w:p w:rsidR="00CF6FF8" w:rsidRPr="00732E2E" w:rsidRDefault="00314B25" w:rsidP="0052676F">
      <w:pPr>
        <w:spacing w:line="360" w:lineRule="auto"/>
        <w:ind w:firstLine="720"/>
        <w:jc w:val="both"/>
        <w:rPr>
          <w:shd w:val="clear" w:color="auto" w:fill="FEFEFE"/>
        </w:rPr>
      </w:pPr>
      <w:proofErr w:type="gramStart"/>
      <w:r>
        <w:rPr>
          <w:b/>
          <w:highlight w:val="white"/>
          <w:shd w:val="clear" w:color="auto" w:fill="FEFEFE"/>
        </w:rPr>
        <w:t xml:space="preserve">Чл. </w:t>
      </w:r>
      <w:r w:rsidR="00682785">
        <w:rPr>
          <w:b/>
          <w:highlight w:val="white"/>
          <w:shd w:val="clear" w:color="auto" w:fill="FEFEFE"/>
          <w:lang w:val="bg-BG"/>
        </w:rPr>
        <w:t>7</w:t>
      </w:r>
      <w:r w:rsidR="00CF6FF8" w:rsidRPr="00317EBC">
        <w:rPr>
          <w:b/>
          <w:highlight w:val="white"/>
          <w:shd w:val="clear" w:color="auto" w:fill="FEFEFE"/>
        </w:rPr>
        <w:t>.</w:t>
      </w:r>
      <w:proofErr w:type="gramEnd"/>
      <w:r w:rsidR="00CF6FF8" w:rsidRPr="000C553B">
        <w:rPr>
          <w:highlight w:val="white"/>
          <w:shd w:val="clear" w:color="auto" w:fill="FEFEFE"/>
        </w:rPr>
        <w:t xml:space="preserve"> </w:t>
      </w:r>
      <w:proofErr w:type="gramStart"/>
      <w:r w:rsidR="00CF6FF8" w:rsidRPr="000C553B">
        <w:rPr>
          <w:highlight w:val="white"/>
          <w:shd w:val="clear" w:color="auto" w:fill="FEFEFE"/>
        </w:rPr>
        <w:t xml:space="preserve">Допустимото съвместяване при съхраняване на ВВ и боеприпаси е съгласно </w:t>
      </w:r>
      <w:r w:rsidR="003C5C90" w:rsidRPr="00905133">
        <w:rPr>
          <w:shd w:val="clear" w:color="auto" w:fill="FEFEFE"/>
        </w:rPr>
        <w:t xml:space="preserve">приложение № </w:t>
      </w:r>
      <w:r w:rsidR="009E0F5A" w:rsidRPr="00905133">
        <w:rPr>
          <w:shd w:val="clear" w:color="auto" w:fill="FEFEFE"/>
          <w:lang w:val="bg-BG"/>
        </w:rPr>
        <w:t>3</w:t>
      </w:r>
      <w:r w:rsidR="00CF6FF8" w:rsidRPr="00905133">
        <w:rPr>
          <w:shd w:val="clear" w:color="auto" w:fill="FEFEFE"/>
        </w:rPr>
        <w:t>.</w:t>
      </w:r>
      <w:proofErr w:type="gramEnd"/>
    </w:p>
    <w:p w:rsidR="00CF6FF8" w:rsidRPr="00732E2E" w:rsidRDefault="00CF6FF8" w:rsidP="0052676F">
      <w:pPr>
        <w:spacing w:before="1" w:after="1" w:line="360" w:lineRule="auto"/>
        <w:ind w:left="1" w:right="1"/>
        <w:rPr>
          <w:shd w:val="clear" w:color="auto" w:fill="FEFEFE"/>
        </w:rPr>
      </w:pPr>
    </w:p>
    <w:p w:rsidR="00317EBC" w:rsidRPr="00732E2E" w:rsidRDefault="00CF6FF8">
      <w:pPr>
        <w:spacing w:before="240" w:after="240"/>
        <w:jc w:val="center"/>
        <w:rPr>
          <w:b/>
          <w:bCs/>
          <w:shd w:val="clear" w:color="auto" w:fill="FEFEFE"/>
          <w:lang w:val="bg-BG"/>
        </w:rPr>
      </w:pPr>
      <w:proofErr w:type="gramStart"/>
      <w:r w:rsidRPr="00732E2E">
        <w:rPr>
          <w:b/>
          <w:bCs/>
          <w:shd w:val="clear" w:color="auto" w:fill="FEFEFE"/>
        </w:rPr>
        <w:t>Глава трета.</w:t>
      </w:r>
      <w:proofErr w:type="gramEnd"/>
    </w:p>
    <w:p w:rsidR="00CF6FF8" w:rsidRPr="00732E2E" w:rsidRDefault="00317EBC">
      <w:pPr>
        <w:spacing w:before="240" w:after="240"/>
        <w:jc w:val="center"/>
        <w:rPr>
          <w:shd w:val="clear" w:color="auto" w:fill="FEFEFE"/>
        </w:rPr>
      </w:pPr>
      <w:r w:rsidRPr="00732E2E">
        <w:rPr>
          <w:b/>
          <w:bCs/>
          <w:shd w:val="clear" w:color="auto" w:fill="FEFEFE"/>
        </w:rPr>
        <w:t xml:space="preserve"> </w:t>
      </w:r>
      <w:r w:rsidR="00CF6FF8" w:rsidRPr="00732E2E">
        <w:rPr>
          <w:b/>
          <w:bCs/>
          <w:shd w:val="clear" w:color="auto" w:fill="FEFEFE"/>
        </w:rPr>
        <w:t xml:space="preserve">ИЗИСКВАНИЯ ПРИ ПЛАНИРАНЕ </w:t>
      </w:r>
      <w:r w:rsidR="007B06A7" w:rsidRPr="00732E2E">
        <w:rPr>
          <w:b/>
          <w:bCs/>
          <w:shd w:val="clear" w:color="auto" w:fill="FEFEFE"/>
          <w:lang w:val="bg-BG"/>
        </w:rPr>
        <w:t>И ПРОЕКТИРАНЕ НА</w:t>
      </w:r>
      <w:r w:rsidR="00CF6FF8" w:rsidRPr="00732E2E">
        <w:rPr>
          <w:b/>
          <w:bCs/>
          <w:shd w:val="clear" w:color="auto" w:fill="FEFEFE"/>
        </w:rPr>
        <w:t xml:space="preserve"> СТРОЕЖИ ЗА </w:t>
      </w:r>
      <w:r w:rsidRPr="00732E2E">
        <w:rPr>
          <w:b/>
          <w:bCs/>
          <w:shd w:val="clear" w:color="auto" w:fill="FEFEFE"/>
        </w:rPr>
        <w:t>ОБВВПИ</w:t>
      </w:r>
    </w:p>
    <w:p w:rsidR="001C52EF" w:rsidRPr="00682785" w:rsidRDefault="001C52EF" w:rsidP="001C52EF">
      <w:pPr>
        <w:spacing w:line="360" w:lineRule="auto"/>
        <w:jc w:val="center"/>
        <w:rPr>
          <w:b/>
        </w:rPr>
      </w:pPr>
      <w:r w:rsidRPr="00682785">
        <w:rPr>
          <w:b/>
          <w:lang w:val="bg-BG"/>
        </w:rPr>
        <w:t xml:space="preserve">Раздел </w:t>
      </w:r>
      <w:r w:rsidRPr="00682785">
        <w:rPr>
          <w:b/>
        </w:rPr>
        <w:t>I</w:t>
      </w:r>
    </w:p>
    <w:p w:rsidR="001C52EF" w:rsidRPr="00682785" w:rsidRDefault="001C52EF" w:rsidP="001C52EF">
      <w:pPr>
        <w:spacing w:line="360" w:lineRule="auto"/>
        <w:jc w:val="center"/>
        <w:rPr>
          <w:b/>
        </w:rPr>
      </w:pPr>
      <w:r w:rsidRPr="00682785">
        <w:rPr>
          <w:b/>
          <w:lang w:val="bg-BG"/>
        </w:rPr>
        <w:t>Оценяване и управление на риска</w:t>
      </w:r>
    </w:p>
    <w:p w:rsidR="001C52EF" w:rsidRPr="00682785" w:rsidRDefault="00682785" w:rsidP="001C52EF">
      <w:pPr>
        <w:spacing w:line="360" w:lineRule="auto"/>
        <w:ind w:firstLine="720"/>
        <w:jc w:val="both"/>
        <w:rPr>
          <w:lang w:val="bg-BG"/>
        </w:rPr>
      </w:pPr>
      <w:r w:rsidRPr="00682785">
        <w:rPr>
          <w:b/>
          <w:lang w:val="bg-BG"/>
        </w:rPr>
        <w:t>Чл. 8</w:t>
      </w:r>
      <w:r w:rsidR="001C52EF" w:rsidRPr="00682785">
        <w:rPr>
          <w:b/>
          <w:lang w:val="bg-BG"/>
        </w:rPr>
        <w:t>.</w:t>
      </w:r>
      <w:r w:rsidR="001C52EF" w:rsidRPr="00682785">
        <w:rPr>
          <w:lang w:val="bg-BG"/>
        </w:rPr>
        <w:t xml:space="preserve"> (1) При планиране и проектиране на строежите </w:t>
      </w:r>
      <w:r w:rsidR="001C52EF" w:rsidRPr="00682785">
        <w:t xml:space="preserve">за ОБВВПИ </w:t>
      </w:r>
      <w:r w:rsidR="001C52EF" w:rsidRPr="00682785">
        <w:rPr>
          <w:lang w:val="bg-BG"/>
        </w:rPr>
        <w:t>се извършват качествени и количествени анализи с цел установяване вида на опасност от взрив</w:t>
      </w:r>
      <w:r w:rsidR="001C52EF" w:rsidRPr="00682785">
        <w:rPr>
          <w:b/>
          <w:bCs/>
          <w:lang w:val="bg-BG"/>
        </w:rPr>
        <w:t xml:space="preserve"> </w:t>
      </w:r>
      <w:r w:rsidR="001C52EF" w:rsidRPr="00682785">
        <w:rPr>
          <w:bCs/>
          <w:lang w:val="bg-BG"/>
        </w:rPr>
        <w:t>в зависимост</w:t>
      </w:r>
      <w:r w:rsidR="001C52EF" w:rsidRPr="00682785">
        <w:rPr>
          <w:b/>
          <w:bCs/>
          <w:lang w:val="bg-BG"/>
        </w:rPr>
        <w:t xml:space="preserve"> </w:t>
      </w:r>
      <w:r w:rsidR="001C52EF" w:rsidRPr="00682785">
        <w:rPr>
          <w:lang w:val="bg-BG"/>
        </w:rPr>
        <w:t xml:space="preserve">от вида и прогнозното количество на произвежданите и/или съхранявани БВВПИ и оценяване и управление на риска. </w:t>
      </w:r>
    </w:p>
    <w:p w:rsidR="001C52EF" w:rsidRPr="00682785" w:rsidRDefault="001C52EF" w:rsidP="001C52EF">
      <w:pPr>
        <w:spacing w:line="360" w:lineRule="auto"/>
        <w:ind w:firstLine="720"/>
        <w:jc w:val="both"/>
        <w:rPr>
          <w:lang w:val="bg-BG"/>
        </w:rPr>
      </w:pPr>
      <w:r w:rsidRPr="00682785">
        <w:rPr>
          <w:bCs/>
          <w:lang w:val="bg-BG"/>
        </w:rPr>
        <w:t>(2) О</w:t>
      </w:r>
      <w:r w:rsidRPr="00682785">
        <w:rPr>
          <w:bCs/>
        </w:rPr>
        <w:t>бхват</w:t>
      </w:r>
      <w:r w:rsidRPr="00682785">
        <w:rPr>
          <w:bCs/>
          <w:lang w:val="bg-BG"/>
        </w:rPr>
        <w:t>ът</w:t>
      </w:r>
      <w:r w:rsidRPr="00682785">
        <w:rPr>
          <w:bCs/>
        </w:rPr>
        <w:t xml:space="preserve"> и управление</w:t>
      </w:r>
      <w:r w:rsidRPr="00682785">
        <w:rPr>
          <w:bCs/>
          <w:lang w:val="bg-BG"/>
        </w:rPr>
        <w:t>то</w:t>
      </w:r>
      <w:r w:rsidRPr="00682785">
        <w:rPr>
          <w:bCs/>
        </w:rPr>
        <w:t xml:space="preserve"> на риска</w:t>
      </w:r>
      <w:r w:rsidRPr="00682785">
        <w:rPr>
          <w:bCs/>
          <w:lang w:val="bg-BG"/>
        </w:rPr>
        <w:t xml:space="preserve"> включва </w:t>
      </w:r>
      <w:r w:rsidRPr="00682785">
        <w:t>идентифициране на опасностите</w:t>
      </w:r>
      <w:r w:rsidRPr="00682785">
        <w:rPr>
          <w:lang w:val="bg-BG"/>
        </w:rPr>
        <w:t>, включително осигуряване на</w:t>
      </w:r>
      <w:r w:rsidRPr="00682785">
        <w:rPr>
          <w:b/>
          <w:bCs/>
          <w:lang w:val="bg-BG"/>
        </w:rPr>
        <w:t xml:space="preserve"> </w:t>
      </w:r>
      <w:r w:rsidRPr="00682785">
        <w:rPr>
          <w:lang w:val="bg-BG"/>
        </w:rPr>
        <w:t>безопасните разстояния за хората и имуществото на и извън територията на строежа за ОБВВПИ, както и опасностите по отношение на околната среда,</w:t>
      </w:r>
      <w:r w:rsidRPr="00682785">
        <w:t xml:space="preserve"> </w:t>
      </w:r>
      <w:r w:rsidRPr="00682785">
        <w:rPr>
          <w:lang w:val="bg-BG"/>
        </w:rPr>
        <w:t xml:space="preserve">изготвяне на </w:t>
      </w:r>
      <w:r w:rsidRPr="00682785">
        <w:t>количествена оценка на последствията</w:t>
      </w:r>
      <w:r w:rsidRPr="00682785">
        <w:rPr>
          <w:bCs/>
          <w:lang w:val="bg-BG"/>
        </w:rPr>
        <w:t xml:space="preserve">, </w:t>
      </w:r>
      <w:r w:rsidRPr="00682785">
        <w:t>изчисляване на рисковете</w:t>
      </w:r>
      <w:r w:rsidRPr="00682785">
        <w:rPr>
          <w:bCs/>
          <w:lang w:val="bg-BG"/>
        </w:rPr>
        <w:t xml:space="preserve"> и определяне на </w:t>
      </w:r>
      <w:r w:rsidRPr="00682785">
        <w:t>мерки</w:t>
      </w:r>
      <w:r w:rsidRPr="00682785">
        <w:rPr>
          <w:bCs/>
          <w:lang w:val="bg-BG"/>
        </w:rPr>
        <w:t xml:space="preserve"> </w:t>
      </w:r>
      <w:r w:rsidRPr="00682785">
        <w:rPr>
          <w:lang w:val="bg-BG"/>
        </w:rPr>
        <w:t xml:space="preserve">за отстраняване и/или </w:t>
      </w:r>
      <w:r w:rsidRPr="00682785">
        <w:t>намаляване</w:t>
      </w:r>
      <w:r w:rsidRPr="00682785">
        <w:rPr>
          <w:lang w:val="bg-BG"/>
        </w:rPr>
        <w:t xml:space="preserve"> на установените рискове.</w:t>
      </w:r>
      <w:r w:rsidRPr="00682785">
        <w:rPr>
          <w:bCs/>
          <w:lang w:val="bg-BG"/>
        </w:rPr>
        <w:t xml:space="preserve"> </w:t>
      </w:r>
    </w:p>
    <w:p w:rsidR="001C52EF" w:rsidRPr="00682785" w:rsidRDefault="001C52EF" w:rsidP="001C52EF">
      <w:pPr>
        <w:spacing w:line="360" w:lineRule="auto"/>
        <w:ind w:firstLine="720"/>
        <w:jc w:val="both"/>
      </w:pPr>
      <w:r w:rsidRPr="00682785">
        <w:rPr>
          <w:lang w:val="bg-BG"/>
        </w:rPr>
        <w:t>(3) Минималният обхват на к</w:t>
      </w:r>
      <w:r w:rsidRPr="00682785">
        <w:t>оличествен</w:t>
      </w:r>
      <w:r w:rsidRPr="00682785">
        <w:rPr>
          <w:lang w:val="bg-BG"/>
        </w:rPr>
        <w:t>ите</w:t>
      </w:r>
      <w:r w:rsidRPr="00682785">
        <w:t xml:space="preserve"> анализ</w:t>
      </w:r>
      <w:r w:rsidRPr="00682785">
        <w:rPr>
          <w:lang w:val="bg-BG"/>
        </w:rPr>
        <w:t>и</w:t>
      </w:r>
      <w:r w:rsidRPr="00682785">
        <w:t xml:space="preserve"> </w:t>
      </w:r>
      <w:r w:rsidRPr="00682785">
        <w:rPr>
          <w:lang w:val="bg-BG"/>
        </w:rPr>
        <w:t xml:space="preserve">и управление </w:t>
      </w:r>
      <w:r w:rsidRPr="00682785">
        <w:t>на риска</w:t>
      </w:r>
      <w:r w:rsidRPr="00682785">
        <w:rPr>
          <w:lang w:val="bg-BG"/>
        </w:rPr>
        <w:t xml:space="preserve"> включва: установени </w:t>
      </w:r>
      <w:r w:rsidRPr="00682785">
        <w:t>опасности</w:t>
      </w:r>
      <w:r w:rsidRPr="00682785">
        <w:rPr>
          <w:lang w:val="bg-BG"/>
        </w:rPr>
        <w:t xml:space="preserve"> и минимални разстояния от съществуващи обекти; вид и количество на БВВПИ; разположение на сградите и съоръженията на територията на строежа за </w:t>
      </w:r>
      <w:r w:rsidRPr="00682785">
        <w:rPr>
          <w:lang w:val="bg-BG"/>
        </w:rPr>
        <w:lastRenderedPageBreak/>
        <w:t xml:space="preserve">ОБВВПИ; </w:t>
      </w:r>
      <w:r w:rsidRPr="00682785">
        <w:t xml:space="preserve">вид </w:t>
      </w:r>
      <w:r w:rsidRPr="00682785">
        <w:rPr>
          <w:lang w:val="bg-BG"/>
        </w:rPr>
        <w:t>на строителните конструкции;</w:t>
      </w:r>
      <w:r w:rsidRPr="00682785">
        <w:t xml:space="preserve"> брой потенциални жертви</w:t>
      </w:r>
      <w:r w:rsidRPr="00682785">
        <w:rPr>
          <w:lang w:val="bg-BG"/>
        </w:rPr>
        <w:t xml:space="preserve"> и засегнато имущество; начин за евакуация.</w:t>
      </w:r>
    </w:p>
    <w:p w:rsidR="001C52EF" w:rsidRPr="00682785" w:rsidRDefault="001C52EF" w:rsidP="001C52EF">
      <w:pPr>
        <w:spacing w:line="360" w:lineRule="auto"/>
        <w:ind w:firstLine="720"/>
        <w:jc w:val="both"/>
        <w:rPr>
          <w:lang w:val="bg-BG"/>
        </w:rPr>
      </w:pPr>
      <w:r w:rsidRPr="00682785">
        <w:t xml:space="preserve">(4) </w:t>
      </w:r>
      <w:r w:rsidRPr="00682785">
        <w:rPr>
          <w:lang w:val="bg-BG"/>
        </w:rPr>
        <w:t>Оценката и управлението на риска при планирането и проектирането на строежи за ОБВВПИ се изработва като неразделна част от заданието за проектиране.</w:t>
      </w:r>
    </w:p>
    <w:p w:rsidR="001C52EF" w:rsidRPr="00682785" w:rsidRDefault="001C52EF" w:rsidP="001C52EF">
      <w:pPr>
        <w:spacing w:line="360" w:lineRule="auto"/>
        <w:ind w:firstLine="720"/>
        <w:jc w:val="both"/>
        <w:rPr>
          <w:b/>
          <w:bCs/>
          <w:shd w:val="clear" w:color="auto" w:fill="FEFEFE"/>
        </w:rPr>
      </w:pPr>
      <w:r w:rsidRPr="00682785">
        <w:rPr>
          <w:lang w:val="bg-BG"/>
        </w:rPr>
        <w:t>(5) При извършване на оценката на риска за строежи за ОБВВПИ може да се ползват схемите за определяне на обхвата и алгоритъма за управлението на риска</w:t>
      </w:r>
      <w:r w:rsidRPr="00682785">
        <w:rPr>
          <w:b/>
          <w:lang w:val="bg-BG"/>
        </w:rPr>
        <w:t xml:space="preserve"> </w:t>
      </w:r>
      <w:r w:rsidRPr="00682785">
        <w:rPr>
          <w:lang w:val="bg-BG"/>
        </w:rPr>
        <w:t xml:space="preserve">от информационното </w:t>
      </w:r>
      <w:r w:rsidRPr="00905133">
        <w:rPr>
          <w:lang w:val="bg-BG"/>
        </w:rPr>
        <w:t>приложение № 4.</w:t>
      </w:r>
    </w:p>
    <w:p w:rsidR="001C52EF" w:rsidRDefault="001C52EF" w:rsidP="001C52EF">
      <w:pPr>
        <w:spacing w:line="360" w:lineRule="auto"/>
        <w:ind w:firstLine="720"/>
        <w:jc w:val="both"/>
        <w:rPr>
          <w:b/>
          <w:bCs/>
          <w:shd w:val="clear" w:color="auto" w:fill="FEFEFE"/>
        </w:rPr>
      </w:pPr>
    </w:p>
    <w:p w:rsidR="0098474F" w:rsidRPr="00732E2E" w:rsidRDefault="00CF6FF8">
      <w:pPr>
        <w:spacing w:before="240" w:after="240"/>
        <w:jc w:val="center"/>
        <w:rPr>
          <w:b/>
          <w:bCs/>
          <w:shd w:val="clear" w:color="auto" w:fill="FEFEFE"/>
          <w:lang w:val="bg-BG"/>
        </w:rPr>
      </w:pPr>
      <w:proofErr w:type="gramStart"/>
      <w:r w:rsidRPr="00732E2E">
        <w:rPr>
          <w:b/>
          <w:bCs/>
          <w:shd w:val="clear" w:color="auto" w:fill="FEFEFE"/>
        </w:rPr>
        <w:t>Раздел I</w:t>
      </w:r>
      <w:r w:rsidR="001C52EF">
        <w:rPr>
          <w:b/>
          <w:bCs/>
          <w:shd w:val="clear" w:color="auto" w:fill="FEFEFE"/>
          <w:lang w:val="bg-BG"/>
        </w:rPr>
        <w:t>І</w:t>
      </w:r>
      <w:r w:rsidRPr="00732E2E">
        <w:rPr>
          <w:b/>
          <w:bCs/>
          <w:shd w:val="clear" w:color="auto" w:fill="FEFEFE"/>
        </w:rPr>
        <w:t>.</w:t>
      </w:r>
      <w:proofErr w:type="gramEnd"/>
    </w:p>
    <w:p w:rsidR="00CF6FF8" w:rsidRPr="00732E2E" w:rsidRDefault="00CF6FF8">
      <w:pPr>
        <w:spacing w:before="240" w:after="240"/>
        <w:jc w:val="center"/>
        <w:rPr>
          <w:b/>
          <w:bCs/>
          <w:shd w:val="clear" w:color="auto" w:fill="FEFEFE"/>
          <w:lang w:val="bg-BG"/>
        </w:rPr>
      </w:pPr>
      <w:r w:rsidRPr="00732E2E">
        <w:rPr>
          <w:b/>
          <w:bCs/>
          <w:shd w:val="clear" w:color="auto" w:fill="FEFEFE"/>
        </w:rPr>
        <w:t xml:space="preserve">Планиране на строежи за </w:t>
      </w:r>
      <w:r w:rsidR="00317EBC" w:rsidRPr="00732E2E">
        <w:rPr>
          <w:b/>
          <w:bCs/>
          <w:shd w:val="clear" w:color="auto" w:fill="FEFEFE"/>
        </w:rPr>
        <w:t>ОБВВПИ</w:t>
      </w:r>
    </w:p>
    <w:p w:rsidR="007B06A7" w:rsidRPr="00732E2E" w:rsidRDefault="00314B25" w:rsidP="00317EBC">
      <w:pPr>
        <w:spacing w:line="360" w:lineRule="auto"/>
        <w:ind w:firstLine="720"/>
        <w:jc w:val="both"/>
        <w:rPr>
          <w:shd w:val="clear" w:color="auto" w:fill="FEFEFE"/>
          <w:lang w:val="bg-BG"/>
        </w:rPr>
      </w:pPr>
      <w:proofErr w:type="gramStart"/>
      <w:r w:rsidRPr="00732E2E">
        <w:rPr>
          <w:b/>
          <w:shd w:val="clear" w:color="auto" w:fill="FEFEFE"/>
        </w:rPr>
        <w:t xml:space="preserve">Чл. </w:t>
      </w:r>
      <w:r w:rsidRPr="00732E2E">
        <w:rPr>
          <w:b/>
          <w:shd w:val="clear" w:color="auto" w:fill="FEFEFE"/>
          <w:lang w:val="bg-BG"/>
        </w:rPr>
        <w:t>9</w:t>
      </w:r>
      <w:r w:rsidR="00CF6FF8" w:rsidRPr="00732E2E">
        <w:rPr>
          <w:b/>
          <w:shd w:val="clear" w:color="auto" w:fill="FEFEFE"/>
        </w:rPr>
        <w:t>.</w:t>
      </w:r>
      <w:proofErr w:type="gramEnd"/>
      <w:r w:rsidR="00CF6FF8" w:rsidRPr="00732E2E">
        <w:rPr>
          <w:b/>
          <w:shd w:val="clear" w:color="auto" w:fill="FEFEFE"/>
        </w:rPr>
        <w:t xml:space="preserve"> </w:t>
      </w:r>
      <w:r w:rsidR="00CF6FF8" w:rsidRPr="00732E2E">
        <w:rPr>
          <w:shd w:val="clear" w:color="auto" w:fill="FEFEFE"/>
        </w:rPr>
        <w:t xml:space="preserve">(1) </w:t>
      </w:r>
      <w:r w:rsidR="007B06A7" w:rsidRPr="00732E2E">
        <w:rPr>
          <w:shd w:val="clear" w:color="auto" w:fill="FEFEFE"/>
          <w:lang w:val="bg-BG"/>
        </w:rPr>
        <w:t>Строежите за ОБВВПИ се планират и</w:t>
      </w:r>
      <w:r w:rsidR="006177B5" w:rsidRPr="00732E2E">
        <w:rPr>
          <w:shd w:val="clear" w:color="auto" w:fill="FEFEFE"/>
          <w:lang w:val="bg-BG"/>
        </w:rPr>
        <w:t>звън урбанизираните територии</w:t>
      </w:r>
      <w:r w:rsidR="007B06A7" w:rsidRPr="00732E2E">
        <w:rPr>
          <w:shd w:val="clear" w:color="auto" w:fill="FEFEFE"/>
          <w:lang w:val="bg-BG"/>
        </w:rPr>
        <w:t>.</w:t>
      </w:r>
    </w:p>
    <w:p w:rsidR="00FC3E67" w:rsidRPr="00732E2E" w:rsidRDefault="007B06A7" w:rsidP="00317EBC">
      <w:pPr>
        <w:spacing w:line="360" w:lineRule="auto"/>
        <w:ind w:firstLine="720"/>
        <w:jc w:val="both"/>
        <w:rPr>
          <w:lang w:val="bg-BG"/>
        </w:rPr>
      </w:pPr>
      <w:r w:rsidRPr="00732E2E">
        <w:rPr>
          <w:shd w:val="clear" w:color="auto" w:fill="FEFEFE"/>
        </w:rPr>
        <w:t>(</w:t>
      </w:r>
      <w:r w:rsidRPr="00732E2E">
        <w:rPr>
          <w:shd w:val="clear" w:color="auto" w:fill="FEFEFE"/>
          <w:lang w:val="bg-BG"/>
        </w:rPr>
        <w:t>2</w:t>
      </w:r>
      <w:r w:rsidRPr="00732E2E">
        <w:rPr>
          <w:shd w:val="clear" w:color="auto" w:fill="FEFEFE"/>
        </w:rPr>
        <w:t>)</w:t>
      </w:r>
      <w:r w:rsidR="006177B5" w:rsidRPr="00732E2E">
        <w:rPr>
          <w:shd w:val="clear" w:color="auto" w:fill="FEFEFE"/>
        </w:rPr>
        <w:t xml:space="preserve"> </w:t>
      </w:r>
      <w:r w:rsidR="00B642FA" w:rsidRPr="00732E2E">
        <w:rPr>
          <w:shd w:val="clear" w:color="auto" w:fill="FEFEFE"/>
        </w:rPr>
        <w:t>Из</w:t>
      </w:r>
      <w:r w:rsidR="00B642FA" w:rsidRPr="00732E2E">
        <w:t xml:space="preserve">ключения по ал. </w:t>
      </w:r>
      <w:proofErr w:type="gramStart"/>
      <w:r w:rsidR="00B642FA" w:rsidRPr="00732E2E">
        <w:t>1 се допускат</w:t>
      </w:r>
      <w:r w:rsidR="00826087">
        <w:t xml:space="preserve"> за строежите, посочени в чл.</w:t>
      </w:r>
      <w:proofErr w:type="gramEnd"/>
      <w:r w:rsidR="00826087">
        <w:t xml:space="preserve"> </w:t>
      </w:r>
      <w:proofErr w:type="gramStart"/>
      <w:r w:rsidR="00826087">
        <w:t>8</w:t>
      </w:r>
      <w:r w:rsidR="00826087">
        <w:rPr>
          <w:lang w:val="bg-BG"/>
        </w:rPr>
        <w:t>1</w:t>
      </w:r>
      <w:r w:rsidR="00B642FA" w:rsidRPr="00732E2E">
        <w:t>, ал.</w:t>
      </w:r>
      <w:proofErr w:type="gramEnd"/>
      <w:r w:rsidR="00B642FA" w:rsidRPr="00732E2E">
        <w:t xml:space="preserve"> 1</w:t>
      </w:r>
      <w:r w:rsidR="00FC3E67" w:rsidRPr="00732E2E">
        <w:rPr>
          <w:lang w:val="bg-BG"/>
        </w:rPr>
        <w:t>.</w:t>
      </w:r>
      <w:r w:rsidR="00B642FA" w:rsidRPr="00732E2E">
        <w:rPr>
          <w:lang w:val="bg-BG"/>
        </w:rPr>
        <w:t xml:space="preserve"> </w:t>
      </w:r>
    </w:p>
    <w:p w:rsidR="00F03A7A" w:rsidRPr="00682785" w:rsidRDefault="00995A0D" w:rsidP="00F03A7A">
      <w:pPr>
        <w:spacing w:line="360" w:lineRule="auto"/>
        <w:ind w:firstLine="720"/>
        <w:jc w:val="both"/>
        <w:rPr>
          <w:strike/>
          <w:shd w:val="clear" w:color="auto" w:fill="FEFEFE"/>
        </w:rPr>
      </w:pPr>
      <w:proofErr w:type="gramStart"/>
      <w:r w:rsidRPr="00682785">
        <w:rPr>
          <w:b/>
          <w:shd w:val="clear" w:color="auto" w:fill="FEFEFE"/>
        </w:rPr>
        <w:t xml:space="preserve">Чл. </w:t>
      </w:r>
      <w:r w:rsidRPr="00682785">
        <w:rPr>
          <w:b/>
          <w:shd w:val="clear" w:color="auto" w:fill="FEFEFE"/>
          <w:lang w:val="bg-BG"/>
        </w:rPr>
        <w:t>1</w:t>
      </w:r>
      <w:r w:rsidR="00840C72" w:rsidRPr="00682785">
        <w:rPr>
          <w:b/>
          <w:shd w:val="clear" w:color="auto" w:fill="FEFEFE"/>
          <w:lang w:val="bg-BG"/>
        </w:rPr>
        <w:t>0</w:t>
      </w:r>
      <w:r w:rsidR="00F03A7A" w:rsidRPr="00682785">
        <w:rPr>
          <w:b/>
          <w:shd w:val="clear" w:color="auto" w:fill="FEFEFE"/>
          <w:lang w:val="bg-BG"/>
        </w:rPr>
        <w:t>.</w:t>
      </w:r>
      <w:proofErr w:type="gramEnd"/>
      <w:r w:rsidR="00F03A7A" w:rsidRPr="00682785">
        <w:rPr>
          <w:shd w:val="clear" w:color="auto" w:fill="FEFEFE"/>
        </w:rPr>
        <w:t xml:space="preserve"> </w:t>
      </w:r>
      <w:r w:rsidR="00F03A7A" w:rsidRPr="00682785">
        <w:rPr>
          <w:shd w:val="clear" w:color="auto" w:fill="FEFEFE"/>
          <w:lang w:val="bg-BG"/>
        </w:rPr>
        <w:t>Т</w:t>
      </w:r>
      <w:r w:rsidR="00F03A7A" w:rsidRPr="00682785">
        <w:rPr>
          <w:shd w:val="clear" w:color="auto" w:fill="FEFEFE"/>
        </w:rPr>
        <w:t xml:space="preserve">ехнологичните изисквания </w:t>
      </w:r>
      <w:r w:rsidR="00F03A7A" w:rsidRPr="00682785">
        <w:rPr>
          <w:shd w:val="clear" w:color="auto" w:fill="FEFEFE"/>
          <w:lang w:val="bg-BG"/>
        </w:rPr>
        <w:t>са о</w:t>
      </w:r>
      <w:r w:rsidR="00F03A7A" w:rsidRPr="00682785">
        <w:rPr>
          <w:shd w:val="clear" w:color="auto" w:fill="FEFEFE"/>
        </w:rPr>
        <w:t>пределящ</w:t>
      </w:r>
      <w:r w:rsidR="00F03A7A" w:rsidRPr="00682785">
        <w:rPr>
          <w:shd w:val="clear" w:color="auto" w:fill="FEFEFE"/>
          <w:lang w:val="bg-BG"/>
        </w:rPr>
        <w:t xml:space="preserve">а </w:t>
      </w:r>
      <w:r w:rsidR="00F03A7A" w:rsidRPr="00682785">
        <w:rPr>
          <w:shd w:val="clear" w:color="auto" w:fill="FEFEFE"/>
        </w:rPr>
        <w:t xml:space="preserve">(основна) част </w:t>
      </w:r>
      <w:r w:rsidR="00F03A7A" w:rsidRPr="00682785">
        <w:rPr>
          <w:shd w:val="clear" w:color="auto" w:fill="FEFEFE"/>
          <w:lang w:val="bg-BG"/>
        </w:rPr>
        <w:t xml:space="preserve">на </w:t>
      </w:r>
      <w:r w:rsidR="00F03A7A" w:rsidRPr="00682785">
        <w:rPr>
          <w:shd w:val="clear" w:color="auto" w:fill="FEFEFE"/>
        </w:rPr>
        <w:t>задание</w:t>
      </w:r>
      <w:r w:rsidR="00F03A7A" w:rsidRPr="00682785">
        <w:rPr>
          <w:shd w:val="clear" w:color="auto" w:fill="FEFEFE"/>
          <w:lang w:val="bg-BG"/>
        </w:rPr>
        <w:t>то</w:t>
      </w:r>
      <w:r w:rsidR="00F03A7A" w:rsidRPr="00682785">
        <w:rPr>
          <w:shd w:val="clear" w:color="auto" w:fill="FEFEFE"/>
        </w:rPr>
        <w:t xml:space="preserve"> за проектиране на строежи за ОБВВПИ</w:t>
      </w:r>
      <w:r w:rsidR="00F03A7A" w:rsidRPr="00682785">
        <w:rPr>
          <w:shd w:val="clear" w:color="auto" w:fill="FEFEFE"/>
          <w:lang w:val="bg-BG"/>
        </w:rPr>
        <w:t xml:space="preserve"> в зависимост</w:t>
      </w:r>
      <w:r w:rsidR="00F03A7A" w:rsidRPr="00682785">
        <w:rPr>
          <w:shd w:val="clear" w:color="auto" w:fill="FEFEFE"/>
        </w:rPr>
        <w:t xml:space="preserve"> </w:t>
      </w:r>
      <w:r w:rsidR="00F03A7A" w:rsidRPr="00682785">
        <w:rPr>
          <w:shd w:val="clear" w:color="auto" w:fill="FEFEFE"/>
          <w:lang w:val="bg-BG"/>
        </w:rPr>
        <w:t>от</w:t>
      </w:r>
      <w:r w:rsidR="00F03A7A" w:rsidRPr="00682785">
        <w:rPr>
          <w:shd w:val="clear" w:color="auto" w:fill="FEFEFE"/>
        </w:rPr>
        <w:t xml:space="preserve"> съответното предназначение</w:t>
      </w:r>
      <w:r w:rsidR="00F03A7A" w:rsidRPr="00682785">
        <w:rPr>
          <w:shd w:val="clear" w:color="auto" w:fill="FEFEFE"/>
          <w:lang w:val="bg-BG"/>
        </w:rPr>
        <w:t xml:space="preserve"> на строежа</w:t>
      </w:r>
      <w:r w:rsidR="00F03A7A" w:rsidRPr="00682785">
        <w:rPr>
          <w:shd w:val="clear" w:color="auto" w:fill="FEFEFE"/>
        </w:rPr>
        <w:t xml:space="preserve">. </w:t>
      </w:r>
      <w:r w:rsidR="00F03A7A" w:rsidRPr="00682785">
        <w:rPr>
          <w:shd w:val="clear" w:color="auto" w:fill="FEFEFE"/>
          <w:lang w:val="bg-BG"/>
        </w:rPr>
        <w:t xml:space="preserve">Минималните технологични изисквания на заданието за проектиране на строежи за ОБВВПИ са определени в </w:t>
      </w:r>
      <w:r w:rsidR="00F03A7A" w:rsidRPr="00905133">
        <w:rPr>
          <w:shd w:val="clear" w:color="auto" w:fill="FEFEFE"/>
          <w:lang w:val="bg-BG"/>
        </w:rPr>
        <w:t xml:space="preserve">приложение № </w:t>
      </w:r>
      <w:r w:rsidR="00682785" w:rsidRPr="00905133">
        <w:rPr>
          <w:shd w:val="clear" w:color="auto" w:fill="FEFEFE"/>
          <w:lang w:val="bg-BG"/>
        </w:rPr>
        <w:t>5</w:t>
      </w:r>
      <w:r w:rsidR="00F03A7A" w:rsidRPr="00905133">
        <w:rPr>
          <w:b/>
          <w:shd w:val="clear" w:color="auto" w:fill="FEFEFE"/>
          <w:lang w:val="bg-BG"/>
        </w:rPr>
        <w:t>.</w:t>
      </w:r>
      <w:r w:rsidR="00F03A7A" w:rsidRPr="00682785">
        <w:rPr>
          <w:b/>
          <w:shd w:val="clear" w:color="auto" w:fill="FEFEFE"/>
          <w:lang w:val="bg-BG"/>
        </w:rPr>
        <w:t xml:space="preserve"> </w:t>
      </w:r>
    </w:p>
    <w:p w:rsidR="00995A0D" w:rsidRPr="000C553B" w:rsidRDefault="00840C72" w:rsidP="00995A0D">
      <w:pPr>
        <w:spacing w:before="1" w:after="1" w:line="360" w:lineRule="auto"/>
        <w:ind w:left="1" w:right="1" w:firstLine="719"/>
        <w:jc w:val="both"/>
        <w:rPr>
          <w:highlight w:val="white"/>
          <w:shd w:val="clear" w:color="auto" w:fill="FEFEFE"/>
        </w:rPr>
      </w:pPr>
      <w:r>
        <w:rPr>
          <w:b/>
          <w:highlight w:val="white"/>
          <w:shd w:val="clear" w:color="auto" w:fill="FEFEFE"/>
          <w:lang w:val="bg-BG"/>
        </w:rPr>
        <w:t>Чл. 11</w:t>
      </w:r>
      <w:r w:rsidR="00995A0D" w:rsidRPr="00995A0D">
        <w:rPr>
          <w:b/>
          <w:highlight w:val="white"/>
          <w:shd w:val="clear" w:color="auto" w:fill="FEFEFE"/>
          <w:lang w:val="bg-BG"/>
        </w:rPr>
        <w:t>.</w:t>
      </w:r>
      <w:r w:rsidR="00995A0D">
        <w:rPr>
          <w:highlight w:val="white"/>
          <w:shd w:val="clear" w:color="auto" w:fill="FEFEFE"/>
          <w:lang w:val="bg-BG"/>
        </w:rPr>
        <w:t xml:space="preserve"> </w:t>
      </w:r>
      <w:r w:rsidR="00995A0D" w:rsidRPr="008661C2">
        <w:rPr>
          <w:highlight w:val="white"/>
          <w:shd w:val="clear" w:color="auto" w:fill="FEFEFE"/>
        </w:rPr>
        <w:t>(</w:t>
      </w:r>
      <w:r w:rsidR="008248FB">
        <w:rPr>
          <w:highlight w:val="white"/>
          <w:shd w:val="clear" w:color="auto" w:fill="FEFEFE"/>
          <w:lang w:val="bg-BG"/>
        </w:rPr>
        <w:t>1</w:t>
      </w:r>
      <w:r w:rsidR="00995A0D" w:rsidRPr="008661C2">
        <w:rPr>
          <w:highlight w:val="white"/>
          <w:shd w:val="clear" w:color="auto" w:fill="FEFEFE"/>
        </w:rPr>
        <w:t>)</w:t>
      </w:r>
      <w:r w:rsidR="00995A0D" w:rsidRPr="000C553B">
        <w:rPr>
          <w:highlight w:val="white"/>
          <w:shd w:val="clear" w:color="auto" w:fill="FEFEFE"/>
        </w:rPr>
        <w:t xml:space="preserve"> Територията </w:t>
      </w:r>
      <w:r w:rsidR="00995A0D">
        <w:rPr>
          <w:highlight w:val="white"/>
          <w:shd w:val="clear" w:color="auto" w:fill="FEFEFE"/>
          <w:lang w:val="bg-BG"/>
        </w:rPr>
        <w:t>за планиране и проектиране на</w:t>
      </w:r>
      <w:r w:rsidR="00995A0D" w:rsidRPr="00AD749C">
        <w:rPr>
          <w:highlight w:val="white"/>
          <w:shd w:val="clear" w:color="auto" w:fill="FEFEFE"/>
        </w:rPr>
        <w:t xml:space="preserve"> </w:t>
      </w:r>
      <w:bookmarkStart w:id="31" w:name="OLE_LINK3"/>
      <w:bookmarkStart w:id="32" w:name="OLE_LINK4"/>
      <w:bookmarkStart w:id="33" w:name="OLE_LINK5"/>
      <w:r w:rsidR="00995A0D" w:rsidRPr="00AD749C">
        <w:rPr>
          <w:highlight w:val="white"/>
          <w:shd w:val="clear" w:color="auto" w:fill="FEFEFE"/>
        </w:rPr>
        <w:t>строежи за ОБВВПИ</w:t>
      </w:r>
      <w:r w:rsidR="00995A0D">
        <w:rPr>
          <w:highlight w:val="white"/>
          <w:shd w:val="clear" w:color="auto" w:fill="FEFEFE"/>
          <w:lang w:val="bg-BG"/>
        </w:rPr>
        <w:t xml:space="preserve"> </w:t>
      </w:r>
      <w:bookmarkEnd w:id="31"/>
      <w:bookmarkEnd w:id="32"/>
      <w:bookmarkEnd w:id="33"/>
      <w:r w:rsidR="00995A0D" w:rsidRPr="000C553B">
        <w:rPr>
          <w:highlight w:val="white"/>
          <w:shd w:val="clear" w:color="auto" w:fill="FEFEFE"/>
        </w:rPr>
        <w:t>трябва да отговаря на следните изисквания:</w:t>
      </w:r>
    </w:p>
    <w:p w:rsidR="00995A0D" w:rsidRPr="00915C40" w:rsidRDefault="00DD3B83" w:rsidP="00995A0D">
      <w:pPr>
        <w:spacing w:line="360" w:lineRule="auto"/>
        <w:ind w:firstLine="720"/>
        <w:jc w:val="both"/>
        <w:rPr>
          <w:shd w:val="clear" w:color="auto" w:fill="FEFEFE"/>
        </w:rPr>
      </w:pPr>
      <w:r>
        <w:rPr>
          <w:shd w:val="clear" w:color="auto" w:fill="FEFEFE"/>
          <w:lang w:val="bg-BG"/>
        </w:rPr>
        <w:t>1</w:t>
      </w:r>
      <w:r w:rsidR="00995A0D" w:rsidRPr="00915C40">
        <w:rPr>
          <w:shd w:val="clear" w:color="auto" w:fill="FEFEFE"/>
        </w:rPr>
        <w:t xml:space="preserve">. </w:t>
      </w:r>
      <w:r w:rsidR="00B1324D" w:rsidRPr="00915C40">
        <w:rPr>
          <w:shd w:val="clear" w:color="auto" w:fill="FEFEFE"/>
          <w:lang w:val="bg-BG"/>
        </w:rPr>
        <w:t xml:space="preserve">да е защитена </w:t>
      </w:r>
      <w:r w:rsidR="00995A0D" w:rsidRPr="00915C40">
        <w:rPr>
          <w:shd w:val="clear" w:color="auto" w:fill="FEFEFE"/>
          <w:lang w:val="bg-BG"/>
        </w:rPr>
        <w:t>срещу</w:t>
      </w:r>
      <w:r w:rsidR="00995A0D" w:rsidRPr="00915C40">
        <w:rPr>
          <w:shd w:val="clear" w:color="auto" w:fill="FEFEFE"/>
        </w:rPr>
        <w:t xml:space="preserve"> наводнения;</w:t>
      </w:r>
    </w:p>
    <w:p w:rsidR="00995A0D" w:rsidRPr="00AC1B0F" w:rsidRDefault="00DD3B83" w:rsidP="00995A0D">
      <w:pPr>
        <w:spacing w:line="360" w:lineRule="auto"/>
        <w:ind w:firstLine="720"/>
        <w:jc w:val="both"/>
        <w:rPr>
          <w:shd w:val="clear" w:color="auto" w:fill="FEFEFE"/>
        </w:rPr>
      </w:pPr>
      <w:r>
        <w:rPr>
          <w:shd w:val="clear" w:color="auto" w:fill="FEFEFE"/>
          <w:lang w:val="bg-BG"/>
        </w:rPr>
        <w:t>2</w:t>
      </w:r>
      <w:r w:rsidR="00995A0D" w:rsidRPr="00915C40">
        <w:rPr>
          <w:shd w:val="clear" w:color="auto" w:fill="FEFEFE"/>
        </w:rPr>
        <w:t xml:space="preserve">. </w:t>
      </w:r>
      <w:r w:rsidR="00BC1150">
        <w:rPr>
          <w:shd w:val="clear" w:color="auto" w:fill="FEFEFE"/>
          <w:lang w:val="bg-BG"/>
        </w:rPr>
        <w:t xml:space="preserve">при възможност </w:t>
      </w:r>
      <w:r w:rsidR="00995A0D" w:rsidRPr="00915C40">
        <w:rPr>
          <w:shd w:val="clear" w:color="auto" w:fill="FEFEFE"/>
        </w:rPr>
        <w:t>да е</w:t>
      </w:r>
      <w:r w:rsidR="00995A0D" w:rsidRPr="00915C40">
        <w:rPr>
          <w:shd w:val="clear" w:color="auto" w:fill="FEFEFE"/>
          <w:lang w:val="bg-BG"/>
        </w:rPr>
        <w:t xml:space="preserve"> с естествени прегради от топографията на местността </w:t>
      </w:r>
      <w:r w:rsidR="00995A0D" w:rsidRPr="00915C40">
        <w:t xml:space="preserve">срещу разпространяване на </w:t>
      </w:r>
      <w:r w:rsidR="009073C8" w:rsidRPr="00915C40">
        <w:rPr>
          <w:lang w:val="bg-BG"/>
        </w:rPr>
        <w:t>взрив</w:t>
      </w:r>
      <w:r w:rsidR="00995A0D" w:rsidRPr="00915C40">
        <w:rPr>
          <w:lang w:val="bg-BG"/>
        </w:rPr>
        <w:t xml:space="preserve"> и токсични газове</w:t>
      </w:r>
      <w:r w:rsidR="00995A0D" w:rsidRPr="00915C40">
        <w:rPr>
          <w:shd w:val="clear" w:color="auto" w:fill="FEFEFE"/>
        </w:rPr>
        <w:t xml:space="preserve"> (оврази</w:t>
      </w:r>
      <w:r w:rsidR="00995A0D" w:rsidRPr="00915C40">
        <w:rPr>
          <w:shd w:val="clear" w:color="auto" w:fill="FEFEFE"/>
          <w:lang w:val="bg-BG"/>
        </w:rPr>
        <w:t>,</w:t>
      </w:r>
      <w:r w:rsidR="00995A0D" w:rsidRPr="00915C40">
        <w:rPr>
          <w:shd w:val="clear" w:color="auto" w:fill="FEFEFE"/>
        </w:rPr>
        <w:t xml:space="preserve"> скатове, </w:t>
      </w:r>
      <w:r w:rsidR="00995A0D" w:rsidRPr="00915C40">
        <w:rPr>
          <w:shd w:val="clear" w:color="auto" w:fill="FEFEFE"/>
          <w:lang w:val="bg-BG"/>
        </w:rPr>
        <w:t xml:space="preserve">хълмове, дървесна </w:t>
      </w:r>
      <w:r w:rsidR="00995A0D" w:rsidRPr="00AC1B0F">
        <w:rPr>
          <w:shd w:val="clear" w:color="auto" w:fill="FEFEFE"/>
          <w:lang w:val="bg-BG"/>
        </w:rPr>
        <w:t>растителност и др.</w:t>
      </w:r>
      <w:r w:rsidR="00995A0D" w:rsidRPr="00AC1B0F">
        <w:rPr>
          <w:shd w:val="clear" w:color="auto" w:fill="FEFEFE"/>
        </w:rPr>
        <w:t>);</w:t>
      </w:r>
    </w:p>
    <w:p w:rsidR="00BE7C80" w:rsidRPr="00AC1B0F" w:rsidRDefault="00BE7C80" w:rsidP="00BE7C80">
      <w:pPr>
        <w:spacing w:line="360" w:lineRule="auto"/>
        <w:ind w:firstLine="720"/>
        <w:jc w:val="both"/>
        <w:rPr>
          <w:shd w:val="clear" w:color="auto" w:fill="FEFEFE"/>
        </w:rPr>
      </w:pPr>
      <w:r w:rsidRPr="00AC1B0F">
        <w:rPr>
          <w:shd w:val="clear" w:color="auto" w:fill="FEFEFE"/>
        </w:rPr>
        <w:t xml:space="preserve">3. </w:t>
      </w:r>
      <w:proofErr w:type="gramStart"/>
      <w:r w:rsidRPr="00AC1B0F">
        <w:rPr>
          <w:shd w:val="clear" w:color="auto" w:fill="FEFEFE"/>
        </w:rPr>
        <w:t>да</w:t>
      </w:r>
      <w:proofErr w:type="gramEnd"/>
      <w:r w:rsidRPr="00AC1B0F">
        <w:rPr>
          <w:shd w:val="clear" w:color="auto" w:fill="FEFEFE"/>
        </w:rPr>
        <w:t xml:space="preserve"> е подходяща за изграждане на вкопан или обвалован тип сгради и съоръжения, за които има потенциален риск от взрив;</w:t>
      </w:r>
    </w:p>
    <w:p w:rsidR="00BE7C80" w:rsidRPr="00915C40" w:rsidRDefault="00BE7C80" w:rsidP="00BE7C80">
      <w:pPr>
        <w:spacing w:line="360" w:lineRule="auto"/>
        <w:ind w:firstLine="720"/>
        <w:jc w:val="both"/>
        <w:rPr>
          <w:shd w:val="clear" w:color="auto" w:fill="FEFEFE"/>
        </w:rPr>
      </w:pPr>
      <w:r w:rsidRPr="00AC1B0F">
        <w:rPr>
          <w:shd w:val="clear" w:color="auto" w:fill="FEFEFE"/>
        </w:rPr>
        <w:t xml:space="preserve">4. </w:t>
      </w:r>
      <w:proofErr w:type="gramStart"/>
      <w:r w:rsidRPr="00AC1B0F">
        <w:rPr>
          <w:shd w:val="clear" w:color="auto" w:fill="FEFEFE"/>
        </w:rPr>
        <w:t>да</w:t>
      </w:r>
      <w:proofErr w:type="gramEnd"/>
      <w:r w:rsidRPr="00AC1B0F">
        <w:rPr>
          <w:shd w:val="clear" w:color="auto" w:fill="FEFEFE"/>
        </w:rPr>
        <w:t xml:space="preserve"> е подходяща за развиване на вътрешнопроизводствена инфраструктура, съобразно </w:t>
      </w:r>
      <w:r w:rsidR="00D7307A">
        <w:rPr>
          <w:shd w:val="clear" w:color="auto" w:fill="FEFEFE"/>
        </w:rPr>
        <w:t>технологичните изисквания в заданието за проектиране</w:t>
      </w:r>
      <w:r w:rsidR="00AC1B0F" w:rsidRPr="00AC1B0F">
        <w:rPr>
          <w:shd w:val="clear" w:color="auto" w:fill="FEFEFE"/>
          <w:lang w:val="bg-BG"/>
        </w:rPr>
        <w:t>,</w:t>
      </w:r>
      <w:r w:rsidRPr="00AC1B0F">
        <w:rPr>
          <w:shd w:val="clear" w:color="auto" w:fill="FEFEFE"/>
        </w:rPr>
        <w:t xml:space="preserve"> и с възможност за свързването ѝ към техническата инфраструктура на съответната територия;</w:t>
      </w:r>
    </w:p>
    <w:p w:rsidR="00BE7C80" w:rsidRPr="00AC1B0F" w:rsidRDefault="00BE7C80" w:rsidP="00BE7C80">
      <w:pPr>
        <w:spacing w:line="360" w:lineRule="auto"/>
        <w:ind w:firstLine="709"/>
        <w:jc w:val="both"/>
      </w:pPr>
      <w:r w:rsidRPr="00AC1B0F">
        <w:rPr>
          <w:shd w:val="clear" w:color="auto" w:fill="FEFEFE"/>
        </w:rPr>
        <w:t xml:space="preserve">5. </w:t>
      </w:r>
      <w:proofErr w:type="gramStart"/>
      <w:r w:rsidRPr="00AC1B0F">
        <w:rPr>
          <w:shd w:val="clear" w:color="auto" w:fill="FEFEFE"/>
        </w:rPr>
        <w:t>да</w:t>
      </w:r>
      <w:proofErr w:type="gramEnd"/>
      <w:r w:rsidRPr="00AC1B0F">
        <w:rPr>
          <w:shd w:val="clear" w:color="auto" w:fill="FEFEFE"/>
        </w:rPr>
        <w:t xml:space="preserve"> е с възможности за осигуряване на необходимите количества вода за питейни, производствени и </w:t>
      </w:r>
      <w:r w:rsidRPr="00AC1B0F">
        <w:t xml:space="preserve">противопожарни нужди; </w:t>
      </w:r>
    </w:p>
    <w:p w:rsidR="00B71971" w:rsidRPr="00682785" w:rsidRDefault="00BE7C80" w:rsidP="00BE7C80">
      <w:pPr>
        <w:spacing w:line="360" w:lineRule="auto"/>
        <w:ind w:firstLine="709"/>
        <w:jc w:val="both"/>
        <w:rPr>
          <w:rFonts w:eastAsia="Cambria"/>
        </w:rPr>
      </w:pPr>
      <w:r w:rsidRPr="00682785">
        <w:rPr>
          <w:shd w:val="clear" w:color="auto" w:fill="FEFEFE"/>
        </w:rPr>
        <w:t xml:space="preserve">6. </w:t>
      </w:r>
      <w:proofErr w:type="gramStart"/>
      <w:r w:rsidRPr="00682785">
        <w:rPr>
          <w:shd w:val="clear" w:color="auto" w:fill="FEFEFE"/>
        </w:rPr>
        <w:t>да</w:t>
      </w:r>
      <w:proofErr w:type="gramEnd"/>
      <w:r w:rsidRPr="00682785">
        <w:rPr>
          <w:shd w:val="clear" w:color="auto" w:fill="FEFEFE"/>
        </w:rPr>
        <w:t xml:space="preserve"> е </w:t>
      </w:r>
      <w:r w:rsidR="00995A0D" w:rsidRPr="00682785">
        <w:rPr>
          <w:shd w:val="clear" w:color="auto" w:fill="FEFEFE"/>
          <w:lang w:val="bg-BG"/>
        </w:rPr>
        <w:t>без преминаващи</w:t>
      </w:r>
      <w:r w:rsidR="00995A0D" w:rsidRPr="00682785">
        <w:rPr>
          <w:shd w:val="clear" w:color="auto" w:fill="FEFEFE"/>
        </w:rPr>
        <w:t xml:space="preserve"> </w:t>
      </w:r>
      <w:r w:rsidR="00730167" w:rsidRPr="00682785">
        <w:rPr>
          <w:shd w:val="clear" w:color="auto" w:fill="FEFEFE"/>
          <w:lang w:val="bg-BG"/>
        </w:rPr>
        <w:t>мрежи и съоръжения на техническата инфраструктура</w:t>
      </w:r>
      <w:r w:rsidR="00B71971" w:rsidRPr="00682785">
        <w:rPr>
          <w:shd w:val="clear" w:color="auto" w:fill="FEFEFE"/>
          <w:lang w:val="bg-BG"/>
        </w:rPr>
        <w:t xml:space="preserve"> освен </w:t>
      </w:r>
      <w:r w:rsidR="00BC1150" w:rsidRPr="00682785">
        <w:rPr>
          <w:shd w:val="clear" w:color="auto" w:fill="FEFEFE"/>
          <w:lang w:val="bg-BG"/>
        </w:rPr>
        <w:t>необходимите за осигуряване на</w:t>
      </w:r>
      <w:r w:rsidR="00B71971" w:rsidRPr="00682785">
        <w:rPr>
          <w:shd w:val="clear" w:color="auto" w:fill="FEFEFE"/>
          <w:lang w:val="bg-BG"/>
        </w:rPr>
        <w:t xml:space="preserve"> нормална</w:t>
      </w:r>
      <w:r w:rsidR="00BC1150" w:rsidRPr="00682785">
        <w:rPr>
          <w:shd w:val="clear" w:color="auto" w:fill="FEFEFE"/>
          <w:lang w:val="bg-BG"/>
        </w:rPr>
        <w:t>та</w:t>
      </w:r>
      <w:r w:rsidR="00B71971" w:rsidRPr="00682785">
        <w:rPr>
          <w:shd w:val="clear" w:color="auto" w:fill="FEFEFE"/>
          <w:lang w:val="bg-BG"/>
        </w:rPr>
        <w:t xml:space="preserve"> експлоатация на територията</w:t>
      </w:r>
      <w:r w:rsidR="00730167" w:rsidRPr="00682785">
        <w:rPr>
          <w:shd w:val="clear" w:color="auto" w:fill="FEFEFE"/>
          <w:lang w:val="bg-BG"/>
        </w:rPr>
        <w:t>;</w:t>
      </w:r>
      <w:r w:rsidR="00B71971" w:rsidRPr="00682785">
        <w:rPr>
          <w:rFonts w:eastAsia="Cambria"/>
        </w:rPr>
        <w:t xml:space="preserve"> </w:t>
      </w:r>
    </w:p>
    <w:p w:rsidR="007634AA" w:rsidRPr="0031096A" w:rsidRDefault="007634AA" w:rsidP="007634AA">
      <w:pPr>
        <w:spacing w:line="360" w:lineRule="auto"/>
        <w:ind w:firstLine="720"/>
        <w:jc w:val="both"/>
        <w:rPr>
          <w:shd w:val="clear" w:color="auto" w:fill="FEFEFE"/>
        </w:rPr>
      </w:pPr>
      <w:r w:rsidRPr="0031096A">
        <w:rPr>
          <w:shd w:val="clear" w:color="auto" w:fill="FEFEFE"/>
        </w:rPr>
        <w:t xml:space="preserve">(2) Не се допуска планиране на територия за строежи за ОБВВПИ </w:t>
      </w:r>
      <w:r w:rsidR="00892435" w:rsidRPr="0031096A">
        <w:rPr>
          <w:shd w:val="clear" w:color="auto" w:fill="FEFEFE"/>
        </w:rPr>
        <w:t xml:space="preserve">в райони, застрашени от наводнения, в райони със свлачища, както и </w:t>
      </w:r>
      <w:r w:rsidR="00892435" w:rsidRPr="0031096A">
        <w:rPr>
          <w:shd w:val="clear" w:color="auto" w:fill="FEFEFE"/>
          <w:lang w:val="bg-BG"/>
        </w:rPr>
        <w:t xml:space="preserve">в райони </w:t>
      </w:r>
      <w:r w:rsidR="00892435" w:rsidRPr="0031096A">
        <w:rPr>
          <w:shd w:val="clear" w:color="auto" w:fill="FEFEFE"/>
        </w:rPr>
        <w:t>с набъбващи и пропадъчни почви</w:t>
      </w:r>
      <w:r w:rsidR="00892435" w:rsidRPr="0031096A">
        <w:rPr>
          <w:shd w:val="clear" w:color="auto" w:fill="FEFEFE"/>
          <w:lang w:val="bg-BG"/>
        </w:rPr>
        <w:t>.</w:t>
      </w:r>
      <w:r w:rsidR="00892435" w:rsidRPr="00471F38">
        <w:rPr>
          <w:shd w:val="clear" w:color="auto" w:fill="FEFEFE"/>
        </w:rPr>
        <w:t xml:space="preserve"> </w:t>
      </w:r>
    </w:p>
    <w:p w:rsidR="007634AA" w:rsidRPr="00CB2A30" w:rsidRDefault="007634AA" w:rsidP="007634AA">
      <w:pPr>
        <w:spacing w:line="360" w:lineRule="auto"/>
        <w:ind w:firstLine="720"/>
        <w:jc w:val="both"/>
        <w:rPr>
          <w:shd w:val="clear" w:color="auto" w:fill="FEFEFE"/>
        </w:rPr>
      </w:pPr>
      <w:r w:rsidRPr="00C51267">
        <w:rPr>
          <w:shd w:val="clear" w:color="auto" w:fill="FEFEFE"/>
        </w:rPr>
        <w:lastRenderedPageBreak/>
        <w:t xml:space="preserve">(3) </w:t>
      </w:r>
      <w:r>
        <w:rPr>
          <w:shd w:val="clear" w:color="auto" w:fill="FEFEFE"/>
        </w:rPr>
        <w:t>Проектиране и строителство на строежи за</w:t>
      </w:r>
      <w:r w:rsidRPr="00C51267">
        <w:rPr>
          <w:shd w:val="clear" w:color="auto" w:fill="FEFEFE"/>
        </w:rPr>
        <w:t xml:space="preserve"> ОБВВПИ се допуска само ако е предвидено с влязъл в сила подробен устройствен план и след промяна на предназначението на земята, когато това се изисква по реда на специален закон.</w:t>
      </w:r>
    </w:p>
    <w:p w:rsidR="000C553B" w:rsidRDefault="007634AA" w:rsidP="007634AA">
      <w:pPr>
        <w:spacing w:line="360" w:lineRule="auto"/>
        <w:ind w:firstLine="720"/>
        <w:jc w:val="both"/>
        <w:rPr>
          <w:shd w:val="clear" w:color="auto" w:fill="FEFEFE"/>
          <w:lang w:val="bg-BG"/>
        </w:rPr>
      </w:pPr>
      <w:proofErr w:type="gramStart"/>
      <w:r>
        <w:rPr>
          <w:b/>
          <w:shd w:val="clear" w:color="auto" w:fill="FEFEFE"/>
        </w:rPr>
        <w:t>Чл. 12</w:t>
      </w:r>
      <w:r w:rsidRPr="00995A0D">
        <w:rPr>
          <w:b/>
          <w:shd w:val="clear" w:color="auto" w:fill="FEFEFE"/>
        </w:rPr>
        <w:t>.</w:t>
      </w:r>
      <w:proofErr w:type="gramEnd"/>
      <w:r>
        <w:rPr>
          <w:shd w:val="clear" w:color="auto" w:fill="FEFEFE"/>
        </w:rPr>
        <w:t xml:space="preserve"> </w:t>
      </w:r>
      <w:r w:rsidRPr="00E0066B">
        <w:rPr>
          <w:shd w:val="clear" w:color="auto" w:fill="FEFEFE"/>
        </w:rPr>
        <w:t>(</w:t>
      </w:r>
      <w:r>
        <w:rPr>
          <w:shd w:val="clear" w:color="auto" w:fill="FEFEFE"/>
        </w:rPr>
        <w:t>1</w:t>
      </w:r>
      <w:r w:rsidRPr="00E0066B">
        <w:rPr>
          <w:shd w:val="clear" w:color="auto" w:fill="FEFEFE"/>
        </w:rPr>
        <w:t xml:space="preserve">) При планиране на строежите за ОБВВПИ </w:t>
      </w:r>
      <w:r>
        <w:rPr>
          <w:shd w:val="clear" w:color="auto" w:fill="FEFEFE"/>
        </w:rPr>
        <w:t xml:space="preserve">извън урбанизираните територии </w:t>
      </w:r>
      <w:r w:rsidRPr="00E0066B">
        <w:rPr>
          <w:shd w:val="clear" w:color="auto" w:fill="FEFEFE"/>
        </w:rPr>
        <w:t xml:space="preserve">се изработва </w:t>
      </w:r>
      <w:r w:rsidRPr="00E0066B">
        <w:rPr>
          <w:shd w:val="clear" w:color="auto" w:fill="FEFEFE"/>
          <w:lang w:val="en"/>
        </w:rPr>
        <w:t>и одобрява</w:t>
      </w:r>
      <w:r>
        <w:rPr>
          <w:shd w:val="clear" w:color="auto" w:fill="FEFEFE"/>
          <w:lang w:val="en"/>
        </w:rPr>
        <w:t xml:space="preserve"> </w:t>
      </w:r>
      <w:r>
        <w:rPr>
          <w:shd w:val="clear" w:color="auto" w:fill="FEFEFE"/>
        </w:rPr>
        <w:t xml:space="preserve">подробен устройствен план – план за застрояване </w:t>
      </w:r>
      <w:r w:rsidRPr="00405E56">
        <w:rPr>
          <w:shd w:val="clear" w:color="auto" w:fill="FEFEFE"/>
        </w:rPr>
        <w:t xml:space="preserve">за </w:t>
      </w:r>
      <w:r w:rsidR="00652525">
        <w:rPr>
          <w:shd w:val="clear" w:color="auto" w:fill="FEFEFE"/>
        </w:rPr>
        <w:t>територи</w:t>
      </w:r>
      <w:r w:rsidR="00652525">
        <w:rPr>
          <w:shd w:val="clear" w:color="auto" w:fill="FEFEFE"/>
          <w:lang w:val="bg-BG"/>
        </w:rPr>
        <w:t>ята на строежа</w:t>
      </w:r>
      <w:r>
        <w:rPr>
          <w:shd w:val="clear" w:color="auto" w:fill="FEFEFE"/>
        </w:rPr>
        <w:t xml:space="preserve"> </w:t>
      </w:r>
      <w:r w:rsidRPr="00405E56">
        <w:rPr>
          <w:shd w:val="clear" w:color="auto" w:fill="FEFEFE"/>
          <w:lang w:val="en"/>
        </w:rPr>
        <w:t xml:space="preserve">и парцеларен план </w:t>
      </w:r>
      <w:r w:rsidRPr="00405E56">
        <w:rPr>
          <w:shd w:val="clear" w:color="auto" w:fill="FEFEFE"/>
        </w:rPr>
        <w:t xml:space="preserve">за елементите на техническата инфраструктура съгласно разпоредбите на </w:t>
      </w:r>
      <w:r>
        <w:rPr>
          <w:shd w:val="clear" w:color="auto" w:fill="FEFEFE"/>
        </w:rPr>
        <w:t xml:space="preserve">глава седма от </w:t>
      </w:r>
      <w:r w:rsidRPr="0031096A">
        <w:rPr>
          <w:shd w:val="clear" w:color="auto" w:fill="FEFEFE"/>
        </w:rPr>
        <w:t>ЗУТ.</w:t>
      </w:r>
      <w:r>
        <w:rPr>
          <w:shd w:val="clear" w:color="auto" w:fill="FEFEFE"/>
        </w:rPr>
        <w:t xml:space="preserve"> </w:t>
      </w:r>
      <w:r w:rsidR="00973223">
        <w:rPr>
          <w:shd w:val="clear" w:color="auto" w:fill="FEFEFE"/>
          <w:lang w:val="bg-BG"/>
        </w:rPr>
        <w:t xml:space="preserve"> </w:t>
      </w:r>
    </w:p>
    <w:p w:rsidR="00995A0D" w:rsidRPr="003B63BA" w:rsidRDefault="00995A0D" w:rsidP="00317EBC">
      <w:pPr>
        <w:spacing w:line="360" w:lineRule="auto"/>
        <w:ind w:firstLine="720"/>
        <w:jc w:val="both"/>
        <w:rPr>
          <w:shd w:val="clear" w:color="auto" w:fill="FEFEFE"/>
          <w:lang w:val="bg-BG"/>
        </w:rPr>
      </w:pPr>
      <w:r>
        <w:rPr>
          <w:highlight w:val="white"/>
          <w:shd w:val="clear" w:color="auto" w:fill="FEFEFE"/>
        </w:rPr>
        <w:t>(</w:t>
      </w:r>
      <w:r>
        <w:rPr>
          <w:highlight w:val="white"/>
          <w:shd w:val="clear" w:color="auto" w:fill="FEFEFE"/>
          <w:lang w:val="bg-BG"/>
        </w:rPr>
        <w:t>2</w:t>
      </w:r>
      <w:r>
        <w:rPr>
          <w:highlight w:val="white"/>
          <w:shd w:val="clear" w:color="auto" w:fill="FEFEFE"/>
        </w:rPr>
        <w:t xml:space="preserve">) </w:t>
      </w:r>
      <w:r w:rsidRPr="000C553B">
        <w:rPr>
          <w:highlight w:val="white"/>
          <w:shd w:val="clear" w:color="auto" w:fill="FEFEFE"/>
        </w:rPr>
        <w:t>Необходимите територии, сгра</w:t>
      </w:r>
      <w:r>
        <w:rPr>
          <w:highlight w:val="white"/>
          <w:shd w:val="clear" w:color="auto" w:fill="FEFEFE"/>
        </w:rPr>
        <w:t>ди</w:t>
      </w:r>
      <w:r>
        <w:rPr>
          <w:highlight w:val="white"/>
          <w:shd w:val="clear" w:color="auto" w:fill="FEFEFE"/>
          <w:lang w:val="bg-BG"/>
        </w:rPr>
        <w:t>, съоръжения, технически средства</w:t>
      </w:r>
      <w:r>
        <w:rPr>
          <w:highlight w:val="white"/>
          <w:shd w:val="clear" w:color="auto" w:fill="FEFEFE"/>
        </w:rPr>
        <w:t xml:space="preserve"> и </w:t>
      </w:r>
      <w:r>
        <w:rPr>
          <w:highlight w:val="white"/>
          <w:shd w:val="clear" w:color="auto" w:fill="FEFEFE"/>
          <w:lang w:val="bg-BG"/>
        </w:rPr>
        <w:t xml:space="preserve">вътрешнопроизводствена инфраструктура </w:t>
      </w:r>
      <w:r w:rsidRPr="000C553B">
        <w:rPr>
          <w:highlight w:val="white"/>
          <w:shd w:val="clear" w:color="auto" w:fill="FEFEFE"/>
        </w:rPr>
        <w:t>за строежи</w:t>
      </w:r>
      <w:r w:rsidR="003B63BA">
        <w:rPr>
          <w:highlight w:val="white"/>
          <w:shd w:val="clear" w:color="auto" w:fill="FEFEFE"/>
          <w:lang w:val="bg-BG"/>
        </w:rPr>
        <w:t xml:space="preserve">те за </w:t>
      </w:r>
      <w:bookmarkStart w:id="34" w:name="OLE_LINK37"/>
      <w:bookmarkStart w:id="35" w:name="OLE_LINK38"/>
      <w:r w:rsidR="003B63BA">
        <w:rPr>
          <w:highlight w:val="white"/>
          <w:shd w:val="clear" w:color="auto" w:fill="FEFEFE"/>
          <w:lang w:val="bg-BG"/>
        </w:rPr>
        <w:t>ОБВВПИ</w:t>
      </w:r>
      <w:bookmarkEnd w:id="34"/>
      <w:bookmarkEnd w:id="35"/>
      <w:r w:rsidRPr="000C553B">
        <w:rPr>
          <w:highlight w:val="white"/>
          <w:shd w:val="clear" w:color="auto" w:fill="FEFEFE"/>
        </w:rPr>
        <w:t xml:space="preserve"> се определят с </w:t>
      </w:r>
      <w:r w:rsidR="00D7307A">
        <w:rPr>
          <w:highlight w:val="white"/>
          <w:shd w:val="clear" w:color="auto" w:fill="FEFEFE"/>
          <w:lang w:val="bg-BG"/>
        </w:rPr>
        <w:t>технологичните изисквания в заданието за проектиране</w:t>
      </w:r>
      <w:r w:rsidR="00DF06D1" w:rsidRPr="00F21ECB">
        <w:rPr>
          <w:shd w:val="clear" w:color="auto" w:fill="FEFEFE"/>
          <w:lang w:val="bg-BG"/>
        </w:rPr>
        <w:t xml:space="preserve"> и се отразяват в </w:t>
      </w:r>
      <w:r w:rsidR="009E748B" w:rsidRPr="00F21ECB">
        <w:rPr>
          <w:shd w:val="clear" w:color="auto" w:fill="FEFEFE"/>
          <w:lang w:val="bg-BG"/>
        </w:rPr>
        <w:t xml:space="preserve">подробния устройствен план по ал. </w:t>
      </w:r>
      <w:r w:rsidR="009E748B">
        <w:rPr>
          <w:shd w:val="clear" w:color="auto" w:fill="FEFEFE"/>
          <w:lang w:val="bg-BG"/>
        </w:rPr>
        <w:t>1</w:t>
      </w:r>
      <w:r w:rsidRPr="00915C40">
        <w:rPr>
          <w:shd w:val="clear" w:color="auto" w:fill="FEFEFE"/>
        </w:rPr>
        <w:t>.</w:t>
      </w:r>
      <w:r w:rsidR="003B63BA" w:rsidRPr="00915C40">
        <w:rPr>
          <w:shd w:val="clear" w:color="auto" w:fill="FEFEFE"/>
          <w:lang w:val="bg-BG"/>
        </w:rPr>
        <w:t xml:space="preserve"> Строежите за ОБВВПИ се зонират най-малко на следните видове територии:</w:t>
      </w:r>
    </w:p>
    <w:p w:rsidR="00CF6FF8" w:rsidRPr="00405E56" w:rsidRDefault="00CF6FF8" w:rsidP="009A1673">
      <w:pPr>
        <w:spacing w:line="360" w:lineRule="auto"/>
        <w:ind w:firstLine="720"/>
        <w:jc w:val="both"/>
        <w:rPr>
          <w:highlight w:val="white"/>
          <w:shd w:val="clear" w:color="auto" w:fill="FEFEFE"/>
        </w:rPr>
      </w:pPr>
      <w:r w:rsidRPr="000C553B">
        <w:rPr>
          <w:highlight w:val="white"/>
          <w:shd w:val="clear" w:color="auto" w:fill="FEFEFE"/>
        </w:rPr>
        <w:t xml:space="preserve">1. </w:t>
      </w:r>
      <w:proofErr w:type="gramStart"/>
      <w:r w:rsidRPr="000C553B">
        <w:rPr>
          <w:highlight w:val="white"/>
          <w:shd w:val="clear" w:color="auto" w:fill="FEFEFE"/>
        </w:rPr>
        <w:t>техническа</w:t>
      </w:r>
      <w:proofErr w:type="gramEnd"/>
      <w:r w:rsidRPr="000C553B">
        <w:rPr>
          <w:highlight w:val="white"/>
          <w:shd w:val="clear" w:color="auto" w:fill="FEFEFE"/>
        </w:rPr>
        <w:t xml:space="preserve"> територия (район) - за производство, изпитване и съхраняване на </w:t>
      </w:r>
      <w:r w:rsidR="00405E56" w:rsidRPr="00405E56">
        <w:rPr>
          <w:bCs/>
          <w:highlight w:val="white"/>
          <w:shd w:val="clear" w:color="auto" w:fill="FEFEFE"/>
        </w:rPr>
        <w:t>ОБВВПИ</w:t>
      </w:r>
      <w:r w:rsidRPr="00405E56">
        <w:rPr>
          <w:highlight w:val="white"/>
          <w:shd w:val="clear" w:color="auto" w:fill="FEFEFE"/>
        </w:rPr>
        <w:t>, за обслужване, за товаро-разтоварни и други работи;</w:t>
      </w:r>
    </w:p>
    <w:p w:rsidR="00497B9D" w:rsidRPr="00497B9D" w:rsidRDefault="00CF6FF8" w:rsidP="006A1BE5">
      <w:pPr>
        <w:spacing w:line="360" w:lineRule="auto"/>
        <w:ind w:firstLine="720"/>
        <w:jc w:val="both"/>
        <w:rPr>
          <w:rFonts w:eastAsia="Cambria"/>
        </w:rPr>
      </w:pPr>
      <w:r w:rsidRPr="00405E56">
        <w:rPr>
          <w:highlight w:val="white"/>
          <w:shd w:val="clear" w:color="auto" w:fill="FEFEFE"/>
        </w:rPr>
        <w:t xml:space="preserve">2. </w:t>
      </w:r>
      <w:proofErr w:type="gramStart"/>
      <w:r w:rsidRPr="00405E56">
        <w:rPr>
          <w:highlight w:val="white"/>
          <w:shd w:val="clear" w:color="auto" w:fill="FEFEFE"/>
        </w:rPr>
        <w:t>подривна</w:t>
      </w:r>
      <w:proofErr w:type="gramEnd"/>
      <w:r w:rsidRPr="00405E56">
        <w:rPr>
          <w:highlight w:val="white"/>
          <w:shd w:val="clear" w:color="auto" w:fill="FEFEFE"/>
        </w:rPr>
        <w:t xml:space="preserve"> </w:t>
      </w:r>
      <w:r w:rsidRPr="006A1BE5">
        <w:rPr>
          <w:highlight w:val="white"/>
          <w:shd w:val="clear" w:color="auto" w:fill="FEFEFE"/>
        </w:rPr>
        <w:t xml:space="preserve">територия </w:t>
      </w:r>
      <w:r w:rsidR="00497B9D" w:rsidRPr="006A1BE5">
        <w:rPr>
          <w:highlight w:val="white"/>
          <w:shd w:val="clear" w:color="auto" w:fill="FEFEFE"/>
          <w:lang w:val="bg-BG"/>
        </w:rPr>
        <w:t xml:space="preserve">(открита площадка), </w:t>
      </w:r>
      <w:r w:rsidR="00D72708" w:rsidRPr="006A1BE5">
        <w:rPr>
          <w:highlight w:val="white"/>
          <w:shd w:val="clear" w:color="auto" w:fill="FEFEFE"/>
          <w:lang w:val="bg-BG"/>
        </w:rPr>
        <w:t>когато се изисква с</w:t>
      </w:r>
      <w:r w:rsidR="008D4DF2">
        <w:rPr>
          <w:highlight w:val="white"/>
          <w:shd w:val="clear" w:color="auto" w:fill="FEFEFE"/>
          <w:lang w:val="bg-BG"/>
        </w:rPr>
        <w:t xml:space="preserve"> </w:t>
      </w:r>
      <w:r w:rsidR="00D7307A">
        <w:rPr>
          <w:highlight w:val="white"/>
          <w:shd w:val="clear" w:color="auto" w:fill="FEFEFE"/>
          <w:lang w:val="bg-BG"/>
        </w:rPr>
        <w:t>технологичните изисквания в заданието за проектиране</w:t>
      </w:r>
      <w:r w:rsidR="00497B9D" w:rsidRPr="006A1BE5">
        <w:rPr>
          <w:highlight w:val="white"/>
          <w:shd w:val="clear" w:color="auto" w:fill="FEFEFE"/>
          <w:lang w:val="bg-BG"/>
        </w:rPr>
        <w:t>,</w:t>
      </w:r>
      <w:r w:rsidRPr="006A1BE5">
        <w:rPr>
          <w:highlight w:val="white"/>
          <w:shd w:val="clear" w:color="auto" w:fill="FEFEFE"/>
        </w:rPr>
        <w:t xml:space="preserve"> за унищожаване </w:t>
      </w:r>
      <w:r w:rsidRPr="006A1BE5">
        <w:rPr>
          <w:shd w:val="clear" w:color="auto" w:fill="FEFEFE"/>
        </w:rPr>
        <w:t xml:space="preserve">на негодни и опасни за работа </w:t>
      </w:r>
      <w:r w:rsidR="00405E56" w:rsidRPr="006A1BE5">
        <w:rPr>
          <w:bCs/>
          <w:shd w:val="clear" w:color="auto" w:fill="FEFEFE"/>
        </w:rPr>
        <w:t>БВВПИ</w:t>
      </w:r>
      <w:r w:rsidRPr="006A1BE5">
        <w:rPr>
          <w:shd w:val="clear" w:color="auto" w:fill="FEFEFE"/>
        </w:rPr>
        <w:t xml:space="preserve"> извън техническата територия, разположена на </w:t>
      </w:r>
      <w:r w:rsidR="00813312">
        <w:rPr>
          <w:shd w:val="clear" w:color="auto" w:fill="FEFEFE"/>
          <w:lang w:val="bg-BG"/>
        </w:rPr>
        <w:t xml:space="preserve">минимално </w:t>
      </w:r>
      <w:r w:rsidR="00693808" w:rsidRPr="006A1BE5">
        <w:rPr>
          <w:shd w:val="clear" w:color="auto" w:fill="FEFEFE"/>
          <w:lang w:val="bg-BG"/>
        </w:rPr>
        <w:t xml:space="preserve">безопасно </w:t>
      </w:r>
      <w:r w:rsidRPr="006A1BE5">
        <w:rPr>
          <w:shd w:val="clear" w:color="auto" w:fill="FEFEFE"/>
        </w:rPr>
        <w:t>разстояние от складовете и останалите сгради и съоръжения</w:t>
      </w:r>
      <w:r w:rsidR="00F9618F" w:rsidRPr="006A1BE5">
        <w:rPr>
          <w:shd w:val="clear" w:color="auto" w:fill="FEFEFE"/>
          <w:lang w:val="bg-BG"/>
        </w:rPr>
        <w:t>, изчислено съгласно чл. 15,</w:t>
      </w:r>
      <w:r w:rsidR="00F9618F" w:rsidRPr="006A1BE5">
        <w:rPr>
          <w:shd w:val="clear" w:color="auto" w:fill="FEFEFE"/>
        </w:rPr>
        <w:t xml:space="preserve"> </w:t>
      </w:r>
      <w:r w:rsidR="00F9618F" w:rsidRPr="006A1BE5">
        <w:rPr>
          <w:shd w:val="clear" w:color="auto" w:fill="FEFEFE"/>
          <w:lang w:val="bg-BG"/>
        </w:rPr>
        <w:t>и</w:t>
      </w:r>
      <w:r w:rsidRPr="006A1BE5">
        <w:rPr>
          <w:shd w:val="clear" w:color="auto" w:fill="FEFEFE"/>
        </w:rPr>
        <w:t xml:space="preserve"> </w:t>
      </w:r>
      <w:r w:rsidR="00693808" w:rsidRPr="006A1BE5">
        <w:rPr>
          <w:shd w:val="clear" w:color="auto" w:fill="FEFEFE"/>
          <w:lang w:val="bg-BG"/>
        </w:rPr>
        <w:t>в съответствие с технологичните изисквания</w:t>
      </w:r>
      <w:r w:rsidR="00497B9D" w:rsidRPr="006A1BE5">
        <w:rPr>
          <w:shd w:val="clear" w:color="auto" w:fill="FEFEFE"/>
          <w:lang w:val="bg-BG"/>
        </w:rPr>
        <w:t xml:space="preserve"> за съответното предназначение</w:t>
      </w:r>
      <w:r w:rsidR="00973223" w:rsidRPr="006A1BE5">
        <w:rPr>
          <w:shd w:val="clear" w:color="auto" w:fill="FEFEFE"/>
          <w:lang w:val="bg-BG"/>
        </w:rPr>
        <w:t>.</w:t>
      </w:r>
      <w:r w:rsidR="00676F60">
        <w:rPr>
          <w:shd w:val="clear" w:color="auto" w:fill="FEFEFE"/>
          <w:lang w:val="bg-BG"/>
        </w:rPr>
        <w:t>;</w:t>
      </w:r>
      <w:r w:rsidR="00497B9D" w:rsidRPr="00497B9D">
        <w:rPr>
          <w:color w:val="92D050"/>
          <w:shd w:val="clear" w:color="auto" w:fill="FEFEFE"/>
          <w:lang w:val="bg-BG"/>
        </w:rPr>
        <w:t xml:space="preserve"> </w:t>
      </w:r>
    </w:p>
    <w:p w:rsidR="00CF6FF8" w:rsidRDefault="00CF6FF8" w:rsidP="00405E56">
      <w:pPr>
        <w:spacing w:line="360" w:lineRule="auto"/>
        <w:ind w:firstLine="720"/>
        <w:jc w:val="both"/>
        <w:rPr>
          <w:highlight w:val="white"/>
          <w:shd w:val="clear" w:color="auto" w:fill="FEFEFE"/>
          <w:lang w:val="bg-BG"/>
        </w:rPr>
      </w:pPr>
      <w:r w:rsidRPr="000C553B">
        <w:rPr>
          <w:highlight w:val="white"/>
          <w:shd w:val="clear" w:color="auto" w:fill="FEFEFE"/>
        </w:rPr>
        <w:t>3. административно-стопанска територия - за разполагане на административни</w:t>
      </w:r>
      <w:r w:rsidR="00405E56" w:rsidRPr="00405E56">
        <w:rPr>
          <w:color w:val="FF0000"/>
          <w:highlight w:val="white"/>
          <w:shd w:val="clear" w:color="auto" w:fill="FEFEFE"/>
          <w:lang w:val="bg-BG"/>
        </w:rPr>
        <w:t xml:space="preserve"> </w:t>
      </w:r>
      <w:r w:rsidR="00EB51BD" w:rsidRPr="00405E56">
        <w:rPr>
          <w:highlight w:val="white"/>
          <w:shd w:val="clear" w:color="auto" w:fill="FEFEFE"/>
        </w:rPr>
        <w:t>и</w:t>
      </w:r>
      <w:r w:rsidRPr="00405E56">
        <w:rPr>
          <w:highlight w:val="white"/>
          <w:shd w:val="clear" w:color="auto" w:fill="FEFEFE"/>
        </w:rPr>
        <w:t xml:space="preserve"> </w:t>
      </w:r>
      <w:r w:rsidRPr="000C553B">
        <w:rPr>
          <w:highlight w:val="white"/>
          <w:shd w:val="clear" w:color="auto" w:fill="FEFEFE"/>
        </w:rPr>
        <w:t>стопански сгради</w:t>
      </w:r>
      <w:r w:rsidR="006177B5">
        <w:rPr>
          <w:highlight w:val="white"/>
          <w:shd w:val="clear" w:color="auto" w:fill="FEFEFE"/>
          <w:lang w:val="bg-BG"/>
        </w:rPr>
        <w:t xml:space="preserve"> и</w:t>
      </w:r>
      <w:r w:rsidRPr="000C553B">
        <w:rPr>
          <w:highlight w:val="white"/>
          <w:shd w:val="clear" w:color="auto" w:fill="FEFEFE"/>
        </w:rPr>
        <w:t xml:space="preserve"> контролно-пропускателни пунктове.</w:t>
      </w:r>
    </w:p>
    <w:p w:rsidR="00124148" w:rsidRDefault="00124148" w:rsidP="00124148">
      <w:pPr>
        <w:spacing w:line="360" w:lineRule="auto"/>
        <w:ind w:firstLine="720"/>
        <w:jc w:val="both"/>
        <w:rPr>
          <w:lang w:val="bg-BG"/>
        </w:rPr>
      </w:pPr>
      <w:r w:rsidRPr="00405E56">
        <w:t>(</w:t>
      </w:r>
      <w:r w:rsidR="00327BFF">
        <w:rPr>
          <w:lang w:val="bg-BG"/>
        </w:rPr>
        <w:t>3</w:t>
      </w:r>
      <w:r w:rsidRPr="00405E56">
        <w:t xml:space="preserve">) При изготвянето на </w:t>
      </w:r>
      <w:r w:rsidR="00D270CE">
        <w:rPr>
          <w:lang w:val="bg-BG"/>
        </w:rPr>
        <w:t>подробния устройствен план</w:t>
      </w:r>
      <w:r w:rsidRPr="00405E56">
        <w:t xml:space="preserve"> се отчитат местните условия и параметри (например роза на ветровете, </w:t>
      </w:r>
      <w:r>
        <w:rPr>
          <w:lang w:val="bg-BG"/>
        </w:rPr>
        <w:t>релеф, преобладаваща растителност</w:t>
      </w:r>
      <w:r w:rsidRPr="00405E56">
        <w:t xml:space="preserve"> и др.), които биха </w:t>
      </w:r>
      <w:r w:rsidR="00B52343">
        <w:rPr>
          <w:lang w:val="bg-BG"/>
        </w:rPr>
        <w:t>оказали въздействие върху</w:t>
      </w:r>
      <w:r w:rsidRPr="00405E56">
        <w:t xml:space="preserve"> разпространяване на </w:t>
      </w:r>
      <w:r w:rsidR="005C3D6B">
        <w:rPr>
          <w:lang w:val="bg-BG"/>
        </w:rPr>
        <w:t xml:space="preserve">взрив, </w:t>
      </w:r>
      <w:r w:rsidRPr="00405E56">
        <w:t>пожар и токсични газове.</w:t>
      </w:r>
    </w:p>
    <w:p w:rsidR="007634AA" w:rsidRPr="000C553B" w:rsidRDefault="007634AA" w:rsidP="007634AA">
      <w:pPr>
        <w:spacing w:line="360" w:lineRule="auto"/>
        <w:ind w:firstLine="720"/>
        <w:jc w:val="both"/>
        <w:rPr>
          <w:highlight w:val="white"/>
          <w:shd w:val="clear" w:color="auto" w:fill="FEFEFE"/>
        </w:rPr>
      </w:pPr>
      <w:proofErr w:type="gramStart"/>
      <w:r>
        <w:rPr>
          <w:b/>
          <w:highlight w:val="white"/>
          <w:shd w:val="clear" w:color="auto" w:fill="FEFEFE"/>
        </w:rPr>
        <w:t>Чл. 13</w:t>
      </w:r>
      <w:r w:rsidRPr="008248FB">
        <w:rPr>
          <w:b/>
          <w:highlight w:val="white"/>
          <w:shd w:val="clear" w:color="auto" w:fill="FEFEFE"/>
        </w:rPr>
        <w:t>.</w:t>
      </w:r>
      <w:proofErr w:type="gramEnd"/>
      <w:r>
        <w:rPr>
          <w:highlight w:val="white"/>
          <w:shd w:val="clear" w:color="auto" w:fill="FEFEFE"/>
        </w:rPr>
        <w:t xml:space="preserve"> </w:t>
      </w:r>
      <w:r w:rsidRPr="000C553B">
        <w:rPr>
          <w:highlight w:val="white"/>
          <w:shd w:val="clear" w:color="auto" w:fill="FEFEFE"/>
        </w:rPr>
        <w:t>(</w:t>
      </w:r>
      <w:r>
        <w:rPr>
          <w:highlight w:val="white"/>
          <w:shd w:val="clear" w:color="auto" w:fill="FEFEFE"/>
        </w:rPr>
        <w:t>1</w:t>
      </w:r>
      <w:r w:rsidR="00A71CB0">
        <w:rPr>
          <w:highlight w:val="white"/>
          <w:shd w:val="clear" w:color="auto" w:fill="FEFEFE"/>
        </w:rPr>
        <w:t>) На техническата</w:t>
      </w:r>
      <w:r w:rsidR="00DC2AB9">
        <w:rPr>
          <w:highlight w:val="white"/>
          <w:shd w:val="clear" w:color="auto" w:fill="FEFEFE"/>
          <w:lang w:val="bg-BG"/>
        </w:rPr>
        <w:t xml:space="preserve"> и </w:t>
      </w:r>
      <w:r w:rsidR="00DC2AB9" w:rsidRPr="00A71CB0">
        <w:rPr>
          <w:shd w:val="clear" w:color="auto" w:fill="FEFEFE"/>
          <w:lang w:val="bg-BG"/>
        </w:rPr>
        <w:t>подривната</w:t>
      </w:r>
      <w:r w:rsidR="00DC2AB9">
        <w:rPr>
          <w:highlight w:val="white"/>
          <w:shd w:val="clear" w:color="auto" w:fill="FEFEFE"/>
          <w:lang w:val="bg-BG"/>
        </w:rPr>
        <w:t xml:space="preserve"> </w:t>
      </w:r>
      <w:r w:rsidRPr="000C553B">
        <w:rPr>
          <w:highlight w:val="white"/>
          <w:shd w:val="clear" w:color="auto" w:fill="FEFEFE"/>
        </w:rPr>
        <w:t>територия се планира изграждане на:</w:t>
      </w:r>
    </w:p>
    <w:p w:rsidR="007634AA" w:rsidRPr="0070394E" w:rsidRDefault="007634AA" w:rsidP="007634AA">
      <w:pPr>
        <w:spacing w:line="360" w:lineRule="auto"/>
        <w:ind w:firstLine="720"/>
        <w:jc w:val="both"/>
        <w:rPr>
          <w:rFonts w:eastAsia="Cambria"/>
        </w:rPr>
      </w:pPr>
      <w:r w:rsidRPr="000C553B">
        <w:rPr>
          <w:highlight w:val="white"/>
          <w:shd w:val="clear" w:color="auto" w:fill="FEFEFE"/>
        </w:rPr>
        <w:t xml:space="preserve">1. </w:t>
      </w:r>
      <w:proofErr w:type="gramStart"/>
      <w:r w:rsidRPr="000C553B">
        <w:rPr>
          <w:highlight w:val="white"/>
          <w:shd w:val="clear" w:color="auto" w:fill="FEFEFE"/>
        </w:rPr>
        <w:t>комплекс</w:t>
      </w:r>
      <w:proofErr w:type="gramEnd"/>
      <w:r w:rsidRPr="000C553B">
        <w:rPr>
          <w:highlight w:val="white"/>
          <w:shd w:val="clear" w:color="auto" w:fill="FEFEFE"/>
        </w:rPr>
        <w:t xml:space="preserve"> от сгради, площадки и съоръжения, необходими за </w:t>
      </w:r>
      <w:r>
        <w:rPr>
          <w:highlight w:val="white"/>
          <w:shd w:val="clear" w:color="auto" w:fill="FEFEFE"/>
        </w:rPr>
        <w:t>нормално</w:t>
      </w:r>
      <w:r w:rsidRPr="000C553B">
        <w:rPr>
          <w:highlight w:val="white"/>
          <w:shd w:val="clear" w:color="auto" w:fill="FEFEFE"/>
        </w:rPr>
        <w:t xml:space="preserve"> и безопасно </w:t>
      </w:r>
      <w:r w:rsidRPr="00E0066B">
        <w:rPr>
          <w:shd w:val="clear" w:color="auto" w:fill="FEFEFE"/>
        </w:rPr>
        <w:t xml:space="preserve">изпълнение на основните </w:t>
      </w:r>
      <w:r w:rsidRPr="0070394E">
        <w:rPr>
          <w:shd w:val="clear" w:color="auto" w:fill="FEFEFE"/>
        </w:rPr>
        <w:t xml:space="preserve">функции (производство, съхранение, сортиране и унищожаване на технологичен брак и отпадъци и др.); </w:t>
      </w:r>
    </w:p>
    <w:p w:rsidR="00F555C1" w:rsidRDefault="007634AA" w:rsidP="007634AA">
      <w:pPr>
        <w:spacing w:line="360" w:lineRule="auto"/>
        <w:ind w:firstLine="720"/>
        <w:jc w:val="both"/>
        <w:rPr>
          <w:shd w:val="clear" w:color="auto" w:fill="FEFEFE"/>
          <w:lang w:val="bg-BG"/>
        </w:rPr>
      </w:pPr>
      <w:r w:rsidRPr="00E0066B">
        <w:rPr>
          <w:shd w:val="clear" w:color="auto" w:fill="FEFEFE"/>
        </w:rPr>
        <w:t xml:space="preserve">2. </w:t>
      </w:r>
      <w:proofErr w:type="gramStart"/>
      <w:r>
        <w:rPr>
          <w:shd w:val="clear" w:color="auto" w:fill="FEFEFE"/>
        </w:rPr>
        <w:t>необходими</w:t>
      </w:r>
      <w:proofErr w:type="gramEnd"/>
      <w:r>
        <w:rPr>
          <w:shd w:val="clear" w:color="auto" w:fill="FEFEFE"/>
        </w:rPr>
        <w:t xml:space="preserve"> съоръжения </w:t>
      </w:r>
      <w:r w:rsidRPr="00F555C1">
        <w:rPr>
          <w:shd w:val="clear" w:color="auto" w:fill="FEFEFE"/>
        </w:rPr>
        <w:t>за осигуряване на безопасност при пожар;</w:t>
      </w:r>
      <w:r w:rsidR="00F555C1">
        <w:rPr>
          <w:shd w:val="clear" w:color="auto" w:fill="FEFEFE"/>
          <w:lang w:val="bg-BG"/>
        </w:rPr>
        <w:t xml:space="preserve"> </w:t>
      </w:r>
    </w:p>
    <w:p w:rsidR="00771495" w:rsidRPr="00973223" w:rsidRDefault="00771495" w:rsidP="00405E56">
      <w:pPr>
        <w:spacing w:line="360" w:lineRule="auto"/>
        <w:ind w:firstLine="720"/>
        <w:jc w:val="both"/>
        <w:rPr>
          <w:shd w:val="clear" w:color="auto" w:fill="FEFEFE"/>
          <w:lang w:val="bg-BG"/>
        </w:rPr>
      </w:pPr>
      <w:r w:rsidRPr="00973223">
        <w:rPr>
          <w:shd w:val="clear" w:color="auto" w:fill="FEFEFE"/>
          <w:lang w:val="bg-BG"/>
        </w:rPr>
        <w:t xml:space="preserve">3. пътища за </w:t>
      </w:r>
      <w:r w:rsidR="00F555C1" w:rsidRPr="00973223">
        <w:rPr>
          <w:shd w:val="clear" w:color="auto" w:fill="FEFEFE"/>
          <w:lang w:val="bg-BG"/>
        </w:rPr>
        <w:t>противопожарни цели;</w:t>
      </w:r>
    </w:p>
    <w:p w:rsidR="00CF6FF8" w:rsidRPr="006961A0" w:rsidRDefault="00E0066B" w:rsidP="00405E56">
      <w:pPr>
        <w:spacing w:line="360" w:lineRule="auto"/>
        <w:ind w:firstLine="720"/>
        <w:jc w:val="both"/>
        <w:rPr>
          <w:shd w:val="clear" w:color="auto" w:fill="FEFEFE"/>
        </w:rPr>
      </w:pPr>
      <w:r w:rsidRPr="006961A0">
        <w:rPr>
          <w:shd w:val="clear" w:color="auto" w:fill="FEFEFE"/>
          <w:lang w:val="bg-BG"/>
        </w:rPr>
        <w:t>4</w:t>
      </w:r>
      <w:r w:rsidR="00CF6FF8" w:rsidRPr="006961A0">
        <w:rPr>
          <w:shd w:val="clear" w:color="auto" w:fill="FEFEFE"/>
        </w:rPr>
        <w:t xml:space="preserve">. </w:t>
      </w:r>
      <w:proofErr w:type="gramStart"/>
      <w:r w:rsidR="00CF6FF8" w:rsidRPr="006961A0">
        <w:rPr>
          <w:shd w:val="clear" w:color="auto" w:fill="FEFEFE"/>
        </w:rPr>
        <w:t>технически</w:t>
      </w:r>
      <w:proofErr w:type="gramEnd"/>
      <w:r w:rsidR="00CF6FF8" w:rsidRPr="006961A0">
        <w:rPr>
          <w:shd w:val="clear" w:color="auto" w:fill="FEFEFE"/>
        </w:rPr>
        <w:t xml:space="preserve"> средства за </w:t>
      </w:r>
      <w:r w:rsidR="005D4506" w:rsidRPr="006961A0">
        <w:rPr>
          <w:shd w:val="clear" w:color="auto" w:fill="FEFEFE"/>
          <w:lang w:val="bg-BG"/>
        </w:rPr>
        <w:t>оповестяване</w:t>
      </w:r>
      <w:r w:rsidR="004967E2" w:rsidRPr="006961A0">
        <w:rPr>
          <w:shd w:val="clear" w:color="auto" w:fill="FEFEFE"/>
          <w:lang w:val="bg-BG"/>
        </w:rPr>
        <w:t>,</w:t>
      </w:r>
      <w:r w:rsidR="005D4506" w:rsidRPr="006961A0">
        <w:rPr>
          <w:shd w:val="clear" w:color="auto" w:fill="FEFEFE"/>
          <w:lang w:val="bg-BG"/>
        </w:rPr>
        <w:t xml:space="preserve"> </w:t>
      </w:r>
      <w:r w:rsidR="00CF6FF8" w:rsidRPr="006961A0">
        <w:rPr>
          <w:shd w:val="clear" w:color="auto" w:fill="FEFEFE"/>
        </w:rPr>
        <w:t>сигнализация и свръзка;</w:t>
      </w:r>
    </w:p>
    <w:p w:rsidR="00CF6FF8" w:rsidRPr="00E0066B" w:rsidRDefault="00E0066B" w:rsidP="00405E56">
      <w:pPr>
        <w:spacing w:line="360" w:lineRule="auto"/>
        <w:ind w:firstLine="720"/>
        <w:jc w:val="both"/>
        <w:rPr>
          <w:shd w:val="clear" w:color="auto" w:fill="FEFEFE"/>
        </w:rPr>
      </w:pPr>
      <w:r>
        <w:rPr>
          <w:shd w:val="clear" w:color="auto" w:fill="FEFEFE"/>
          <w:lang w:val="bg-BG"/>
        </w:rPr>
        <w:t>5</w:t>
      </w:r>
      <w:r w:rsidR="00CF6FF8" w:rsidRPr="00E0066B">
        <w:rPr>
          <w:shd w:val="clear" w:color="auto" w:fill="FEFEFE"/>
        </w:rPr>
        <w:t xml:space="preserve">. </w:t>
      </w:r>
      <w:bookmarkStart w:id="36" w:name="OLE_LINK17"/>
      <w:bookmarkStart w:id="37" w:name="OLE_LINK18"/>
      <w:bookmarkStart w:id="38" w:name="OLE_LINK19"/>
      <w:r w:rsidR="005D4506" w:rsidRPr="00E0066B">
        <w:rPr>
          <w:shd w:val="clear" w:color="auto" w:fill="FEFEFE"/>
          <w:lang w:val="bg-BG"/>
        </w:rPr>
        <w:t>вътрешнопроизводствен</w:t>
      </w:r>
      <w:r w:rsidR="004B703E" w:rsidRPr="00E0066B">
        <w:rPr>
          <w:shd w:val="clear" w:color="auto" w:fill="FEFEFE"/>
          <w:lang w:val="bg-BG"/>
        </w:rPr>
        <w:t>а</w:t>
      </w:r>
      <w:r w:rsidR="005D4506" w:rsidRPr="00E0066B">
        <w:rPr>
          <w:shd w:val="clear" w:color="auto" w:fill="FEFEFE"/>
          <w:lang w:val="bg-BG"/>
        </w:rPr>
        <w:t xml:space="preserve"> </w:t>
      </w:r>
      <w:r w:rsidR="004B703E" w:rsidRPr="00E0066B">
        <w:rPr>
          <w:shd w:val="clear" w:color="auto" w:fill="FEFEFE"/>
          <w:lang w:val="bg-BG"/>
        </w:rPr>
        <w:t>транспортна инфраструктура</w:t>
      </w:r>
      <w:bookmarkEnd w:id="36"/>
      <w:bookmarkEnd w:id="37"/>
      <w:bookmarkEnd w:id="38"/>
      <w:r w:rsidR="005D4506" w:rsidRPr="00E0066B">
        <w:rPr>
          <w:shd w:val="clear" w:color="auto" w:fill="FEFEFE"/>
          <w:lang w:val="bg-BG"/>
        </w:rPr>
        <w:t xml:space="preserve"> за</w:t>
      </w:r>
      <w:r w:rsidR="00CF6FF8" w:rsidRPr="00E0066B">
        <w:rPr>
          <w:shd w:val="clear" w:color="auto" w:fill="FEFEFE"/>
        </w:rPr>
        <w:t xml:space="preserve"> достъп до сгради</w:t>
      </w:r>
      <w:r w:rsidR="004B703E" w:rsidRPr="00E0066B">
        <w:rPr>
          <w:shd w:val="clear" w:color="auto" w:fill="FEFEFE"/>
          <w:lang w:val="bg-BG"/>
        </w:rPr>
        <w:t>те</w:t>
      </w:r>
      <w:r w:rsidR="00CF6FF8" w:rsidRPr="00E0066B">
        <w:rPr>
          <w:shd w:val="clear" w:color="auto" w:fill="FEFEFE"/>
        </w:rPr>
        <w:t xml:space="preserve"> и съоръжения</w:t>
      </w:r>
      <w:r w:rsidR="004B703E" w:rsidRPr="00E0066B">
        <w:rPr>
          <w:shd w:val="clear" w:color="auto" w:fill="FEFEFE"/>
          <w:lang w:val="bg-BG"/>
        </w:rPr>
        <w:t xml:space="preserve">та </w:t>
      </w:r>
      <w:r w:rsidR="00CF6FF8" w:rsidRPr="00E0066B">
        <w:rPr>
          <w:shd w:val="clear" w:color="auto" w:fill="FEFEFE"/>
        </w:rPr>
        <w:t>по всяко време на годината, обозначена със съответните пътни знаци</w:t>
      </w:r>
      <w:r w:rsidR="004B703E" w:rsidRPr="00E0066B">
        <w:rPr>
          <w:shd w:val="clear" w:color="auto" w:fill="FEFEFE"/>
          <w:lang w:val="bg-BG"/>
        </w:rPr>
        <w:t xml:space="preserve"> </w:t>
      </w:r>
      <w:r w:rsidR="00A541B9" w:rsidRPr="00A71CB0">
        <w:rPr>
          <w:shd w:val="clear" w:color="auto" w:fill="FEFEFE"/>
          <w:lang w:val="bg-BG"/>
        </w:rPr>
        <w:t>и/или с предупредителни знаци за внимание и опасност,</w:t>
      </w:r>
      <w:r w:rsidR="00A541B9" w:rsidRPr="00E0066B">
        <w:rPr>
          <w:shd w:val="clear" w:color="auto" w:fill="FEFEFE"/>
          <w:lang w:val="bg-BG"/>
        </w:rPr>
        <w:t xml:space="preserve"> </w:t>
      </w:r>
      <w:r w:rsidR="004B703E" w:rsidRPr="00E0066B">
        <w:rPr>
          <w:shd w:val="clear" w:color="auto" w:fill="FEFEFE"/>
          <w:lang w:val="bg-BG"/>
        </w:rPr>
        <w:t>и в съответствие с изискванията на възприетата технология за производство и</w:t>
      </w:r>
      <w:r w:rsidR="004D5F80" w:rsidRPr="00E0066B">
        <w:rPr>
          <w:shd w:val="clear" w:color="auto" w:fill="FEFEFE"/>
          <w:lang w:val="bg-BG"/>
        </w:rPr>
        <w:t>/или</w:t>
      </w:r>
      <w:r w:rsidR="004B703E" w:rsidRPr="00E0066B">
        <w:rPr>
          <w:shd w:val="clear" w:color="auto" w:fill="FEFEFE"/>
          <w:lang w:val="bg-BG"/>
        </w:rPr>
        <w:t xml:space="preserve"> </w:t>
      </w:r>
      <w:r w:rsidR="004D5F80" w:rsidRPr="00E0066B">
        <w:rPr>
          <w:shd w:val="clear" w:color="auto" w:fill="FEFEFE"/>
          <w:lang w:val="bg-BG"/>
        </w:rPr>
        <w:t xml:space="preserve">начините на </w:t>
      </w:r>
      <w:r w:rsidR="004B703E" w:rsidRPr="00E0066B">
        <w:rPr>
          <w:shd w:val="clear" w:color="auto" w:fill="FEFEFE"/>
          <w:lang w:val="bg-BG"/>
        </w:rPr>
        <w:t>съхранение</w:t>
      </w:r>
      <w:r w:rsidR="00CF6FF8" w:rsidRPr="00E0066B">
        <w:rPr>
          <w:shd w:val="clear" w:color="auto" w:fill="FEFEFE"/>
        </w:rPr>
        <w:t>;</w:t>
      </w:r>
    </w:p>
    <w:p w:rsidR="00B44643" w:rsidRDefault="00B44643" w:rsidP="00405E56">
      <w:pPr>
        <w:spacing w:line="360" w:lineRule="auto"/>
        <w:ind w:firstLine="720"/>
        <w:jc w:val="both"/>
        <w:rPr>
          <w:lang w:val="bg-BG"/>
        </w:rPr>
      </w:pPr>
      <w:r w:rsidRPr="00E0066B">
        <w:lastRenderedPageBreak/>
        <w:t>(</w:t>
      </w:r>
      <w:r w:rsidR="00124148">
        <w:rPr>
          <w:lang w:val="bg-BG"/>
        </w:rPr>
        <w:t>2</w:t>
      </w:r>
      <w:r w:rsidRPr="00E0066B">
        <w:t>)</w:t>
      </w:r>
      <w:r w:rsidR="00092F4D" w:rsidRPr="00E0066B">
        <w:t xml:space="preserve"> </w:t>
      </w:r>
      <w:r w:rsidRPr="00E0066B">
        <w:t>П</w:t>
      </w:r>
      <w:r w:rsidR="00092F4D" w:rsidRPr="00E0066B">
        <w:t>ланирани</w:t>
      </w:r>
      <w:r w:rsidRPr="00E0066B">
        <w:t>те</w:t>
      </w:r>
      <w:r w:rsidR="00092F4D" w:rsidRPr="00E0066B">
        <w:t xml:space="preserve"> сгради и съоръжени</w:t>
      </w:r>
      <w:r w:rsidRPr="00E0066B">
        <w:t xml:space="preserve">я </w:t>
      </w:r>
      <w:r w:rsidR="00005A69" w:rsidRPr="00A71CB0">
        <w:rPr>
          <w:lang w:val="bg-BG"/>
        </w:rPr>
        <w:t xml:space="preserve">на </w:t>
      </w:r>
      <w:r w:rsidR="000236AF" w:rsidRPr="00E0066B">
        <w:rPr>
          <w:lang w:val="bg-BG"/>
        </w:rPr>
        <w:t xml:space="preserve">техническата </w:t>
      </w:r>
      <w:r w:rsidR="00AE63F8">
        <w:rPr>
          <w:lang w:val="bg-BG"/>
        </w:rPr>
        <w:t xml:space="preserve">и </w:t>
      </w:r>
      <w:r w:rsidR="00AE63F8" w:rsidRPr="00A71CB0">
        <w:rPr>
          <w:lang w:val="bg-BG"/>
        </w:rPr>
        <w:t>подривната</w:t>
      </w:r>
      <w:r w:rsidR="00AE63F8">
        <w:rPr>
          <w:lang w:val="bg-BG"/>
        </w:rPr>
        <w:t xml:space="preserve"> </w:t>
      </w:r>
      <w:r w:rsidR="000236AF" w:rsidRPr="00E0066B">
        <w:rPr>
          <w:lang w:val="bg-BG"/>
        </w:rPr>
        <w:t>територия</w:t>
      </w:r>
      <w:r w:rsidR="00092F4D" w:rsidRPr="00E0066B">
        <w:t xml:space="preserve"> се </w:t>
      </w:r>
      <w:r w:rsidR="009E748B">
        <w:rPr>
          <w:lang w:val="bg-BG"/>
        </w:rPr>
        <w:t>отразяват в подробния устройствен план</w:t>
      </w:r>
      <w:r w:rsidR="00092F4D" w:rsidRPr="00405E56">
        <w:t xml:space="preserve">, заедно с </w:t>
      </w:r>
      <w:r w:rsidRPr="00405E56">
        <w:t xml:space="preserve">предвидените </w:t>
      </w:r>
      <w:r w:rsidR="009102AE" w:rsidRPr="00405E56">
        <w:t>защит</w:t>
      </w:r>
      <w:r w:rsidR="00092F4D" w:rsidRPr="00405E56">
        <w:t>ни съоръжения</w:t>
      </w:r>
      <w:r w:rsidR="009102AE" w:rsidRPr="00405E56">
        <w:t xml:space="preserve"> </w:t>
      </w:r>
      <w:bookmarkStart w:id="39" w:name="OLE_LINK12"/>
      <w:bookmarkStart w:id="40" w:name="OLE_LINK13"/>
      <w:r w:rsidR="009102AE" w:rsidRPr="00405E56">
        <w:t>срещу разпространяване на взрив</w:t>
      </w:r>
      <w:bookmarkEnd w:id="39"/>
      <w:bookmarkEnd w:id="40"/>
      <w:r w:rsidR="009102AE" w:rsidRPr="00405E56">
        <w:t xml:space="preserve"> и за потушаване на следствията от </w:t>
      </w:r>
      <w:r w:rsidR="005C3D6B">
        <w:t>взрив</w:t>
      </w:r>
      <w:r w:rsidR="00F555C1">
        <w:rPr>
          <w:lang w:val="bg-BG"/>
        </w:rPr>
        <w:t xml:space="preserve"> </w:t>
      </w:r>
      <w:r w:rsidR="009102AE" w:rsidRPr="00405E56">
        <w:t xml:space="preserve">в зоните и/или районите с потенциален риск от </w:t>
      </w:r>
      <w:r w:rsidR="005C3D6B">
        <w:t>взрив</w:t>
      </w:r>
      <w:r w:rsidR="00927D34">
        <w:t>.</w:t>
      </w:r>
      <w:r w:rsidR="009102AE" w:rsidRPr="00405E56">
        <w:t xml:space="preserve"> </w:t>
      </w:r>
      <w:proofErr w:type="gramStart"/>
      <w:r w:rsidR="00092F4D" w:rsidRPr="00405E56">
        <w:t xml:space="preserve">На </w:t>
      </w:r>
      <w:r w:rsidR="00816E84">
        <w:rPr>
          <w:lang w:val="bg-BG"/>
        </w:rPr>
        <w:t>плана</w:t>
      </w:r>
      <w:r w:rsidR="00092F4D" w:rsidRPr="00405E56">
        <w:t xml:space="preserve"> се </w:t>
      </w:r>
      <w:r w:rsidR="000B3E75">
        <w:rPr>
          <w:lang w:val="bg-BG"/>
        </w:rPr>
        <w:t>отразява</w:t>
      </w:r>
      <w:r w:rsidR="000B3E75" w:rsidRPr="00405E56">
        <w:t xml:space="preserve"> </w:t>
      </w:r>
      <w:r w:rsidRPr="00405E56">
        <w:t xml:space="preserve">границата на територията и се </w:t>
      </w:r>
      <w:r w:rsidR="00092F4D" w:rsidRPr="00405E56">
        <w:t xml:space="preserve">нанасят определените съгласно </w:t>
      </w:r>
      <w:r w:rsidR="00E054B5">
        <w:rPr>
          <w:lang w:val="bg-BG"/>
        </w:rPr>
        <w:t xml:space="preserve">тази </w:t>
      </w:r>
      <w:r w:rsidR="00092F4D" w:rsidRPr="00405E56">
        <w:t xml:space="preserve">наредба </w:t>
      </w:r>
      <w:r w:rsidR="00876947" w:rsidRPr="00405E56">
        <w:t xml:space="preserve">минимални </w:t>
      </w:r>
      <w:r w:rsidR="00092F4D" w:rsidRPr="00405E56">
        <w:t>безопасни разстояния</w:t>
      </w:r>
      <w:r w:rsidR="00876947" w:rsidRPr="00405E56">
        <w:t xml:space="preserve"> </w:t>
      </w:r>
      <w:r w:rsidR="00092F4D" w:rsidRPr="00405E56">
        <w:t xml:space="preserve">около сградите с потенциален риск от </w:t>
      </w:r>
      <w:r w:rsidR="005C3D6B">
        <w:t>взрив</w:t>
      </w:r>
      <w:r w:rsidR="00927D34">
        <w:t>.</w:t>
      </w:r>
      <w:proofErr w:type="gramEnd"/>
      <w:r w:rsidR="00092F4D" w:rsidRPr="00405E56">
        <w:t xml:space="preserve"> </w:t>
      </w:r>
      <w:proofErr w:type="gramStart"/>
      <w:r w:rsidR="00876947" w:rsidRPr="00405E56">
        <w:t xml:space="preserve">Към </w:t>
      </w:r>
      <w:r w:rsidR="00816E84">
        <w:rPr>
          <w:lang w:val="bg-BG"/>
        </w:rPr>
        <w:t>плана</w:t>
      </w:r>
      <w:r w:rsidR="00876947" w:rsidRPr="00405E56">
        <w:t xml:space="preserve"> се прилагат изчисленията и обосновката за предвид</w:t>
      </w:r>
      <w:r w:rsidR="003E70DA" w:rsidRPr="00405E56">
        <w:t>е</w:t>
      </w:r>
      <w:r w:rsidR="00876947" w:rsidRPr="00405E56">
        <w:t>ните защитни съоръжения.</w:t>
      </w:r>
      <w:proofErr w:type="gramEnd"/>
    </w:p>
    <w:p w:rsidR="00400860" w:rsidRPr="006A2CBC" w:rsidRDefault="00400860" w:rsidP="00400860">
      <w:pPr>
        <w:spacing w:line="360" w:lineRule="auto"/>
        <w:ind w:firstLine="720"/>
        <w:jc w:val="both"/>
      </w:pPr>
      <w:proofErr w:type="gramStart"/>
      <w:r>
        <w:rPr>
          <w:b/>
          <w:highlight w:val="white"/>
          <w:shd w:val="clear" w:color="auto" w:fill="FEFEFE"/>
        </w:rPr>
        <w:t>Чл. 14</w:t>
      </w:r>
      <w:r w:rsidRPr="007420F4">
        <w:rPr>
          <w:b/>
          <w:highlight w:val="white"/>
          <w:shd w:val="clear" w:color="auto" w:fill="FEFEFE"/>
        </w:rPr>
        <w:t>.</w:t>
      </w:r>
      <w:proofErr w:type="gramEnd"/>
      <w:r>
        <w:rPr>
          <w:highlight w:val="white"/>
          <w:shd w:val="clear" w:color="auto" w:fill="FEFEFE"/>
        </w:rPr>
        <w:t xml:space="preserve"> (1) Защитните съоръжения срещу разпространяване на взрив от сградите, съоръженията и площадките с потенциален </w:t>
      </w:r>
      <w:r w:rsidRPr="00842289">
        <w:rPr>
          <w:shd w:val="clear" w:color="auto" w:fill="FEFEFE"/>
        </w:rPr>
        <w:t>риск от взрив се проектират, в зависимост от установените рискове и конкретните условия, като земен насип</w:t>
      </w:r>
      <w:r w:rsidRPr="00732E2E">
        <w:rPr>
          <w:shd w:val="clear" w:color="auto" w:fill="FEFEFE"/>
        </w:rPr>
        <w:t xml:space="preserve"> и/или</w:t>
      </w:r>
      <w:r w:rsidR="00A541B9">
        <w:rPr>
          <w:shd w:val="clear" w:color="auto" w:fill="FEFEFE"/>
          <w:lang w:val="bg-BG"/>
        </w:rPr>
        <w:t>,</w:t>
      </w:r>
      <w:r w:rsidRPr="00732E2E">
        <w:rPr>
          <w:shd w:val="clear" w:color="auto" w:fill="FEFEFE"/>
        </w:rPr>
        <w:t xml:space="preserve"> </w:t>
      </w:r>
      <w:r w:rsidR="00A541B9" w:rsidRPr="00284025">
        <w:rPr>
          <w:shd w:val="clear" w:color="auto" w:fill="FEFEFE"/>
          <w:lang w:val="bg-BG"/>
        </w:rPr>
        <w:t xml:space="preserve">когато е подходящо, с </w:t>
      </w:r>
      <w:r w:rsidRPr="00732E2E">
        <w:rPr>
          <w:shd w:val="clear" w:color="auto" w:fill="FEFEFE"/>
        </w:rPr>
        <w:t>водно защитно съоръжение за намаляване на енергията на взрива.</w:t>
      </w:r>
    </w:p>
    <w:p w:rsidR="00400860" w:rsidRPr="00C24FDC" w:rsidRDefault="00400860" w:rsidP="00400860">
      <w:pPr>
        <w:spacing w:line="360" w:lineRule="auto"/>
        <w:ind w:firstLine="720"/>
        <w:jc w:val="both"/>
        <w:rPr>
          <w:highlight w:val="white"/>
          <w:shd w:val="clear" w:color="auto" w:fill="FEFEFE"/>
        </w:rPr>
      </w:pPr>
      <w:r w:rsidRPr="00C24FDC">
        <w:rPr>
          <w:highlight w:val="white"/>
          <w:shd w:val="clear" w:color="auto" w:fill="FEFEFE"/>
        </w:rPr>
        <w:t xml:space="preserve">(2) Земният насип се проектира с височина, равна на котата на корниза на </w:t>
      </w:r>
      <w:r w:rsidRPr="00842289">
        <w:rPr>
          <w:shd w:val="clear" w:color="auto" w:fill="FEFEFE"/>
        </w:rPr>
        <w:t>сградите -</w:t>
      </w:r>
      <w:r w:rsidRPr="00842289">
        <w:rPr>
          <w:lang w:val="en"/>
        </w:rPr>
        <w:t xml:space="preserve"> при сгради с корнизи </w:t>
      </w:r>
      <w:r w:rsidRPr="00842289">
        <w:t>или</w:t>
      </w:r>
      <w:r w:rsidRPr="00842289">
        <w:rPr>
          <w:lang w:val="en"/>
        </w:rPr>
        <w:t xml:space="preserve"> до котата на най-високата точка на ограждащите стени - при сгради без корнизи и без стрехи</w:t>
      </w:r>
      <w:r w:rsidRPr="00842289">
        <w:rPr>
          <w:shd w:val="clear" w:color="auto" w:fill="FEFEFE"/>
        </w:rPr>
        <w:t>, с накл</w:t>
      </w:r>
      <w:r w:rsidRPr="00C24FDC">
        <w:rPr>
          <w:highlight w:val="white"/>
          <w:shd w:val="clear" w:color="auto" w:fill="FEFEFE"/>
        </w:rPr>
        <w:t>он 45 градуса, с широчина в основата не по-малка от 5 m, а при върха - не по-малка от 1 m. Земният насип трябва да отстои от сградите на разстояние не по-малко от 1 m и не по-голямо от 3 m.</w:t>
      </w:r>
    </w:p>
    <w:p w:rsidR="007420F4" w:rsidRPr="000C553B" w:rsidRDefault="00400860" w:rsidP="00400860">
      <w:pPr>
        <w:spacing w:line="360" w:lineRule="auto"/>
        <w:ind w:firstLine="720"/>
        <w:jc w:val="both"/>
        <w:rPr>
          <w:highlight w:val="white"/>
          <w:shd w:val="clear" w:color="auto" w:fill="FEFEFE"/>
        </w:rPr>
      </w:pPr>
      <w:r>
        <w:rPr>
          <w:highlight w:val="white"/>
          <w:shd w:val="clear" w:color="auto" w:fill="FEFEFE"/>
        </w:rPr>
        <w:t>(3</w:t>
      </w:r>
      <w:r w:rsidRPr="000C553B">
        <w:rPr>
          <w:highlight w:val="white"/>
          <w:shd w:val="clear" w:color="auto" w:fill="FEFEFE"/>
        </w:rPr>
        <w:t xml:space="preserve">) Допуска се, когато е невъзможно изграждане на земен насип, </w:t>
      </w:r>
      <w:r>
        <w:rPr>
          <w:highlight w:val="white"/>
          <w:shd w:val="clear" w:color="auto" w:fill="FEFEFE"/>
        </w:rPr>
        <w:t xml:space="preserve">защитното съоръжение </w:t>
      </w:r>
      <w:r w:rsidRPr="000C553B">
        <w:rPr>
          <w:highlight w:val="white"/>
          <w:shd w:val="clear" w:color="auto" w:fill="FEFEFE"/>
        </w:rPr>
        <w:t xml:space="preserve">да се проектира със защитна </w:t>
      </w:r>
      <w:r w:rsidRPr="00842289">
        <w:rPr>
          <w:shd w:val="clear" w:color="auto" w:fill="FEFEFE"/>
        </w:rPr>
        <w:t xml:space="preserve">монолитна стоманобетонна конструкция с наклон 85 градуса, която да осигурява безопасност, съобразно </w:t>
      </w:r>
      <w:r w:rsidR="00D7307A">
        <w:rPr>
          <w:highlight w:val="white"/>
          <w:shd w:val="clear" w:color="auto" w:fill="FEFEFE"/>
          <w:lang w:val="bg-BG"/>
        </w:rPr>
        <w:t>технологичните изисквания в заданието за проектиране</w:t>
      </w:r>
      <w:r w:rsidRPr="000C553B">
        <w:rPr>
          <w:highlight w:val="white"/>
          <w:shd w:val="clear" w:color="auto" w:fill="FEFEFE"/>
        </w:rPr>
        <w:t>.</w:t>
      </w:r>
    </w:p>
    <w:p w:rsidR="007420F4" w:rsidRPr="000C553B" w:rsidRDefault="007420F4" w:rsidP="007420F4">
      <w:pPr>
        <w:spacing w:line="360" w:lineRule="auto"/>
        <w:ind w:firstLine="720"/>
        <w:jc w:val="both"/>
        <w:rPr>
          <w:highlight w:val="white"/>
          <w:shd w:val="clear" w:color="auto" w:fill="FEFEFE"/>
        </w:rPr>
      </w:pPr>
      <w:r>
        <w:rPr>
          <w:highlight w:val="white"/>
          <w:shd w:val="clear" w:color="auto" w:fill="FEFEFE"/>
        </w:rPr>
        <w:t>(</w:t>
      </w:r>
      <w:r w:rsidR="006A2CBC">
        <w:rPr>
          <w:highlight w:val="white"/>
          <w:shd w:val="clear" w:color="auto" w:fill="FEFEFE"/>
          <w:lang w:val="bg-BG"/>
        </w:rPr>
        <w:t>4</w:t>
      </w:r>
      <w:r w:rsidRPr="000C553B">
        <w:rPr>
          <w:highlight w:val="white"/>
          <w:shd w:val="clear" w:color="auto" w:fill="FEFEFE"/>
        </w:rPr>
        <w:t xml:space="preserve">) Допуска се </w:t>
      </w:r>
      <w:r w:rsidR="00180A21">
        <w:rPr>
          <w:highlight w:val="white"/>
          <w:shd w:val="clear" w:color="auto" w:fill="FEFEFE"/>
        </w:rPr>
        <w:t>тристранн</w:t>
      </w:r>
      <w:r w:rsidR="00180A21">
        <w:rPr>
          <w:highlight w:val="white"/>
          <w:shd w:val="clear" w:color="auto" w:fill="FEFEFE"/>
          <w:lang w:val="bg-BG"/>
        </w:rPr>
        <w:t>а</w:t>
      </w:r>
      <w:r w:rsidRPr="000C553B">
        <w:rPr>
          <w:highlight w:val="white"/>
          <w:shd w:val="clear" w:color="auto" w:fill="FEFEFE"/>
        </w:rPr>
        <w:t xml:space="preserve"> за</w:t>
      </w:r>
      <w:r w:rsidR="00180A21">
        <w:rPr>
          <w:highlight w:val="white"/>
          <w:shd w:val="clear" w:color="auto" w:fill="FEFEFE"/>
          <w:lang w:val="bg-BG"/>
        </w:rPr>
        <w:t>щита</w:t>
      </w:r>
      <w:r w:rsidRPr="000C553B">
        <w:rPr>
          <w:highlight w:val="white"/>
          <w:shd w:val="clear" w:color="auto" w:fill="FEFEFE"/>
        </w:rPr>
        <w:t xml:space="preserve"> (със земен насип или монолитна стоманобетонна конструкция) в случаите, когато незащитената страна не застрашава сградите откъм нея.</w:t>
      </w:r>
    </w:p>
    <w:p w:rsidR="007420F4" w:rsidRDefault="007420F4" w:rsidP="007420F4">
      <w:pPr>
        <w:spacing w:line="360" w:lineRule="auto"/>
        <w:ind w:firstLine="720"/>
        <w:jc w:val="both"/>
        <w:rPr>
          <w:shd w:val="clear" w:color="auto" w:fill="FEFEFE"/>
          <w:lang w:val="bg-BG"/>
        </w:rPr>
      </w:pPr>
      <w:r>
        <w:rPr>
          <w:highlight w:val="white"/>
          <w:shd w:val="clear" w:color="auto" w:fill="FEFEFE"/>
        </w:rPr>
        <w:t>(</w:t>
      </w:r>
      <w:r w:rsidR="006A2CBC">
        <w:rPr>
          <w:highlight w:val="white"/>
          <w:shd w:val="clear" w:color="auto" w:fill="FEFEFE"/>
          <w:lang w:val="bg-BG"/>
        </w:rPr>
        <w:t>5</w:t>
      </w:r>
      <w:r w:rsidRPr="000C553B">
        <w:rPr>
          <w:highlight w:val="white"/>
          <w:shd w:val="clear" w:color="auto" w:fill="FEFEFE"/>
        </w:rPr>
        <w:t>) Земният насип се изгражда от пластични или сипещи се материали, като се забранява използването на камъни, чакъл и горими материали.</w:t>
      </w:r>
    </w:p>
    <w:p w:rsidR="009C12A1" w:rsidRDefault="00CF6FF8" w:rsidP="00A315AD">
      <w:pPr>
        <w:spacing w:line="360" w:lineRule="auto"/>
        <w:ind w:firstLine="720"/>
        <w:jc w:val="both"/>
        <w:rPr>
          <w:lang w:val="bg-BG"/>
        </w:rPr>
      </w:pPr>
      <w:proofErr w:type="gramStart"/>
      <w:r w:rsidRPr="009C12A1">
        <w:rPr>
          <w:b/>
          <w:highlight w:val="white"/>
          <w:shd w:val="clear" w:color="auto" w:fill="FEFEFE"/>
        </w:rPr>
        <w:t>Ч</w:t>
      </w:r>
      <w:r w:rsidR="00840C72" w:rsidRPr="009C12A1">
        <w:rPr>
          <w:b/>
          <w:highlight w:val="white"/>
          <w:shd w:val="clear" w:color="auto" w:fill="FEFEFE"/>
        </w:rPr>
        <w:t>л. 1</w:t>
      </w:r>
      <w:r w:rsidR="00840C72" w:rsidRPr="009C12A1">
        <w:rPr>
          <w:b/>
          <w:highlight w:val="white"/>
          <w:shd w:val="clear" w:color="auto" w:fill="FEFEFE"/>
          <w:lang w:val="bg-BG"/>
        </w:rPr>
        <w:t>5</w:t>
      </w:r>
      <w:r w:rsidRPr="009C12A1">
        <w:rPr>
          <w:b/>
          <w:highlight w:val="white"/>
          <w:shd w:val="clear" w:color="auto" w:fill="FEFEFE"/>
        </w:rPr>
        <w:t>.</w:t>
      </w:r>
      <w:proofErr w:type="gramEnd"/>
      <w:r w:rsidRPr="009C12A1">
        <w:rPr>
          <w:highlight w:val="white"/>
          <w:shd w:val="clear" w:color="auto" w:fill="FEFEFE"/>
        </w:rPr>
        <w:t xml:space="preserve"> (1) Минималните безопасни разстояния R </w:t>
      </w:r>
      <w:r w:rsidR="00314B25" w:rsidRPr="009C12A1">
        <w:rPr>
          <w:highlight w:val="white"/>
          <w:shd w:val="clear" w:color="auto" w:fill="FEFEFE"/>
        </w:rPr>
        <w:t>(</w:t>
      </w:r>
      <w:r w:rsidRPr="009C12A1">
        <w:rPr>
          <w:highlight w:val="white"/>
          <w:shd w:val="clear" w:color="auto" w:fill="FEFEFE"/>
        </w:rPr>
        <w:t>m</w:t>
      </w:r>
      <w:r w:rsidR="00314B25" w:rsidRPr="009C12A1">
        <w:rPr>
          <w:highlight w:val="white"/>
          <w:shd w:val="clear" w:color="auto" w:fill="FEFEFE"/>
        </w:rPr>
        <w:t>)</w:t>
      </w:r>
      <w:r w:rsidRPr="009C12A1">
        <w:rPr>
          <w:highlight w:val="white"/>
          <w:shd w:val="clear" w:color="auto" w:fill="FEFEFE"/>
        </w:rPr>
        <w:t xml:space="preserve"> </w:t>
      </w:r>
      <w:bookmarkStart w:id="41" w:name="OLE_LINK56"/>
      <w:bookmarkStart w:id="42" w:name="OLE_LINK57"/>
      <w:bookmarkStart w:id="43" w:name="OLE_LINK58"/>
      <w:r w:rsidR="00AF4EF0" w:rsidRPr="009C12A1">
        <w:rPr>
          <w:highlight w:val="white"/>
          <w:shd w:val="clear" w:color="auto" w:fill="FEFEFE"/>
        </w:rPr>
        <w:t xml:space="preserve">до </w:t>
      </w:r>
      <w:r w:rsidR="00AF4EF0" w:rsidRPr="009C12A1">
        <w:rPr>
          <w:shd w:val="clear" w:color="auto" w:fill="FEFEFE"/>
        </w:rPr>
        <w:t>урбанизирани територии</w:t>
      </w:r>
      <w:r w:rsidR="00AF4EF0" w:rsidRPr="009C12A1">
        <w:rPr>
          <w:shd w:val="clear" w:color="auto" w:fill="FEFEFE"/>
          <w:lang w:val="bg-BG"/>
        </w:rPr>
        <w:t xml:space="preserve"> и съществуващи обекти</w:t>
      </w:r>
      <w:bookmarkEnd w:id="41"/>
      <w:bookmarkEnd w:id="42"/>
      <w:bookmarkEnd w:id="43"/>
      <w:r w:rsidR="00AF4EF0" w:rsidRPr="009C12A1">
        <w:rPr>
          <w:highlight w:val="white"/>
          <w:shd w:val="clear" w:color="auto" w:fill="FEFEFE"/>
          <w:lang w:val="bg-BG"/>
        </w:rPr>
        <w:t xml:space="preserve"> </w:t>
      </w:r>
      <w:r w:rsidR="00AD64A3" w:rsidRPr="009C12A1">
        <w:rPr>
          <w:highlight w:val="white"/>
          <w:shd w:val="clear" w:color="auto" w:fill="FEFEFE"/>
          <w:lang w:val="bg-BG"/>
        </w:rPr>
        <w:t>от</w:t>
      </w:r>
      <w:r w:rsidR="009073C8" w:rsidRPr="009C12A1">
        <w:rPr>
          <w:highlight w:val="white"/>
          <w:shd w:val="clear" w:color="auto" w:fill="FEFEFE"/>
          <w:lang w:val="bg-BG"/>
        </w:rPr>
        <w:t xml:space="preserve"> сгради, съоръжения и площадки с потенциален риск от </w:t>
      </w:r>
      <w:r w:rsidR="005C3D6B" w:rsidRPr="009C12A1">
        <w:rPr>
          <w:highlight w:val="white"/>
          <w:shd w:val="clear" w:color="auto" w:fill="FEFEFE"/>
          <w:lang w:val="bg-BG"/>
        </w:rPr>
        <w:t>взрив</w:t>
      </w:r>
      <w:r w:rsidR="009073C8" w:rsidRPr="009C12A1">
        <w:rPr>
          <w:highlight w:val="white"/>
          <w:shd w:val="clear" w:color="auto" w:fill="FEFEFE"/>
          <w:lang w:val="bg-BG"/>
        </w:rPr>
        <w:t xml:space="preserve">, </w:t>
      </w:r>
      <w:r w:rsidR="00314B25" w:rsidRPr="009C12A1">
        <w:rPr>
          <w:highlight w:val="white"/>
          <w:shd w:val="clear" w:color="auto" w:fill="FEFEFE"/>
          <w:lang w:val="bg-BG"/>
        </w:rPr>
        <w:t xml:space="preserve">които </w:t>
      </w:r>
      <w:r w:rsidR="00314B25" w:rsidRPr="00732E2E">
        <w:rPr>
          <w:shd w:val="clear" w:color="auto" w:fill="FEFEFE"/>
          <w:lang w:val="bg-BG"/>
        </w:rPr>
        <w:t xml:space="preserve">са </w:t>
      </w:r>
      <w:r w:rsidR="009073C8" w:rsidRPr="00732E2E">
        <w:rPr>
          <w:shd w:val="clear" w:color="auto" w:fill="FEFEFE"/>
          <w:lang w:val="bg-BG"/>
        </w:rPr>
        <w:t>част от</w:t>
      </w:r>
      <w:r w:rsidR="00A606FF" w:rsidRPr="00732E2E">
        <w:rPr>
          <w:shd w:val="clear" w:color="auto" w:fill="FEFEFE"/>
          <w:lang w:val="bg-BG"/>
        </w:rPr>
        <w:t xml:space="preserve"> строежи</w:t>
      </w:r>
      <w:r w:rsidR="00882C51" w:rsidRPr="00732E2E">
        <w:rPr>
          <w:shd w:val="clear" w:color="auto" w:fill="FEFEFE"/>
          <w:lang w:val="bg-BG"/>
        </w:rPr>
        <w:t>те</w:t>
      </w:r>
      <w:r w:rsidR="00A606FF" w:rsidRPr="00732E2E">
        <w:rPr>
          <w:shd w:val="clear" w:color="auto" w:fill="FEFEFE"/>
          <w:lang w:val="bg-BG"/>
        </w:rPr>
        <w:t xml:space="preserve"> за </w:t>
      </w:r>
      <w:r w:rsidR="00A606FF" w:rsidRPr="00732E2E">
        <w:rPr>
          <w:shd w:val="clear" w:color="auto" w:fill="FEFEFE"/>
        </w:rPr>
        <w:t>ОБВВПИ</w:t>
      </w:r>
      <w:r w:rsidR="009073C8" w:rsidRPr="00732E2E">
        <w:rPr>
          <w:shd w:val="clear" w:color="auto" w:fill="FEFEFE"/>
          <w:lang w:val="bg-BG"/>
        </w:rPr>
        <w:t>,</w:t>
      </w:r>
      <w:r w:rsidR="00A606FF" w:rsidRPr="00732E2E">
        <w:rPr>
          <w:shd w:val="clear" w:color="auto" w:fill="FEFEFE"/>
        </w:rPr>
        <w:t xml:space="preserve"> </w:t>
      </w:r>
      <w:r w:rsidRPr="00732E2E">
        <w:rPr>
          <w:shd w:val="clear" w:color="auto" w:fill="FEFEFE"/>
        </w:rPr>
        <w:t xml:space="preserve">са съгласно </w:t>
      </w:r>
      <w:r w:rsidR="00682785" w:rsidRPr="00905133">
        <w:rPr>
          <w:shd w:val="clear" w:color="auto" w:fill="FEFEFE"/>
        </w:rPr>
        <w:t xml:space="preserve">приложение № </w:t>
      </w:r>
      <w:r w:rsidR="00682785" w:rsidRPr="00905133">
        <w:rPr>
          <w:shd w:val="clear" w:color="auto" w:fill="FEFEFE"/>
          <w:lang w:val="bg-BG"/>
        </w:rPr>
        <w:t>6</w:t>
      </w:r>
      <w:r w:rsidRPr="00905133">
        <w:rPr>
          <w:shd w:val="clear" w:color="auto" w:fill="FEFEFE"/>
        </w:rPr>
        <w:t>.</w:t>
      </w:r>
      <w:r w:rsidR="00C53AB9" w:rsidRPr="00732E2E">
        <w:rPr>
          <w:shd w:val="clear" w:color="auto" w:fill="FEFEFE"/>
          <w:lang w:val="bg-BG"/>
        </w:rPr>
        <w:t xml:space="preserve"> </w:t>
      </w:r>
      <w:proofErr w:type="gramStart"/>
      <w:r w:rsidR="00C53AB9" w:rsidRPr="00732E2E">
        <w:t xml:space="preserve">Минималните </w:t>
      </w:r>
      <w:r w:rsidR="009C12A1" w:rsidRPr="00732E2E">
        <w:rPr>
          <w:lang w:val="bg-BG"/>
        </w:rPr>
        <w:t>безопасни</w:t>
      </w:r>
      <w:r w:rsidR="009C12A1">
        <w:rPr>
          <w:lang w:val="bg-BG"/>
        </w:rPr>
        <w:t xml:space="preserve"> </w:t>
      </w:r>
      <w:r w:rsidR="00C53AB9" w:rsidRPr="009C12A1">
        <w:t xml:space="preserve">разстояния се измерват в хоризонтална равнина </w:t>
      </w:r>
      <w:r w:rsidR="00FC4B37" w:rsidRPr="009C12A1">
        <w:t xml:space="preserve">и </w:t>
      </w:r>
      <w:r w:rsidR="00C53AB9" w:rsidRPr="009C12A1">
        <w:t xml:space="preserve">без оглед на пресечеността на терена от външния ръб на сградата и/или площадката с потенциален риск от взрив до най-близката точка на </w:t>
      </w:r>
      <w:r w:rsidR="009C12A1" w:rsidRPr="009C12A1">
        <w:rPr>
          <w:shd w:val="clear" w:color="auto" w:fill="FEFEFE"/>
        </w:rPr>
        <w:t>урбанизиран</w:t>
      </w:r>
      <w:r w:rsidR="009C12A1">
        <w:rPr>
          <w:shd w:val="clear" w:color="auto" w:fill="FEFEFE"/>
          <w:lang w:val="bg-BG"/>
        </w:rPr>
        <w:t>а</w:t>
      </w:r>
      <w:r w:rsidR="009C12A1" w:rsidRPr="009C12A1">
        <w:rPr>
          <w:shd w:val="clear" w:color="auto" w:fill="FEFEFE"/>
        </w:rPr>
        <w:t xml:space="preserve"> територи</w:t>
      </w:r>
      <w:r w:rsidR="009C12A1">
        <w:rPr>
          <w:shd w:val="clear" w:color="auto" w:fill="FEFEFE"/>
          <w:lang w:val="bg-BG"/>
        </w:rPr>
        <w:t>я</w:t>
      </w:r>
      <w:r w:rsidR="009C12A1" w:rsidRPr="009C12A1">
        <w:rPr>
          <w:shd w:val="clear" w:color="auto" w:fill="FEFEFE"/>
          <w:lang w:val="bg-BG"/>
        </w:rPr>
        <w:t xml:space="preserve"> и</w:t>
      </w:r>
      <w:r w:rsidR="009C12A1">
        <w:rPr>
          <w:shd w:val="clear" w:color="auto" w:fill="FEFEFE"/>
          <w:lang w:val="bg-BG"/>
        </w:rPr>
        <w:t>/или</w:t>
      </w:r>
      <w:r w:rsidR="009C12A1" w:rsidRPr="009C12A1">
        <w:rPr>
          <w:shd w:val="clear" w:color="auto" w:fill="FEFEFE"/>
          <w:lang w:val="bg-BG"/>
        </w:rPr>
        <w:t xml:space="preserve"> съществуващ обект</w:t>
      </w:r>
      <w:r w:rsidR="00C53AB9" w:rsidRPr="009C12A1">
        <w:t>, за ко</w:t>
      </w:r>
      <w:r w:rsidR="009C12A1">
        <w:rPr>
          <w:lang w:val="bg-BG"/>
        </w:rPr>
        <w:t>и</w:t>
      </w:r>
      <w:r w:rsidR="00C53AB9" w:rsidRPr="009C12A1">
        <w:t xml:space="preserve">то се </w:t>
      </w:r>
      <w:r w:rsidR="00FC4B37">
        <w:t>отнася</w:t>
      </w:r>
      <w:r w:rsidR="00C53AB9" w:rsidRPr="009C12A1">
        <w:t xml:space="preserve"> </w:t>
      </w:r>
      <w:r w:rsidR="00FC4B37" w:rsidRPr="009C12A1">
        <w:t>безопаснот</w:t>
      </w:r>
      <w:r w:rsidR="00FC4B37">
        <w:t>о</w:t>
      </w:r>
      <w:r w:rsidR="00FC4B37" w:rsidRPr="009C12A1">
        <w:t xml:space="preserve"> </w:t>
      </w:r>
      <w:r w:rsidR="00C53AB9" w:rsidRPr="009C12A1">
        <w:t>разстояние</w:t>
      </w:r>
      <w:r w:rsidR="00FC4B37" w:rsidRPr="009C12A1">
        <w:t>.</w:t>
      </w:r>
      <w:proofErr w:type="gramEnd"/>
      <w:r w:rsidR="00C53AB9" w:rsidRPr="009C12A1">
        <w:t xml:space="preserve"> </w:t>
      </w:r>
    </w:p>
    <w:p w:rsidR="00CF6FF8" w:rsidRPr="00AF4EF0" w:rsidRDefault="00CF6FF8" w:rsidP="00A315AD">
      <w:pPr>
        <w:spacing w:line="360" w:lineRule="auto"/>
        <w:ind w:firstLine="720"/>
        <w:jc w:val="both"/>
        <w:rPr>
          <w:shd w:val="clear" w:color="auto" w:fill="FEFEFE"/>
          <w:lang w:val="bg-BG"/>
        </w:rPr>
      </w:pPr>
      <w:r w:rsidRPr="00732E2E">
        <w:rPr>
          <w:shd w:val="clear" w:color="auto" w:fill="FEFEFE"/>
        </w:rPr>
        <w:t xml:space="preserve">(2) За случаите, непосочени в </w:t>
      </w:r>
      <w:r w:rsidRPr="00905133">
        <w:rPr>
          <w:shd w:val="clear" w:color="auto" w:fill="FEFEFE"/>
        </w:rPr>
        <w:t xml:space="preserve">приложение № </w:t>
      </w:r>
      <w:r w:rsidR="00682785" w:rsidRPr="00905133">
        <w:rPr>
          <w:shd w:val="clear" w:color="auto" w:fill="FEFEFE"/>
          <w:lang w:val="bg-BG"/>
        </w:rPr>
        <w:t>6</w:t>
      </w:r>
      <w:r w:rsidR="00180A21" w:rsidRPr="00732E2E">
        <w:rPr>
          <w:shd w:val="clear" w:color="auto" w:fill="FEFEFE"/>
          <w:lang w:val="bg-BG"/>
        </w:rPr>
        <w:t>, както и з</w:t>
      </w:r>
      <w:r w:rsidR="00180A21" w:rsidRPr="00732E2E">
        <w:rPr>
          <w:shd w:val="clear" w:color="auto" w:fill="FEFEFE"/>
        </w:rPr>
        <w:t xml:space="preserve">а </w:t>
      </w:r>
      <w:r w:rsidR="00180A21" w:rsidRPr="00732E2E">
        <w:rPr>
          <w:shd w:val="clear" w:color="auto" w:fill="FEFEFE"/>
          <w:lang w:val="bg-BG"/>
        </w:rPr>
        <w:t xml:space="preserve">сгради, предназначени за </w:t>
      </w:r>
      <w:r w:rsidR="00180A21">
        <w:rPr>
          <w:highlight w:val="white"/>
          <w:shd w:val="clear" w:color="auto" w:fill="FEFEFE"/>
          <w:lang w:val="bg-BG"/>
        </w:rPr>
        <w:t xml:space="preserve">производство и </w:t>
      </w:r>
      <w:r w:rsidR="00180A21" w:rsidRPr="000C553B">
        <w:rPr>
          <w:highlight w:val="white"/>
          <w:shd w:val="clear" w:color="auto" w:fill="FEFEFE"/>
        </w:rPr>
        <w:t>съхраняван</w:t>
      </w:r>
      <w:r w:rsidR="00180A21">
        <w:rPr>
          <w:highlight w:val="white"/>
          <w:shd w:val="clear" w:color="auto" w:fill="FEFEFE"/>
          <w:lang w:val="bg-BG"/>
        </w:rPr>
        <w:t>е на</w:t>
      </w:r>
      <w:r w:rsidR="00180A21" w:rsidRPr="000C553B">
        <w:rPr>
          <w:highlight w:val="white"/>
          <w:shd w:val="clear" w:color="auto" w:fill="FEFEFE"/>
        </w:rPr>
        <w:t xml:space="preserve"> количества ВВ до 10 t и за капсулдетонатори и електродетонатори, преизчислени към количество ВВ</w:t>
      </w:r>
      <w:r w:rsidRPr="00915C40">
        <w:rPr>
          <w:shd w:val="clear" w:color="auto" w:fill="FEFEFE"/>
        </w:rPr>
        <w:t xml:space="preserve">, </w:t>
      </w:r>
      <w:r w:rsidR="00AD64A3" w:rsidRPr="00915C40">
        <w:rPr>
          <w:shd w:val="clear" w:color="auto" w:fill="FEFEFE"/>
          <w:lang w:val="bg-BG"/>
        </w:rPr>
        <w:t xml:space="preserve">минималните </w:t>
      </w:r>
      <w:r w:rsidR="00CF324E" w:rsidRPr="00915C40">
        <w:rPr>
          <w:shd w:val="clear" w:color="auto" w:fill="FEFEFE"/>
          <w:lang w:val="bg-BG"/>
        </w:rPr>
        <w:t xml:space="preserve">безопасни </w:t>
      </w:r>
      <w:r w:rsidRPr="00915C40">
        <w:rPr>
          <w:shd w:val="clear" w:color="auto" w:fill="FEFEFE"/>
        </w:rPr>
        <w:t>разстояния</w:t>
      </w:r>
      <w:r w:rsidR="00CF324E" w:rsidRPr="00915C40">
        <w:rPr>
          <w:shd w:val="clear" w:color="auto" w:fill="FEFEFE"/>
          <w:lang w:val="bg-BG"/>
        </w:rPr>
        <w:t xml:space="preserve"> от</w:t>
      </w:r>
      <w:r w:rsidRPr="00915C40">
        <w:rPr>
          <w:shd w:val="clear" w:color="auto" w:fill="FEFEFE"/>
        </w:rPr>
        <w:t xml:space="preserve"> </w:t>
      </w:r>
      <w:r w:rsidRPr="00915C40">
        <w:rPr>
          <w:shd w:val="clear" w:color="auto" w:fill="FEFEFE"/>
        </w:rPr>
        <w:lastRenderedPageBreak/>
        <w:t>сгради</w:t>
      </w:r>
      <w:r w:rsidR="00CF324E" w:rsidRPr="00915C40">
        <w:rPr>
          <w:shd w:val="clear" w:color="auto" w:fill="FEFEFE"/>
          <w:lang w:val="bg-BG"/>
        </w:rPr>
        <w:t xml:space="preserve"> и съоръжения</w:t>
      </w:r>
      <w:r w:rsidR="00AF4EF0" w:rsidRPr="00915C40">
        <w:rPr>
          <w:shd w:val="clear" w:color="auto" w:fill="FEFEFE"/>
          <w:lang w:val="bg-BG"/>
        </w:rPr>
        <w:t xml:space="preserve"> с потенциален риск от </w:t>
      </w:r>
      <w:r w:rsidR="005C3D6B">
        <w:rPr>
          <w:shd w:val="clear" w:color="auto" w:fill="FEFEFE"/>
          <w:lang w:val="bg-BG"/>
        </w:rPr>
        <w:t>взрив</w:t>
      </w:r>
      <w:r w:rsidRPr="00915C40">
        <w:rPr>
          <w:shd w:val="clear" w:color="auto" w:fill="FEFEFE"/>
        </w:rPr>
        <w:t xml:space="preserve"> на територията </w:t>
      </w:r>
      <w:r w:rsidR="00AF4EF0" w:rsidRPr="00915C40">
        <w:rPr>
          <w:shd w:val="clear" w:color="auto" w:fill="FEFEFE"/>
          <w:lang w:val="bg-BG"/>
        </w:rPr>
        <w:t>на строежите за ОБВВПИ</w:t>
      </w:r>
      <w:r w:rsidR="00AF4EF0" w:rsidRPr="00915C40">
        <w:rPr>
          <w:shd w:val="clear" w:color="auto" w:fill="FEFEFE"/>
        </w:rPr>
        <w:t xml:space="preserve"> </w:t>
      </w:r>
      <w:r w:rsidRPr="00915C40">
        <w:rPr>
          <w:shd w:val="clear" w:color="auto" w:fill="FEFEFE"/>
        </w:rPr>
        <w:t>се определят по формула</w:t>
      </w:r>
      <w:r w:rsidR="00AF4EF0" w:rsidRPr="00915C40">
        <w:rPr>
          <w:shd w:val="clear" w:color="auto" w:fill="FEFEFE"/>
          <w:lang w:val="bg-BG"/>
        </w:rPr>
        <w:t>та:</w:t>
      </w:r>
      <w:r w:rsidR="00B46FCC" w:rsidRPr="00B46FCC">
        <w:rPr>
          <w:shd w:val="clear" w:color="auto" w:fill="FEFEFE"/>
        </w:rPr>
        <w:t xml:space="preserve"> </w:t>
      </w:r>
    </w:p>
    <w:p w:rsidR="00F317F1" w:rsidRPr="00AF4EF0" w:rsidRDefault="00A1677D" w:rsidP="00AF4EF0">
      <w:pPr>
        <w:spacing w:line="360" w:lineRule="auto"/>
        <w:ind w:firstLine="720"/>
        <w:jc w:val="both"/>
        <w:rPr>
          <w:lang w:val="bg-BG"/>
        </w:rPr>
      </w:pPr>
      <w:r>
        <w:rPr>
          <w:position w:val="-12"/>
        </w:rPr>
        <w:object w:dxaOrig="1200" w:dyaOrig="375">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60pt;height:19.5pt" o:ole="">
            <v:imagedata r:id="rId9" o:title=""/>
          </v:shape>
          <o:OLEObject Type="Embed" ProgID="Equation.DSMT4" ShapeID="_x0000_i1025" DrawAspect="Content" ObjectID="_1547531792" r:id="rId10"/>
        </w:object>
      </w:r>
      <w:r w:rsidR="00FC2D58" w:rsidRPr="00AF4EF0">
        <w:rPr>
          <w:lang w:val="bg-BG"/>
        </w:rPr>
        <w:t>,</w:t>
      </w:r>
      <w:r>
        <w:rPr>
          <w:lang w:val="bg-BG"/>
        </w:rPr>
        <w:tab/>
      </w:r>
      <w:r>
        <w:rPr>
          <w:lang w:val="bg-BG"/>
        </w:rPr>
        <w:tab/>
      </w:r>
      <w:r>
        <w:rPr>
          <w:lang w:val="bg-BG"/>
        </w:rPr>
        <w:tab/>
      </w:r>
      <w:r>
        <w:rPr>
          <w:lang w:val="bg-BG"/>
        </w:rPr>
        <w:tab/>
      </w:r>
      <w:r>
        <w:rPr>
          <w:lang w:val="bg-BG"/>
        </w:rPr>
        <w:tab/>
      </w:r>
      <w:r>
        <w:rPr>
          <w:lang w:val="bg-BG"/>
        </w:rPr>
        <w:tab/>
      </w:r>
      <w:r>
        <w:rPr>
          <w:lang w:val="bg-BG"/>
        </w:rPr>
        <w:tab/>
      </w:r>
      <w:r>
        <w:rPr>
          <w:lang w:val="bg-BG"/>
        </w:rPr>
        <w:tab/>
      </w:r>
      <w:r>
        <w:rPr>
          <w:lang w:val="bg-BG"/>
        </w:rPr>
        <w:tab/>
      </w:r>
      <w:r w:rsidR="00FC2D58">
        <w:rPr>
          <w:lang w:val="bg-BG"/>
        </w:rPr>
        <w:tab/>
      </w:r>
      <w:r w:rsidRPr="00AF4EF0">
        <w:t>(1)</w:t>
      </w:r>
    </w:p>
    <w:p w:rsidR="00A07E34" w:rsidRPr="00AF4EF0" w:rsidRDefault="00A07E34" w:rsidP="00A07E34">
      <w:pPr>
        <w:spacing w:line="360" w:lineRule="auto"/>
        <w:ind w:firstLine="720"/>
        <w:jc w:val="both"/>
        <w:rPr>
          <w:highlight w:val="white"/>
          <w:shd w:val="clear" w:color="auto" w:fill="FEFEFE"/>
        </w:rPr>
      </w:pPr>
      <w:r>
        <w:rPr>
          <w:highlight w:val="white"/>
          <w:shd w:val="clear" w:color="auto" w:fill="FEFEFE"/>
          <w:lang w:val="bg-BG"/>
        </w:rPr>
        <w:t>където:</w:t>
      </w:r>
    </w:p>
    <w:p w:rsidR="00A07E34" w:rsidRPr="00FC2D58" w:rsidRDefault="00A07E34" w:rsidP="00A07E34">
      <w:pPr>
        <w:spacing w:line="360" w:lineRule="auto"/>
        <w:ind w:firstLine="720"/>
        <w:jc w:val="both"/>
        <w:rPr>
          <w:highlight w:val="white"/>
          <w:shd w:val="clear" w:color="auto" w:fill="FEFEFE"/>
        </w:rPr>
      </w:pPr>
      <w:r w:rsidRPr="00FC2D58">
        <w:rPr>
          <w:highlight w:val="white"/>
          <w:shd w:val="clear" w:color="auto" w:fill="FEFEFE"/>
        </w:rPr>
        <w:t xml:space="preserve">Q е масата на </w:t>
      </w:r>
      <w:r w:rsidR="00A1677D" w:rsidRPr="00FC2D58">
        <w:rPr>
          <w:highlight w:val="white"/>
          <w:shd w:val="clear" w:color="auto" w:fill="FEFEFE"/>
          <w:lang w:val="bg-BG"/>
        </w:rPr>
        <w:t>съответното</w:t>
      </w:r>
      <w:r w:rsidR="00A1677D" w:rsidRPr="00FC2D58">
        <w:rPr>
          <w:highlight w:val="white"/>
          <w:shd w:val="clear" w:color="auto" w:fill="FEFEFE"/>
        </w:rPr>
        <w:t xml:space="preserve"> </w:t>
      </w:r>
      <w:r w:rsidRPr="00FC2D58">
        <w:rPr>
          <w:highlight w:val="white"/>
          <w:shd w:val="clear" w:color="auto" w:fill="FEFEFE"/>
        </w:rPr>
        <w:t>ВВ, приравнена към тротила, в кg;</w:t>
      </w:r>
    </w:p>
    <w:p w:rsidR="00A07E34" w:rsidRPr="00732E2E" w:rsidRDefault="00A07E34" w:rsidP="00A07E34">
      <w:pPr>
        <w:spacing w:line="360" w:lineRule="auto"/>
        <w:ind w:firstLine="720"/>
        <w:jc w:val="both"/>
        <w:rPr>
          <w:shd w:val="clear" w:color="auto" w:fill="FEFEFE"/>
        </w:rPr>
      </w:pPr>
      <w:proofErr w:type="gramStart"/>
      <w:r w:rsidRPr="00732E2E">
        <w:rPr>
          <w:shd w:val="clear" w:color="auto" w:fill="FEFEFE"/>
        </w:rPr>
        <w:t>К</w:t>
      </w:r>
      <w:r w:rsidRPr="00732E2E">
        <w:rPr>
          <w:shd w:val="clear" w:color="auto" w:fill="FEFEFE"/>
          <w:vertAlign w:val="subscript"/>
        </w:rPr>
        <w:t>1</w:t>
      </w:r>
      <w:r w:rsidRPr="00732E2E">
        <w:rPr>
          <w:shd w:val="clear" w:color="auto" w:fill="FEFEFE"/>
        </w:rPr>
        <w:t xml:space="preserve"> - коефициент, който отчита очакваните повреди съгласно </w:t>
      </w:r>
      <w:r w:rsidR="00682785" w:rsidRPr="00905133">
        <w:rPr>
          <w:shd w:val="clear" w:color="auto" w:fill="FEFEFE"/>
        </w:rPr>
        <w:t xml:space="preserve">приложение № </w:t>
      </w:r>
      <w:r w:rsidR="00682785" w:rsidRPr="00905133">
        <w:rPr>
          <w:shd w:val="clear" w:color="auto" w:fill="FEFEFE"/>
          <w:lang w:val="bg-BG"/>
        </w:rPr>
        <w:t>7</w:t>
      </w:r>
      <w:r w:rsidRPr="00905133">
        <w:rPr>
          <w:shd w:val="clear" w:color="auto" w:fill="FEFEFE"/>
        </w:rPr>
        <w:t>.</w:t>
      </w:r>
      <w:proofErr w:type="gramEnd"/>
    </w:p>
    <w:p w:rsidR="00CF6FF8" w:rsidRPr="000C553B" w:rsidRDefault="00EF5ABD" w:rsidP="00EF5ABD">
      <w:pPr>
        <w:spacing w:line="360" w:lineRule="auto"/>
        <w:ind w:firstLine="720"/>
        <w:jc w:val="both"/>
        <w:rPr>
          <w:highlight w:val="white"/>
          <w:shd w:val="clear" w:color="auto" w:fill="FEFEFE"/>
        </w:rPr>
      </w:pPr>
      <w:r w:rsidRPr="00D50A9B">
        <w:rPr>
          <w:shd w:val="clear" w:color="auto" w:fill="FEFEFE"/>
        </w:rPr>
        <w:t>(</w:t>
      </w:r>
      <w:r w:rsidR="00A541B9">
        <w:rPr>
          <w:shd w:val="clear" w:color="auto" w:fill="FEFEFE"/>
          <w:lang w:val="bg-BG"/>
        </w:rPr>
        <w:t>3</w:t>
      </w:r>
      <w:r w:rsidR="00CF6FF8" w:rsidRPr="00D50A9B">
        <w:rPr>
          <w:shd w:val="clear" w:color="auto" w:fill="FEFEFE"/>
        </w:rPr>
        <w:t xml:space="preserve">) Безопасните разстояния между сградите (производствени и складови) на </w:t>
      </w:r>
      <w:r w:rsidR="00CF6FF8" w:rsidRPr="000C553B">
        <w:rPr>
          <w:highlight w:val="white"/>
          <w:shd w:val="clear" w:color="auto" w:fill="FEFEFE"/>
        </w:rPr>
        <w:t xml:space="preserve">територията за строежи за </w:t>
      </w:r>
      <w:r w:rsidR="00A315AD" w:rsidRPr="00A315AD">
        <w:rPr>
          <w:highlight w:val="white"/>
          <w:shd w:val="clear" w:color="auto" w:fill="FEFEFE"/>
        </w:rPr>
        <w:t>ОБВВПИ</w:t>
      </w:r>
      <w:r w:rsidR="00CF6FF8" w:rsidRPr="000C553B">
        <w:rPr>
          <w:highlight w:val="white"/>
          <w:shd w:val="clear" w:color="auto" w:fill="FEFEFE"/>
        </w:rPr>
        <w:t xml:space="preserve"> за непредаване на детонация се определят по формулата</w:t>
      </w:r>
    </w:p>
    <w:p w:rsidR="00BC2EF7" w:rsidRPr="00D50A9B" w:rsidRDefault="00BC2EF7" w:rsidP="00BC2EF7">
      <w:pPr>
        <w:spacing w:line="360" w:lineRule="auto"/>
        <w:ind w:firstLine="720"/>
        <w:jc w:val="both"/>
        <w:rPr>
          <w:shd w:val="clear" w:color="auto" w:fill="FEFEFE"/>
          <w:lang w:val="bg-BG"/>
        </w:rPr>
      </w:pPr>
      <w:r w:rsidRPr="00D50A9B">
        <w:t>R = K</w:t>
      </w:r>
      <w:r w:rsidRPr="00D50A9B">
        <w:rPr>
          <w:sz w:val="22"/>
          <w:szCs w:val="22"/>
        </w:rPr>
        <w:t xml:space="preserve"> </w:t>
      </w:r>
      <w:r w:rsidRPr="00D50A9B">
        <w:rPr>
          <w:sz w:val="22"/>
          <w:vertAlign w:val="subscript"/>
        </w:rPr>
        <w:t>2</w:t>
      </w:r>
      <w:r w:rsidRPr="00D50A9B">
        <w:rPr>
          <w:shd w:val="clear" w:color="auto" w:fill="FEFEFE"/>
        </w:rPr>
        <w:t>.</w:t>
      </w:r>
      <m:oMath>
        <m:rad>
          <m:radPr>
            <m:ctrlPr>
              <w:rPr>
                <w:rFonts w:ascii="Cambria Math" w:hAnsi="Cambria Math"/>
                <w:i/>
                <w:shd w:val="clear" w:color="auto" w:fill="FEFEFE"/>
              </w:rPr>
            </m:ctrlPr>
          </m:radPr>
          <m:deg>
            <m:r>
              <w:rPr>
                <w:rFonts w:ascii="Cambria Math" w:hAnsi="Cambria Math"/>
                <w:shd w:val="clear" w:color="auto" w:fill="FEFEFE"/>
              </w:rPr>
              <m:t>3</m:t>
            </m:r>
          </m:deg>
          <m:e>
            <m:r>
              <m:rPr>
                <m:sty m:val="p"/>
              </m:rPr>
              <w:rPr>
                <w:rFonts w:ascii="Cambria Math" w:hAnsi="Cambria Math"/>
                <w:shd w:val="clear" w:color="auto" w:fill="FEFEFE"/>
              </w:rPr>
              <m:t>Q</m:t>
            </m:r>
          </m:e>
        </m:rad>
        <m:r>
          <w:rPr>
            <w:rFonts w:ascii="Cambria Math" w:hAnsi="Cambria Math"/>
            <w:shd w:val="clear" w:color="auto" w:fill="FEFEFE"/>
          </w:rPr>
          <m:t xml:space="preserve"> </m:t>
        </m:r>
      </m:oMath>
      <w:r w:rsidRPr="00D50A9B">
        <w:rPr>
          <w:highlight w:val="white"/>
          <w:shd w:val="clear" w:color="auto" w:fill="FEFEFE"/>
          <w:lang w:val="bg-BG"/>
        </w:rPr>
        <w:t>,</w:t>
      </w:r>
      <w:r w:rsidR="00502724" w:rsidRPr="00D50A9B">
        <w:rPr>
          <w:lang w:val="bg-BG"/>
        </w:rPr>
        <w:t xml:space="preserve"> </w:t>
      </w:r>
      <w:r w:rsidR="00502724" w:rsidRPr="00D50A9B">
        <w:rPr>
          <w:lang w:val="bg-BG"/>
        </w:rPr>
        <w:tab/>
      </w:r>
      <w:r w:rsidR="00502724" w:rsidRPr="00D50A9B">
        <w:rPr>
          <w:lang w:val="bg-BG"/>
        </w:rPr>
        <w:tab/>
      </w:r>
      <w:r w:rsidR="00502724" w:rsidRPr="00D50A9B">
        <w:rPr>
          <w:lang w:val="bg-BG"/>
        </w:rPr>
        <w:tab/>
      </w:r>
      <w:r w:rsidR="00502724" w:rsidRPr="00D50A9B">
        <w:rPr>
          <w:lang w:val="bg-BG"/>
        </w:rPr>
        <w:tab/>
      </w:r>
      <w:r w:rsidR="00502724" w:rsidRPr="00D50A9B">
        <w:rPr>
          <w:lang w:val="bg-BG"/>
        </w:rPr>
        <w:tab/>
      </w:r>
      <w:r w:rsidR="00502724" w:rsidRPr="00D50A9B">
        <w:rPr>
          <w:lang w:val="bg-BG"/>
        </w:rPr>
        <w:tab/>
      </w:r>
      <w:r w:rsidR="00502724" w:rsidRPr="00D50A9B">
        <w:rPr>
          <w:lang w:val="bg-BG"/>
        </w:rPr>
        <w:tab/>
      </w:r>
      <w:r w:rsidR="00502724" w:rsidRPr="00D50A9B">
        <w:rPr>
          <w:lang w:val="bg-BG"/>
        </w:rPr>
        <w:tab/>
      </w:r>
      <w:r w:rsidR="00502724" w:rsidRPr="00D50A9B">
        <w:rPr>
          <w:lang w:val="bg-BG"/>
        </w:rPr>
        <w:tab/>
      </w:r>
      <w:r w:rsidR="00502724" w:rsidRPr="00D50A9B">
        <w:rPr>
          <w:lang w:val="bg-BG"/>
        </w:rPr>
        <w:tab/>
      </w:r>
      <w:r w:rsidR="00502724" w:rsidRPr="00D50A9B">
        <w:t>(</w:t>
      </w:r>
      <w:r w:rsidR="00502724" w:rsidRPr="00D50A9B">
        <w:rPr>
          <w:lang w:val="bg-BG"/>
        </w:rPr>
        <w:t>2</w:t>
      </w:r>
      <w:r w:rsidR="00502724" w:rsidRPr="00D50A9B">
        <w:t>)</w:t>
      </w:r>
    </w:p>
    <w:p w:rsidR="00CF6FF8" w:rsidRPr="00B46FCC" w:rsidRDefault="00CF6FF8" w:rsidP="00B46FCC">
      <w:pPr>
        <w:spacing w:line="360" w:lineRule="auto"/>
        <w:ind w:firstLine="720"/>
        <w:jc w:val="both"/>
        <w:rPr>
          <w:highlight w:val="white"/>
          <w:shd w:val="clear" w:color="auto" w:fill="FEFEFE"/>
        </w:rPr>
      </w:pPr>
      <w:proofErr w:type="gramStart"/>
      <w:r w:rsidRPr="00B46FCC">
        <w:rPr>
          <w:highlight w:val="white"/>
          <w:shd w:val="clear" w:color="auto" w:fill="FEFEFE"/>
        </w:rPr>
        <w:t>където</w:t>
      </w:r>
      <w:proofErr w:type="gramEnd"/>
      <w:r w:rsidRPr="00B46FCC">
        <w:rPr>
          <w:highlight w:val="white"/>
          <w:shd w:val="clear" w:color="auto" w:fill="FEFEFE"/>
        </w:rPr>
        <w:t>:</w:t>
      </w:r>
    </w:p>
    <w:p w:rsidR="00CF6FF8" w:rsidRPr="00B46FCC" w:rsidRDefault="00CF6FF8" w:rsidP="00B46FCC">
      <w:pPr>
        <w:spacing w:line="360" w:lineRule="auto"/>
        <w:ind w:firstLine="720"/>
        <w:jc w:val="both"/>
        <w:rPr>
          <w:highlight w:val="white"/>
          <w:shd w:val="clear" w:color="auto" w:fill="FEFEFE"/>
        </w:rPr>
      </w:pPr>
      <w:r w:rsidRPr="00B46FCC">
        <w:rPr>
          <w:highlight w:val="white"/>
          <w:shd w:val="clear" w:color="auto" w:fill="FEFEFE"/>
        </w:rPr>
        <w:t>Q е масата на ВВ, приравнена към тротила, в к</w:t>
      </w:r>
      <w:r w:rsidR="005B6FE8" w:rsidRPr="00B46FCC">
        <w:rPr>
          <w:highlight w:val="white"/>
          <w:shd w:val="clear" w:color="auto" w:fill="FEFEFE"/>
        </w:rPr>
        <w:t>g</w:t>
      </w:r>
      <w:r w:rsidRPr="00B46FCC">
        <w:rPr>
          <w:highlight w:val="white"/>
          <w:shd w:val="clear" w:color="auto" w:fill="FEFEFE"/>
        </w:rPr>
        <w:t>;</w:t>
      </w:r>
    </w:p>
    <w:p w:rsidR="00CF6FF8" w:rsidRPr="00732E2E" w:rsidRDefault="00EF5ABD" w:rsidP="00B46FCC">
      <w:pPr>
        <w:spacing w:line="360" w:lineRule="auto"/>
        <w:ind w:firstLine="720"/>
        <w:jc w:val="both"/>
        <w:rPr>
          <w:shd w:val="clear" w:color="auto" w:fill="FEFEFE"/>
        </w:rPr>
      </w:pPr>
      <w:proofErr w:type="gramStart"/>
      <w:r w:rsidRPr="00732E2E">
        <w:rPr>
          <w:shd w:val="clear" w:color="auto" w:fill="FEFEFE"/>
        </w:rPr>
        <w:t>К</w:t>
      </w:r>
      <w:r w:rsidRPr="00732E2E">
        <w:rPr>
          <w:shd w:val="clear" w:color="auto" w:fill="FEFEFE"/>
          <w:vertAlign w:val="subscript"/>
        </w:rPr>
        <w:t>2</w:t>
      </w:r>
      <w:r w:rsidR="00CF6FF8" w:rsidRPr="00732E2E">
        <w:rPr>
          <w:shd w:val="clear" w:color="auto" w:fill="FEFEFE"/>
        </w:rPr>
        <w:t xml:space="preserve"> - коефициент съгласно </w:t>
      </w:r>
      <w:r w:rsidR="00682785" w:rsidRPr="00905133">
        <w:rPr>
          <w:shd w:val="clear" w:color="auto" w:fill="FEFEFE"/>
        </w:rPr>
        <w:t xml:space="preserve">приложение № </w:t>
      </w:r>
      <w:r w:rsidR="00682785" w:rsidRPr="00905133">
        <w:rPr>
          <w:shd w:val="clear" w:color="auto" w:fill="FEFEFE"/>
          <w:lang w:val="bg-BG"/>
        </w:rPr>
        <w:t>8</w:t>
      </w:r>
      <w:r w:rsidR="00CF6FF8" w:rsidRPr="00905133">
        <w:rPr>
          <w:shd w:val="clear" w:color="auto" w:fill="FEFEFE"/>
        </w:rPr>
        <w:t>.</w:t>
      </w:r>
      <w:proofErr w:type="gramEnd"/>
    </w:p>
    <w:p w:rsidR="00CF6FF8" w:rsidRPr="00732E2E" w:rsidRDefault="00EF5ABD" w:rsidP="00EF5ABD">
      <w:pPr>
        <w:spacing w:line="360" w:lineRule="auto"/>
        <w:ind w:firstLine="720"/>
        <w:jc w:val="both"/>
        <w:rPr>
          <w:shd w:val="clear" w:color="auto" w:fill="FEFEFE"/>
        </w:rPr>
      </w:pPr>
      <w:r w:rsidRPr="00D50A9B">
        <w:rPr>
          <w:shd w:val="clear" w:color="auto" w:fill="FEFEFE"/>
        </w:rPr>
        <w:t>(</w:t>
      </w:r>
      <w:r w:rsidR="00A541B9">
        <w:rPr>
          <w:shd w:val="clear" w:color="auto" w:fill="FEFEFE"/>
          <w:lang w:val="bg-BG"/>
        </w:rPr>
        <w:t>4</w:t>
      </w:r>
      <w:r w:rsidR="00CF6FF8" w:rsidRPr="00D50A9B">
        <w:rPr>
          <w:shd w:val="clear" w:color="auto" w:fill="FEFEFE"/>
        </w:rPr>
        <w:t xml:space="preserve">) Допуска се намаляване с 1/3 на безопасните разстояния по ал. </w:t>
      </w:r>
      <w:proofErr w:type="gramStart"/>
      <w:r w:rsidR="00CF6FF8" w:rsidRPr="00D50A9B">
        <w:rPr>
          <w:shd w:val="clear" w:color="auto" w:fill="FEFEFE"/>
        </w:rPr>
        <w:t xml:space="preserve">1, когато се </w:t>
      </w:r>
      <w:r w:rsidR="00E4282B" w:rsidRPr="00D50A9B">
        <w:rPr>
          <w:shd w:val="clear" w:color="auto" w:fill="FEFEFE"/>
          <w:lang w:val="bg-BG"/>
        </w:rPr>
        <w:t xml:space="preserve">проектират </w:t>
      </w:r>
      <w:r w:rsidR="00C05FC7" w:rsidRPr="00D50A9B">
        <w:rPr>
          <w:shd w:val="clear" w:color="auto" w:fill="FEFEFE"/>
          <w:lang w:val="bg-BG"/>
        </w:rPr>
        <w:t xml:space="preserve">защитни </w:t>
      </w:r>
      <w:r w:rsidR="00CF6FF8" w:rsidRPr="00D50A9B">
        <w:rPr>
          <w:shd w:val="clear" w:color="auto" w:fill="FEFEFE"/>
        </w:rPr>
        <w:t xml:space="preserve">съоръжения </w:t>
      </w:r>
      <w:r w:rsidR="00C05FC7" w:rsidRPr="00D50A9B">
        <w:rPr>
          <w:shd w:val="clear" w:color="auto" w:fill="FEFEFE"/>
          <w:lang w:val="bg-BG"/>
        </w:rPr>
        <w:t xml:space="preserve">срещу разпространяване на взрив </w:t>
      </w:r>
      <w:r w:rsidR="00CF6FF8" w:rsidRPr="00D50A9B">
        <w:rPr>
          <w:shd w:val="clear" w:color="auto" w:fill="FEFEFE"/>
        </w:rPr>
        <w:t>(обвалване) от</w:t>
      </w:r>
      <w:r w:rsidR="007368BD" w:rsidRPr="00D50A9B">
        <w:rPr>
          <w:shd w:val="clear" w:color="auto" w:fill="FEFEFE"/>
          <w:lang w:val="bg-BG"/>
        </w:rPr>
        <w:t xml:space="preserve"> </w:t>
      </w:r>
      <w:r w:rsidR="00CF6FF8" w:rsidRPr="00D50A9B">
        <w:rPr>
          <w:shd w:val="clear" w:color="auto" w:fill="FEFEFE"/>
        </w:rPr>
        <w:t>към застрашените (потенциално опасните) направления, а безопасните разстояния по ал.</w:t>
      </w:r>
      <w:proofErr w:type="gramEnd"/>
      <w:r w:rsidR="00CF6FF8" w:rsidRPr="00D50A9B">
        <w:rPr>
          <w:shd w:val="clear" w:color="auto" w:fill="FEFEFE"/>
        </w:rPr>
        <w:t xml:space="preserve"> </w:t>
      </w:r>
      <w:proofErr w:type="gramStart"/>
      <w:r w:rsidR="00CF6FF8" w:rsidRPr="00D50A9B">
        <w:rPr>
          <w:shd w:val="clear" w:color="auto" w:fill="FEFEFE"/>
        </w:rPr>
        <w:t xml:space="preserve">2 се намаляват съгласно </w:t>
      </w:r>
      <w:r w:rsidR="00CF6FF8" w:rsidRPr="00284025">
        <w:rPr>
          <w:shd w:val="clear" w:color="auto" w:fill="FEFEFE"/>
        </w:rPr>
        <w:t>забележк</w:t>
      </w:r>
      <w:r w:rsidR="007420F4" w:rsidRPr="00284025">
        <w:rPr>
          <w:shd w:val="clear" w:color="auto" w:fill="FEFEFE"/>
          <w:lang w:val="bg-BG"/>
        </w:rPr>
        <w:t>и</w:t>
      </w:r>
      <w:r w:rsidR="00D50A9B" w:rsidRPr="00284025">
        <w:rPr>
          <w:shd w:val="clear" w:color="auto" w:fill="FEFEFE"/>
          <w:lang w:val="bg-BG"/>
        </w:rPr>
        <w:t>те</w:t>
      </w:r>
      <w:r w:rsidR="007420F4" w:rsidRPr="00284025">
        <w:rPr>
          <w:shd w:val="clear" w:color="auto" w:fill="FEFEFE"/>
          <w:lang w:val="bg-BG"/>
        </w:rPr>
        <w:t xml:space="preserve"> </w:t>
      </w:r>
      <w:r w:rsidR="004C71A6" w:rsidRPr="00284025">
        <w:rPr>
          <w:shd w:val="clear" w:color="auto" w:fill="FEFEFE"/>
          <w:lang w:val="bg-BG"/>
        </w:rPr>
        <w:t>в</w:t>
      </w:r>
      <w:r w:rsidR="004C71A6" w:rsidRPr="00284025">
        <w:rPr>
          <w:shd w:val="clear" w:color="auto" w:fill="FEFEFE"/>
        </w:rPr>
        <w:t xml:space="preserve"> </w:t>
      </w:r>
      <w:r w:rsidR="00682785" w:rsidRPr="00905133">
        <w:rPr>
          <w:shd w:val="clear" w:color="auto" w:fill="FEFEFE"/>
        </w:rPr>
        <w:t xml:space="preserve">приложение № </w:t>
      </w:r>
      <w:r w:rsidR="00682785" w:rsidRPr="00905133">
        <w:rPr>
          <w:shd w:val="clear" w:color="auto" w:fill="FEFEFE"/>
          <w:lang w:val="bg-BG"/>
        </w:rPr>
        <w:t>7</w:t>
      </w:r>
      <w:r w:rsidR="00CF6FF8" w:rsidRPr="00905133">
        <w:rPr>
          <w:shd w:val="clear" w:color="auto" w:fill="FEFEFE"/>
        </w:rPr>
        <w:t>.</w:t>
      </w:r>
      <w:proofErr w:type="gramEnd"/>
    </w:p>
    <w:p w:rsidR="000170FF" w:rsidRPr="0075143A" w:rsidRDefault="00A541B9" w:rsidP="000170FF">
      <w:pPr>
        <w:spacing w:line="360" w:lineRule="auto"/>
        <w:ind w:firstLine="720"/>
        <w:jc w:val="both"/>
        <w:rPr>
          <w:highlight w:val="white"/>
          <w:shd w:val="clear" w:color="auto" w:fill="FEFEFE"/>
        </w:rPr>
      </w:pPr>
      <w:r>
        <w:rPr>
          <w:highlight w:val="white"/>
          <w:shd w:val="clear" w:color="auto" w:fill="FEFEFE"/>
        </w:rPr>
        <w:t>(</w:t>
      </w:r>
      <w:r>
        <w:rPr>
          <w:highlight w:val="white"/>
          <w:shd w:val="clear" w:color="auto" w:fill="FEFEFE"/>
          <w:lang w:val="bg-BG"/>
        </w:rPr>
        <w:t>5</w:t>
      </w:r>
      <w:r w:rsidR="000170FF" w:rsidRPr="003B2C65">
        <w:rPr>
          <w:highlight w:val="white"/>
          <w:shd w:val="clear" w:color="auto" w:fill="FEFEFE"/>
        </w:rPr>
        <w:t xml:space="preserve">) Допуска се намаляване с 1/5 на безопасните разстояния по ал.1, когато в обектите за съхранение и производство на ОБВВПИ </w:t>
      </w:r>
      <w:r w:rsidRPr="00284025">
        <w:rPr>
          <w:shd w:val="clear" w:color="auto" w:fill="FEFEFE"/>
          <w:lang w:val="bg-BG"/>
        </w:rPr>
        <w:t>е предвидено</w:t>
      </w:r>
      <w:r w:rsidRPr="00284025">
        <w:rPr>
          <w:shd w:val="clear" w:color="auto" w:fill="FEFEFE"/>
        </w:rPr>
        <w:t xml:space="preserve"> </w:t>
      </w:r>
      <w:r w:rsidR="000170FF" w:rsidRPr="003B2C65">
        <w:rPr>
          <w:highlight w:val="white"/>
          <w:shd w:val="clear" w:color="auto" w:fill="FEFEFE"/>
        </w:rPr>
        <w:t xml:space="preserve">водно защитно съоръжение, намаляващо енергията на взрива, </w:t>
      </w:r>
      <w:r w:rsidR="000170FF" w:rsidRPr="0075143A">
        <w:rPr>
          <w:highlight w:val="white"/>
          <w:shd w:val="clear" w:color="auto" w:fill="FEFEFE"/>
        </w:rPr>
        <w:t xml:space="preserve">а безопасните разстояния по ал. </w:t>
      </w:r>
      <w:proofErr w:type="gramStart"/>
      <w:r w:rsidR="000170FF" w:rsidRPr="0075143A">
        <w:rPr>
          <w:highlight w:val="white"/>
          <w:shd w:val="clear" w:color="auto" w:fill="FEFEFE"/>
        </w:rPr>
        <w:t>2 се намаляват съгласно забележк</w:t>
      </w:r>
      <w:r w:rsidR="000170FF" w:rsidRPr="003B2C65">
        <w:rPr>
          <w:highlight w:val="white"/>
          <w:shd w:val="clear" w:color="auto" w:fill="FEFEFE"/>
        </w:rPr>
        <w:t>и</w:t>
      </w:r>
      <w:r w:rsidR="00D50A9B">
        <w:rPr>
          <w:highlight w:val="white"/>
          <w:shd w:val="clear" w:color="auto" w:fill="FEFEFE"/>
          <w:lang w:val="bg-BG"/>
        </w:rPr>
        <w:t>те в</w:t>
      </w:r>
      <w:r w:rsidR="000170FF" w:rsidRPr="0075143A">
        <w:rPr>
          <w:highlight w:val="white"/>
          <w:shd w:val="clear" w:color="auto" w:fill="FEFEFE"/>
        </w:rPr>
        <w:t xml:space="preserve"> </w:t>
      </w:r>
      <w:r w:rsidR="000170FF" w:rsidRPr="00905133">
        <w:rPr>
          <w:shd w:val="clear" w:color="auto" w:fill="FEFEFE"/>
        </w:rPr>
        <w:t>приложе</w:t>
      </w:r>
      <w:r w:rsidR="00682785" w:rsidRPr="00905133">
        <w:rPr>
          <w:shd w:val="clear" w:color="auto" w:fill="FEFEFE"/>
        </w:rPr>
        <w:t xml:space="preserve">ние № </w:t>
      </w:r>
      <w:r w:rsidR="00682785" w:rsidRPr="00905133">
        <w:rPr>
          <w:shd w:val="clear" w:color="auto" w:fill="FEFEFE"/>
          <w:lang w:val="bg-BG"/>
        </w:rPr>
        <w:t>7</w:t>
      </w:r>
      <w:r w:rsidR="000170FF" w:rsidRPr="00905133">
        <w:rPr>
          <w:shd w:val="clear" w:color="auto" w:fill="FEFEFE"/>
        </w:rPr>
        <w:t>.</w:t>
      </w:r>
      <w:proofErr w:type="gramEnd"/>
    </w:p>
    <w:p w:rsidR="009073C8" w:rsidRPr="00C73F01" w:rsidRDefault="009073C8" w:rsidP="009073C8">
      <w:pPr>
        <w:spacing w:line="360" w:lineRule="auto"/>
        <w:ind w:firstLine="720"/>
        <w:jc w:val="both"/>
      </w:pPr>
      <w:proofErr w:type="gramStart"/>
      <w:r w:rsidRPr="00732E2E">
        <w:rPr>
          <w:b/>
          <w:shd w:val="clear" w:color="auto" w:fill="FEFEFE"/>
        </w:rPr>
        <w:t xml:space="preserve">Чл. </w:t>
      </w:r>
      <w:r w:rsidR="00840C72" w:rsidRPr="00732E2E">
        <w:rPr>
          <w:b/>
          <w:shd w:val="clear" w:color="auto" w:fill="FEFEFE"/>
          <w:lang w:val="bg-BG"/>
        </w:rPr>
        <w:t>16</w:t>
      </w:r>
      <w:r w:rsidRPr="00732E2E">
        <w:rPr>
          <w:b/>
          <w:shd w:val="clear" w:color="auto" w:fill="FEFEFE"/>
          <w:lang w:val="bg-BG"/>
        </w:rPr>
        <w:t>.</w:t>
      </w:r>
      <w:proofErr w:type="gramEnd"/>
      <w:r w:rsidRPr="00732E2E">
        <w:rPr>
          <w:b/>
          <w:shd w:val="clear" w:color="auto" w:fill="FEFEFE"/>
          <w:lang w:val="bg-BG"/>
        </w:rPr>
        <w:t xml:space="preserve"> </w:t>
      </w:r>
      <w:r w:rsidRPr="00732E2E">
        <w:rPr>
          <w:shd w:val="clear" w:color="auto" w:fill="FEFEFE"/>
          <w:lang w:val="bg-BG"/>
        </w:rPr>
        <w:t>(1)</w:t>
      </w:r>
      <w:r w:rsidRPr="00732E2E">
        <w:rPr>
          <w:b/>
          <w:shd w:val="clear" w:color="auto" w:fill="FEFEFE"/>
          <w:lang w:val="bg-BG"/>
        </w:rPr>
        <w:t xml:space="preserve"> </w:t>
      </w:r>
      <w:r w:rsidRPr="00732E2E">
        <w:rPr>
          <w:rFonts w:hint="eastAsia"/>
        </w:rPr>
        <w:t>Пътищата</w:t>
      </w:r>
      <w:r w:rsidRPr="00732E2E">
        <w:t xml:space="preserve"> </w:t>
      </w:r>
      <w:r w:rsidRPr="00732E2E">
        <w:rPr>
          <w:rFonts w:hint="eastAsia"/>
        </w:rPr>
        <w:t xml:space="preserve">за противопожарни цели за строежи за </w:t>
      </w:r>
      <w:r w:rsidRPr="00732E2E">
        <w:rPr>
          <w:shd w:val="clear" w:color="auto" w:fill="FEFEFE"/>
          <w:lang w:val="bg-BG"/>
        </w:rPr>
        <w:t>ОБВВПИ</w:t>
      </w:r>
      <w:r w:rsidRPr="00732E2E">
        <w:rPr>
          <w:rFonts w:hint="eastAsia"/>
        </w:rPr>
        <w:t xml:space="preserve"> се</w:t>
      </w:r>
      <w:r w:rsidRPr="00732E2E">
        <w:t xml:space="preserve"> </w:t>
      </w:r>
      <w:r w:rsidRPr="00732E2E">
        <w:rPr>
          <w:rFonts w:hint="eastAsia"/>
        </w:rPr>
        <w:t>проектират</w:t>
      </w:r>
      <w:r w:rsidRPr="00C73F01">
        <w:t xml:space="preserve"> </w:t>
      </w:r>
      <w:r w:rsidRPr="00C73F01">
        <w:rPr>
          <w:rFonts w:hint="eastAsia"/>
        </w:rPr>
        <w:t>сключени</w:t>
      </w:r>
      <w:r w:rsidRPr="00C73F01">
        <w:t xml:space="preserve">, </w:t>
      </w:r>
      <w:r w:rsidRPr="00C73F01">
        <w:rPr>
          <w:rFonts w:hint="eastAsia"/>
        </w:rPr>
        <w:t>с</w:t>
      </w:r>
      <w:r w:rsidRPr="00C73F01">
        <w:t xml:space="preserve"> </w:t>
      </w:r>
      <w:r w:rsidRPr="00C73F01">
        <w:rPr>
          <w:rFonts w:hint="eastAsia"/>
        </w:rPr>
        <w:t>трайна</w:t>
      </w:r>
      <w:r w:rsidRPr="00C73F01">
        <w:t xml:space="preserve"> </w:t>
      </w:r>
      <w:r w:rsidRPr="00C73F01">
        <w:rPr>
          <w:rFonts w:hint="eastAsia"/>
        </w:rPr>
        <w:t>настилка</w:t>
      </w:r>
      <w:r w:rsidRPr="00C73F01">
        <w:t>.</w:t>
      </w:r>
    </w:p>
    <w:p w:rsidR="009073C8" w:rsidRPr="00C73F01" w:rsidRDefault="009073C8" w:rsidP="009073C8">
      <w:pPr>
        <w:spacing w:line="360" w:lineRule="auto"/>
        <w:ind w:firstLine="720"/>
        <w:jc w:val="both"/>
      </w:pPr>
      <w:r w:rsidRPr="00C73F01">
        <w:t xml:space="preserve">(2) </w:t>
      </w:r>
      <w:r w:rsidRPr="00C73F01">
        <w:rPr>
          <w:rFonts w:hint="eastAsia"/>
        </w:rPr>
        <w:t>Разрешават</w:t>
      </w:r>
      <w:r w:rsidRPr="00C73F01">
        <w:t xml:space="preserve"> </w:t>
      </w:r>
      <w:r w:rsidRPr="00C73F01">
        <w:rPr>
          <w:rFonts w:hint="eastAsia"/>
        </w:rPr>
        <w:t>се</w:t>
      </w:r>
      <w:r w:rsidRPr="00C73F01">
        <w:t xml:space="preserve"> </w:t>
      </w:r>
      <w:r w:rsidRPr="00C73F01">
        <w:rPr>
          <w:rFonts w:hint="eastAsia"/>
        </w:rPr>
        <w:t>задънени</w:t>
      </w:r>
      <w:r w:rsidRPr="00C73F01">
        <w:t xml:space="preserve"> (</w:t>
      </w:r>
      <w:r w:rsidRPr="00C73F01">
        <w:rPr>
          <w:rFonts w:hint="eastAsia"/>
        </w:rPr>
        <w:t>тупикови</w:t>
      </w:r>
      <w:r w:rsidRPr="00C73F01">
        <w:t xml:space="preserve">) </w:t>
      </w:r>
      <w:r w:rsidRPr="00C73F01">
        <w:rPr>
          <w:rFonts w:hint="eastAsia"/>
        </w:rPr>
        <w:t>пътища за противопожарни цели</w:t>
      </w:r>
      <w:r w:rsidRPr="00C73F01">
        <w:t xml:space="preserve">, </w:t>
      </w:r>
      <w:r w:rsidRPr="00C73F01">
        <w:rPr>
          <w:rFonts w:hint="eastAsia"/>
        </w:rPr>
        <w:t>завършващи</w:t>
      </w:r>
      <w:r w:rsidRPr="00C73F01">
        <w:t xml:space="preserve"> </w:t>
      </w:r>
      <w:r w:rsidRPr="00C73F01">
        <w:rPr>
          <w:rFonts w:hint="eastAsia"/>
        </w:rPr>
        <w:t>с</w:t>
      </w:r>
      <w:r w:rsidRPr="00C73F01">
        <w:t xml:space="preserve"> </w:t>
      </w:r>
      <w:r w:rsidRPr="00C73F01">
        <w:rPr>
          <w:rFonts w:hint="eastAsia"/>
        </w:rPr>
        <w:t>площадка</w:t>
      </w:r>
      <w:r w:rsidRPr="00C73F01">
        <w:t xml:space="preserve"> </w:t>
      </w:r>
      <w:r w:rsidRPr="00C73F01">
        <w:rPr>
          <w:rFonts w:hint="eastAsia"/>
        </w:rPr>
        <w:t>с</w:t>
      </w:r>
      <w:r w:rsidRPr="00C73F01">
        <w:rPr>
          <w:lang w:val="bg-BG"/>
        </w:rPr>
        <w:t xml:space="preserve"> </w:t>
      </w:r>
      <w:r w:rsidRPr="00C73F01">
        <w:rPr>
          <w:rFonts w:hint="eastAsia"/>
        </w:rPr>
        <w:t>размери</w:t>
      </w:r>
      <w:r w:rsidRPr="00C73F01">
        <w:t xml:space="preserve"> </w:t>
      </w:r>
      <w:r w:rsidRPr="00C73F01">
        <w:rPr>
          <w:rFonts w:hint="eastAsia"/>
        </w:rPr>
        <w:t>най</w:t>
      </w:r>
      <w:r w:rsidRPr="00C73F01">
        <w:t>-</w:t>
      </w:r>
      <w:r w:rsidRPr="00C73F01">
        <w:rPr>
          <w:rFonts w:hint="eastAsia"/>
        </w:rPr>
        <w:t>малко</w:t>
      </w:r>
      <w:r w:rsidRPr="00C73F01">
        <w:t xml:space="preserve"> 12 m x 12 m, </w:t>
      </w:r>
      <w:r w:rsidRPr="00C73F01">
        <w:rPr>
          <w:rFonts w:hint="eastAsia"/>
        </w:rPr>
        <w:t>разположени</w:t>
      </w:r>
      <w:r w:rsidRPr="00C73F01">
        <w:t xml:space="preserve"> </w:t>
      </w:r>
      <w:r w:rsidRPr="00C73F01">
        <w:rPr>
          <w:rFonts w:hint="eastAsia"/>
        </w:rPr>
        <w:t>едностранно</w:t>
      </w:r>
      <w:r w:rsidRPr="00C73F01">
        <w:t xml:space="preserve"> </w:t>
      </w:r>
      <w:r w:rsidRPr="00C73F01">
        <w:rPr>
          <w:rFonts w:hint="eastAsia"/>
        </w:rPr>
        <w:t>по</w:t>
      </w:r>
      <w:r w:rsidRPr="00C73F01">
        <w:t xml:space="preserve"> </w:t>
      </w:r>
      <w:r w:rsidRPr="00C73F01">
        <w:rPr>
          <w:rFonts w:hint="eastAsia"/>
        </w:rPr>
        <w:t>цялата</w:t>
      </w:r>
      <w:r w:rsidRPr="00C73F01">
        <w:t xml:space="preserve"> </w:t>
      </w:r>
      <w:r w:rsidRPr="00C73F01">
        <w:rPr>
          <w:rFonts w:hint="eastAsia"/>
        </w:rPr>
        <w:t>дължина</w:t>
      </w:r>
      <w:r w:rsidRPr="00C73F01">
        <w:t xml:space="preserve"> </w:t>
      </w:r>
      <w:r w:rsidRPr="00C73F01">
        <w:rPr>
          <w:rFonts w:hint="eastAsia"/>
        </w:rPr>
        <w:t>на</w:t>
      </w:r>
      <w:r w:rsidRPr="00C73F01">
        <w:t xml:space="preserve"> </w:t>
      </w:r>
      <w:r w:rsidRPr="00C73F01">
        <w:rPr>
          <w:rFonts w:hint="eastAsia"/>
        </w:rPr>
        <w:t>сгради</w:t>
      </w:r>
      <w:r w:rsidRPr="00C73F01">
        <w:t xml:space="preserve"> </w:t>
      </w:r>
      <w:r w:rsidRPr="00C73F01">
        <w:rPr>
          <w:rFonts w:hint="eastAsia"/>
        </w:rPr>
        <w:t>и</w:t>
      </w:r>
      <w:r w:rsidRPr="00C73F01">
        <w:rPr>
          <w:lang w:val="bg-BG"/>
        </w:rPr>
        <w:t xml:space="preserve"> </w:t>
      </w:r>
      <w:r w:rsidRPr="00C73F01">
        <w:rPr>
          <w:rFonts w:hint="eastAsia"/>
        </w:rPr>
        <w:t>съоръжения</w:t>
      </w:r>
      <w:r w:rsidRPr="00C73F01">
        <w:t xml:space="preserve"> </w:t>
      </w:r>
      <w:r w:rsidRPr="00C73F01">
        <w:rPr>
          <w:rFonts w:hint="eastAsia"/>
        </w:rPr>
        <w:t>с</w:t>
      </w:r>
      <w:r w:rsidRPr="00C73F01">
        <w:t xml:space="preserve"> </w:t>
      </w:r>
      <w:r w:rsidRPr="00C73F01">
        <w:rPr>
          <w:rFonts w:hint="eastAsia"/>
        </w:rPr>
        <w:t>широчина</w:t>
      </w:r>
      <w:r w:rsidRPr="00C73F01">
        <w:t xml:space="preserve"> </w:t>
      </w:r>
      <w:r w:rsidRPr="00C73F01">
        <w:rPr>
          <w:rFonts w:hint="eastAsia"/>
        </w:rPr>
        <w:t>до</w:t>
      </w:r>
      <w:r w:rsidRPr="00C73F01">
        <w:t xml:space="preserve"> 30 m </w:t>
      </w:r>
      <w:r w:rsidRPr="00C73F01">
        <w:rPr>
          <w:rFonts w:hint="eastAsia"/>
        </w:rPr>
        <w:t>и</w:t>
      </w:r>
      <w:r w:rsidRPr="00C73F01">
        <w:t xml:space="preserve"> </w:t>
      </w:r>
      <w:r w:rsidRPr="00C73F01">
        <w:rPr>
          <w:rFonts w:hint="eastAsia"/>
        </w:rPr>
        <w:t>дължина</w:t>
      </w:r>
      <w:r w:rsidRPr="00C73F01">
        <w:t xml:space="preserve"> </w:t>
      </w:r>
      <w:r w:rsidRPr="00C73F01">
        <w:rPr>
          <w:rFonts w:hint="eastAsia"/>
        </w:rPr>
        <w:t>до</w:t>
      </w:r>
      <w:r w:rsidRPr="00C73F01">
        <w:t xml:space="preserve"> 120 m </w:t>
      </w:r>
      <w:r w:rsidRPr="00C73F01">
        <w:rPr>
          <w:rFonts w:hint="eastAsia"/>
        </w:rPr>
        <w:t>и</w:t>
      </w:r>
      <w:r w:rsidRPr="00C73F01">
        <w:t xml:space="preserve"> </w:t>
      </w:r>
      <w:r w:rsidRPr="00C73F01">
        <w:rPr>
          <w:rFonts w:hint="eastAsia"/>
        </w:rPr>
        <w:t>двустранно</w:t>
      </w:r>
      <w:r w:rsidRPr="00C73F01">
        <w:t xml:space="preserve"> - </w:t>
      </w:r>
      <w:r w:rsidRPr="00C73F01">
        <w:rPr>
          <w:rFonts w:hint="eastAsia"/>
        </w:rPr>
        <w:t>за</w:t>
      </w:r>
      <w:r w:rsidRPr="00C73F01">
        <w:t xml:space="preserve"> </w:t>
      </w:r>
      <w:r w:rsidRPr="00C73F01">
        <w:rPr>
          <w:rFonts w:hint="eastAsia"/>
        </w:rPr>
        <w:t>сгради</w:t>
      </w:r>
      <w:r w:rsidRPr="00C73F01">
        <w:t xml:space="preserve"> </w:t>
      </w:r>
      <w:r w:rsidRPr="00C73F01">
        <w:rPr>
          <w:rFonts w:hint="eastAsia"/>
        </w:rPr>
        <w:t>и</w:t>
      </w:r>
      <w:r w:rsidRPr="00C73F01">
        <w:t xml:space="preserve"> </w:t>
      </w:r>
      <w:r w:rsidRPr="00C73F01">
        <w:rPr>
          <w:rFonts w:hint="eastAsia"/>
        </w:rPr>
        <w:t>съоръжения</w:t>
      </w:r>
      <w:r w:rsidRPr="00C73F01">
        <w:t xml:space="preserve"> </w:t>
      </w:r>
      <w:r w:rsidRPr="00C73F01">
        <w:rPr>
          <w:rFonts w:hint="eastAsia"/>
        </w:rPr>
        <w:t>с</w:t>
      </w:r>
      <w:r w:rsidRPr="00C73F01">
        <w:rPr>
          <w:lang w:val="bg-BG"/>
        </w:rPr>
        <w:t xml:space="preserve"> </w:t>
      </w:r>
      <w:r w:rsidRPr="00C73F01">
        <w:rPr>
          <w:rFonts w:hint="eastAsia"/>
        </w:rPr>
        <w:t>широчина</w:t>
      </w:r>
      <w:r w:rsidRPr="00C73F01">
        <w:t xml:space="preserve"> </w:t>
      </w:r>
      <w:r w:rsidRPr="00C73F01">
        <w:rPr>
          <w:rFonts w:hint="eastAsia"/>
        </w:rPr>
        <w:t>от</w:t>
      </w:r>
      <w:r w:rsidRPr="00C73F01">
        <w:t xml:space="preserve"> 30 m </w:t>
      </w:r>
      <w:r w:rsidRPr="00C73F01">
        <w:rPr>
          <w:rFonts w:hint="eastAsia"/>
        </w:rPr>
        <w:t>до</w:t>
      </w:r>
      <w:r w:rsidRPr="00C73F01">
        <w:t xml:space="preserve"> 60 m </w:t>
      </w:r>
      <w:r w:rsidRPr="00C73F01">
        <w:rPr>
          <w:rFonts w:hint="eastAsia"/>
        </w:rPr>
        <w:t>и</w:t>
      </w:r>
      <w:r w:rsidRPr="00C73F01">
        <w:t xml:space="preserve"> </w:t>
      </w:r>
      <w:r w:rsidRPr="00C73F01">
        <w:rPr>
          <w:rFonts w:hint="eastAsia"/>
        </w:rPr>
        <w:t>дължина</w:t>
      </w:r>
      <w:r w:rsidRPr="00C73F01">
        <w:t xml:space="preserve"> </w:t>
      </w:r>
      <w:r w:rsidRPr="00C73F01">
        <w:rPr>
          <w:rFonts w:hint="eastAsia"/>
        </w:rPr>
        <w:t>до</w:t>
      </w:r>
      <w:r w:rsidRPr="00C73F01">
        <w:t xml:space="preserve"> 120 m.</w:t>
      </w:r>
    </w:p>
    <w:p w:rsidR="009073C8" w:rsidRPr="00C73F01" w:rsidRDefault="009073C8" w:rsidP="009073C8">
      <w:pPr>
        <w:spacing w:line="360" w:lineRule="auto"/>
        <w:ind w:firstLine="720"/>
        <w:jc w:val="both"/>
        <w:rPr>
          <w:lang w:val="bg-BG"/>
        </w:rPr>
      </w:pPr>
      <w:r w:rsidRPr="00C73F01">
        <w:t>(</w:t>
      </w:r>
      <w:r w:rsidRPr="00C73F01">
        <w:rPr>
          <w:lang w:val="bg-BG"/>
        </w:rPr>
        <w:t>3</w:t>
      </w:r>
      <w:r w:rsidRPr="00C73F01">
        <w:t xml:space="preserve">) </w:t>
      </w:r>
      <w:r w:rsidRPr="00C73F01">
        <w:rPr>
          <w:rFonts w:hint="eastAsia"/>
        </w:rPr>
        <w:t>Пътищата</w:t>
      </w:r>
      <w:r w:rsidRPr="00C73F01">
        <w:t xml:space="preserve"> </w:t>
      </w:r>
      <w:r w:rsidRPr="00C73F01">
        <w:rPr>
          <w:rFonts w:hint="eastAsia"/>
        </w:rPr>
        <w:t>за противопожарни цели</w:t>
      </w:r>
      <w:r w:rsidRPr="00C73F01">
        <w:t xml:space="preserve"> се проектират с широчина най-малко 3,5 m. За строежи </w:t>
      </w:r>
      <w:r w:rsidRPr="00C73F01">
        <w:rPr>
          <w:rFonts w:hint="eastAsia"/>
        </w:rPr>
        <w:t xml:space="preserve">за </w:t>
      </w:r>
      <w:r w:rsidRPr="00C73F01">
        <w:rPr>
          <w:shd w:val="clear" w:color="auto" w:fill="FEFEFE"/>
          <w:lang w:val="bg-BG"/>
        </w:rPr>
        <w:t>ОБВВПИ</w:t>
      </w:r>
      <w:r w:rsidRPr="00C73F01">
        <w:rPr>
          <w:rFonts w:hint="eastAsia"/>
        </w:rPr>
        <w:t xml:space="preserve"> </w:t>
      </w:r>
      <w:r w:rsidRPr="00C73F01">
        <w:t>със застроена площ, по-голяма от 500 m</w:t>
      </w:r>
      <w:r w:rsidRPr="00C73F01">
        <w:rPr>
          <w:vertAlign w:val="superscript"/>
        </w:rPr>
        <w:t>2</w:t>
      </w:r>
      <w:r w:rsidRPr="00C73F01">
        <w:t>,</w:t>
      </w:r>
      <w:r w:rsidRPr="00C73F01">
        <w:rPr>
          <w:lang w:val="bg-BG"/>
        </w:rPr>
        <w:t xml:space="preserve"> </w:t>
      </w:r>
      <w:r w:rsidRPr="00C73F01">
        <w:t>пътища</w:t>
      </w:r>
      <w:r w:rsidRPr="00C73F01">
        <w:rPr>
          <w:lang w:val="bg-BG"/>
        </w:rPr>
        <w:t xml:space="preserve">та за </w:t>
      </w:r>
      <w:r w:rsidRPr="00C73F01">
        <w:rPr>
          <w:rFonts w:hint="eastAsia"/>
        </w:rPr>
        <w:t>противопожарни цели</w:t>
      </w:r>
      <w:r w:rsidRPr="00C73F01">
        <w:t xml:space="preserve"> се проектират с широчина най-малко 6 m.</w:t>
      </w:r>
      <w:r w:rsidRPr="00C73F01">
        <w:rPr>
          <w:lang w:val="bg-BG"/>
        </w:rPr>
        <w:t xml:space="preserve"> </w:t>
      </w:r>
    </w:p>
    <w:p w:rsidR="009073C8" w:rsidRPr="00C73F01" w:rsidRDefault="009073C8" w:rsidP="009073C8">
      <w:pPr>
        <w:spacing w:line="360" w:lineRule="auto"/>
        <w:ind w:firstLine="720"/>
        <w:jc w:val="both"/>
      </w:pPr>
      <w:r w:rsidRPr="00C73F01">
        <w:t>(</w:t>
      </w:r>
      <w:r w:rsidRPr="00C73F01">
        <w:rPr>
          <w:lang w:val="bg-BG"/>
        </w:rPr>
        <w:t>4</w:t>
      </w:r>
      <w:r w:rsidRPr="00C73F01">
        <w:t>) Външният габаритен радиус на пътя при завой е не по-малък от 10</w:t>
      </w:r>
      <w:proofErr w:type="gramStart"/>
      <w:r w:rsidRPr="00C73F01">
        <w:t>,5</w:t>
      </w:r>
      <w:proofErr w:type="gramEnd"/>
      <w:r w:rsidRPr="00C73F01">
        <w:t xml:space="preserve"> m.</w:t>
      </w:r>
    </w:p>
    <w:p w:rsidR="009073C8" w:rsidRPr="00C73F01" w:rsidRDefault="009073C8" w:rsidP="009073C8">
      <w:pPr>
        <w:spacing w:line="360" w:lineRule="auto"/>
        <w:ind w:firstLine="720"/>
        <w:jc w:val="both"/>
      </w:pPr>
      <w:r w:rsidRPr="00C73F01">
        <w:rPr>
          <w:lang w:val="bg-BG"/>
        </w:rPr>
        <w:t>(5)</w:t>
      </w:r>
      <w:r w:rsidRPr="00C73F01">
        <w:t xml:space="preserve"> Пътищата към водоизточниците, които се използват за водоснабдяване за</w:t>
      </w:r>
      <w:r w:rsidRPr="00C73F01">
        <w:rPr>
          <w:lang w:val="bg-BG"/>
        </w:rPr>
        <w:t xml:space="preserve"> </w:t>
      </w:r>
      <w:r w:rsidRPr="00C73F01">
        <w:t>пожарогасене, се проектират при водоизточника с обход или с площадка с размери най-малко</w:t>
      </w:r>
      <w:r w:rsidR="00DA3980">
        <w:rPr>
          <w:lang w:val="bg-BG"/>
        </w:rPr>
        <w:t xml:space="preserve"> </w:t>
      </w:r>
      <w:r w:rsidRPr="00C73F01">
        <w:t>12 m на 12 m.</w:t>
      </w:r>
    </w:p>
    <w:p w:rsidR="00DC2AB9" w:rsidRPr="00DC2AB9" w:rsidRDefault="00840C72" w:rsidP="00DC2AB9">
      <w:pPr>
        <w:spacing w:line="360" w:lineRule="auto"/>
        <w:ind w:firstLine="567"/>
        <w:jc w:val="both"/>
        <w:rPr>
          <w:bCs/>
          <w:shd w:val="clear" w:color="auto" w:fill="FEFEFE"/>
          <w:lang w:val="bg-BG"/>
        </w:rPr>
      </w:pPr>
      <w:r w:rsidRPr="00284025">
        <w:rPr>
          <w:b/>
          <w:lang w:val="bg-BG"/>
        </w:rPr>
        <w:t>Чл. 17</w:t>
      </w:r>
      <w:r w:rsidR="00CE3BCC" w:rsidRPr="00284025">
        <w:rPr>
          <w:b/>
          <w:lang w:val="bg-BG"/>
        </w:rPr>
        <w:t>.</w:t>
      </w:r>
      <w:r w:rsidR="003C76C1" w:rsidRPr="00284025">
        <w:rPr>
          <w:lang w:val="bg-BG"/>
        </w:rPr>
        <w:t xml:space="preserve"> </w:t>
      </w:r>
      <w:r w:rsidR="000170FF" w:rsidRPr="00284025">
        <w:t xml:space="preserve">За </w:t>
      </w:r>
      <w:r w:rsidR="000170FF" w:rsidRPr="00284025">
        <w:rPr>
          <w:lang w:val="en"/>
        </w:rPr>
        <w:t xml:space="preserve">строежите </w:t>
      </w:r>
      <w:r w:rsidR="000170FF" w:rsidRPr="00284025">
        <w:t xml:space="preserve">за ОБВВПИ се предвиждат </w:t>
      </w:r>
      <w:r w:rsidR="00DC2AB9" w:rsidRPr="00284025">
        <w:rPr>
          <w:shd w:val="clear" w:color="auto" w:fill="FEFEFE"/>
        </w:rPr>
        <w:t>елементи за</w:t>
      </w:r>
      <w:r w:rsidR="00652525" w:rsidRPr="00284025">
        <w:rPr>
          <w:shd w:val="clear" w:color="auto" w:fill="FEFEFE"/>
        </w:rPr>
        <w:t xml:space="preserve"> физическа защита и комбинация</w:t>
      </w:r>
      <w:r w:rsidR="00DC2AB9" w:rsidRPr="00284025">
        <w:rPr>
          <w:shd w:val="clear" w:color="auto" w:fill="FEFEFE"/>
        </w:rPr>
        <w:t xml:space="preserve"> на продуктите, влагани в тях</w:t>
      </w:r>
      <w:r w:rsidR="00D94674" w:rsidRPr="00284025">
        <w:rPr>
          <w:shd w:val="clear" w:color="auto" w:fill="FEFEFE"/>
          <w:lang w:val="bg-BG"/>
        </w:rPr>
        <w:t xml:space="preserve"> според</w:t>
      </w:r>
      <w:r w:rsidR="00DC2AB9" w:rsidRPr="00284025">
        <w:rPr>
          <w:shd w:val="clear" w:color="auto" w:fill="FEFEFE"/>
          <w:lang w:val="bg-BG"/>
        </w:rPr>
        <w:t xml:space="preserve"> </w:t>
      </w:r>
      <w:r w:rsidR="007742F7" w:rsidRPr="00284025">
        <w:rPr>
          <w:bCs/>
          <w:shd w:val="clear" w:color="auto" w:fill="FEFEFE"/>
        </w:rPr>
        <w:t>класификатор</w:t>
      </w:r>
      <w:r w:rsidR="007742F7" w:rsidRPr="00284025">
        <w:rPr>
          <w:bCs/>
          <w:shd w:val="clear" w:color="auto" w:fill="FEFEFE"/>
          <w:lang w:val="bg-BG"/>
        </w:rPr>
        <w:t>а</w:t>
      </w:r>
      <w:r w:rsidR="00DC2AB9" w:rsidRPr="00284025">
        <w:rPr>
          <w:bCs/>
          <w:shd w:val="clear" w:color="auto" w:fill="FEFEFE"/>
        </w:rPr>
        <w:t xml:space="preserve"> на строежите по клас на </w:t>
      </w:r>
      <w:r w:rsidR="00DC2AB9" w:rsidRPr="00284025">
        <w:rPr>
          <w:bCs/>
          <w:shd w:val="clear" w:color="auto" w:fill="FEFEFE"/>
        </w:rPr>
        <w:lastRenderedPageBreak/>
        <w:t>физическа сигурност</w:t>
      </w:r>
      <w:r w:rsidR="00D94674" w:rsidRPr="00284025">
        <w:rPr>
          <w:bCs/>
          <w:shd w:val="clear" w:color="auto" w:fill="FEFEFE"/>
          <w:lang w:val="bg-BG"/>
        </w:rPr>
        <w:t>, определен</w:t>
      </w:r>
      <w:r w:rsidR="00DC2AB9" w:rsidRPr="00284025">
        <w:rPr>
          <w:bCs/>
          <w:shd w:val="clear" w:color="auto" w:fill="FEFEFE"/>
          <w:lang w:val="bg-BG"/>
        </w:rPr>
        <w:t xml:space="preserve"> с Наредба</w:t>
      </w:r>
      <w:r w:rsidR="00DC2AB9" w:rsidRPr="00284025">
        <w:rPr>
          <w:bCs/>
          <w:shd w:val="clear" w:color="auto" w:fill="FEFEFE"/>
        </w:rPr>
        <w:t xml:space="preserve"> № РД-02-20-6 от 2016 г. за техническите изисквания за физическа сигурност на строежите</w:t>
      </w:r>
      <w:r w:rsidR="008C0D87" w:rsidRPr="00284025">
        <w:rPr>
          <w:bCs/>
          <w:shd w:val="clear" w:color="auto" w:fill="FEFEFE"/>
          <w:lang w:val="bg-BG"/>
        </w:rPr>
        <w:t xml:space="preserve"> (Наредба</w:t>
      </w:r>
      <w:r w:rsidR="008C0D87" w:rsidRPr="00284025">
        <w:rPr>
          <w:bCs/>
          <w:shd w:val="clear" w:color="auto" w:fill="FEFEFE"/>
        </w:rPr>
        <w:t xml:space="preserve"> № РД-02-20-6 от 2016 г.</w:t>
      </w:r>
      <w:r w:rsidR="008C0D87" w:rsidRPr="00284025">
        <w:rPr>
          <w:bCs/>
          <w:shd w:val="clear" w:color="auto" w:fill="FEFEFE"/>
          <w:lang w:val="bg-BG"/>
        </w:rPr>
        <w:t>)</w:t>
      </w:r>
      <w:r w:rsidR="00DC2AB9" w:rsidRPr="00284025">
        <w:rPr>
          <w:bCs/>
          <w:shd w:val="clear" w:color="auto" w:fill="FEFEFE"/>
          <w:lang w:val="bg-BG"/>
        </w:rPr>
        <w:t xml:space="preserve"> (ДВ, бр. 1 от 2017 г.)</w:t>
      </w:r>
      <w:r w:rsidR="008C0D87" w:rsidRPr="00284025">
        <w:rPr>
          <w:bCs/>
          <w:shd w:val="clear" w:color="auto" w:fill="FEFEFE"/>
          <w:lang w:val="bg-BG"/>
        </w:rPr>
        <w:t>.</w:t>
      </w:r>
    </w:p>
    <w:p w:rsidR="00DC2AB9" w:rsidRPr="00DC2AB9" w:rsidRDefault="00DC2AB9" w:rsidP="00682F1F">
      <w:pPr>
        <w:spacing w:line="360" w:lineRule="auto"/>
        <w:ind w:firstLine="567"/>
        <w:jc w:val="both"/>
        <w:rPr>
          <w:shd w:val="clear" w:color="auto" w:fill="FEFEFE"/>
          <w:lang w:val="bg-BG"/>
        </w:rPr>
      </w:pPr>
    </w:p>
    <w:p w:rsidR="00B03E1F" w:rsidRPr="00437A8C" w:rsidRDefault="00B03E1F" w:rsidP="00B03E1F">
      <w:pPr>
        <w:spacing w:before="240" w:after="240"/>
        <w:jc w:val="center"/>
        <w:rPr>
          <w:b/>
          <w:bCs/>
          <w:shd w:val="clear" w:color="auto" w:fill="FEFEFE"/>
          <w:lang w:val="bg-BG"/>
        </w:rPr>
      </w:pPr>
      <w:r w:rsidRPr="001C36EF">
        <w:rPr>
          <w:b/>
          <w:bCs/>
          <w:shd w:val="clear" w:color="auto" w:fill="FEFEFE"/>
        </w:rPr>
        <w:t>Раздел II</w:t>
      </w:r>
      <w:r w:rsidR="00437A8C">
        <w:rPr>
          <w:b/>
          <w:bCs/>
          <w:shd w:val="clear" w:color="auto" w:fill="FEFEFE"/>
          <w:lang w:val="bg-BG"/>
        </w:rPr>
        <w:t>І</w:t>
      </w:r>
    </w:p>
    <w:p w:rsidR="00B03E1F" w:rsidRPr="001C36EF" w:rsidRDefault="007F40E7" w:rsidP="007F40E7">
      <w:pPr>
        <w:spacing w:before="240" w:after="240"/>
        <w:jc w:val="center"/>
        <w:rPr>
          <w:shd w:val="clear" w:color="auto" w:fill="FEFEFE"/>
        </w:rPr>
      </w:pPr>
      <w:r w:rsidRPr="001C36EF">
        <w:rPr>
          <w:b/>
          <w:bCs/>
          <w:shd w:val="clear" w:color="auto" w:fill="FEFEFE"/>
        </w:rPr>
        <w:t>Проектиране на строежи за ОБВВПИ</w:t>
      </w:r>
    </w:p>
    <w:p w:rsidR="00437A8C" w:rsidRPr="00682785" w:rsidRDefault="00437A8C" w:rsidP="00437A8C">
      <w:pPr>
        <w:spacing w:line="360" w:lineRule="auto"/>
        <w:ind w:firstLine="720"/>
        <w:jc w:val="both"/>
        <w:rPr>
          <w:shd w:val="clear" w:color="auto" w:fill="FEFEFE"/>
          <w:lang w:val="bg-BG"/>
        </w:rPr>
      </w:pPr>
      <w:proofErr w:type="gramStart"/>
      <w:r w:rsidRPr="00682785">
        <w:rPr>
          <w:b/>
          <w:shd w:val="clear" w:color="auto" w:fill="FEFEFE"/>
        </w:rPr>
        <w:t>Чл. 1</w:t>
      </w:r>
      <w:r w:rsidR="00682785" w:rsidRPr="00682785">
        <w:rPr>
          <w:b/>
          <w:shd w:val="clear" w:color="auto" w:fill="FEFEFE"/>
          <w:lang w:val="bg-BG"/>
        </w:rPr>
        <w:t>8</w:t>
      </w:r>
      <w:r w:rsidRPr="00682785">
        <w:rPr>
          <w:b/>
          <w:shd w:val="clear" w:color="auto" w:fill="FEFEFE"/>
        </w:rPr>
        <w:t>.</w:t>
      </w:r>
      <w:proofErr w:type="gramEnd"/>
      <w:r w:rsidRPr="00682785">
        <w:rPr>
          <w:shd w:val="clear" w:color="auto" w:fill="FEFEFE"/>
        </w:rPr>
        <w:t xml:space="preserve"> </w:t>
      </w:r>
      <w:r w:rsidRPr="00682785">
        <w:rPr>
          <w:lang w:val="bg-BG"/>
        </w:rPr>
        <w:t>(1) С</w:t>
      </w:r>
      <w:r w:rsidRPr="00682785">
        <w:t xml:space="preserve"> инвестиционния проект за строежи за ОБВВПИ се определя</w:t>
      </w:r>
      <w:r w:rsidRPr="00682785">
        <w:rPr>
          <w:lang w:val="bg-BG"/>
        </w:rPr>
        <w:t xml:space="preserve">т строежите </w:t>
      </w:r>
      <w:r w:rsidRPr="00682785">
        <w:t>(</w:t>
      </w:r>
      <w:r w:rsidRPr="00682785">
        <w:rPr>
          <w:lang w:val="bg-BG"/>
        </w:rPr>
        <w:t>сградите и площадките</w:t>
      </w:r>
      <w:r w:rsidRPr="00682785">
        <w:t>)</w:t>
      </w:r>
      <w:r w:rsidRPr="00682785">
        <w:rPr>
          <w:lang w:val="bg-BG"/>
        </w:rPr>
        <w:t xml:space="preserve"> с</w:t>
      </w:r>
      <w:r w:rsidRPr="00682785">
        <w:t xml:space="preserve"> </w:t>
      </w:r>
      <w:r w:rsidRPr="00682785">
        <w:rPr>
          <w:lang w:val="bg-BG"/>
        </w:rPr>
        <w:t>потенциалния риск от взрив, в зависимост от технологичния процес и оценката за управление на риска, която е част от заданието за проектиране.</w:t>
      </w:r>
    </w:p>
    <w:p w:rsidR="00B03E1F" w:rsidRPr="00B03E1F" w:rsidRDefault="00124688" w:rsidP="005E638D">
      <w:pPr>
        <w:spacing w:line="360" w:lineRule="auto"/>
        <w:ind w:firstLine="720"/>
        <w:jc w:val="both"/>
      </w:pPr>
      <w:proofErr w:type="gramStart"/>
      <w:r w:rsidRPr="00B8457D">
        <w:rPr>
          <w:b/>
          <w:shd w:val="clear" w:color="auto" w:fill="FEFEFE"/>
        </w:rPr>
        <w:t>Чл. 1</w:t>
      </w:r>
      <w:r w:rsidR="00840C72">
        <w:rPr>
          <w:b/>
          <w:shd w:val="clear" w:color="auto" w:fill="FEFEFE"/>
          <w:lang w:val="bg-BG"/>
        </w:rPr>
        <w:t>9</w:t>
      </w:r>
      <w:r w:rsidR="00B03E1F" w:rsidRPr="00B8457D">
        <w:rPr>
          <w:b/>
          <w:shd w:val="clear" w:color="auto" w:fill="FEFEFE"/>
        </w:rPr>
        <w:t>.</w:t>
      </w:r>
      <w:proofErr w:type="gramEnd"/>
      <w:r w:rsidR="00B03E1F" w:rsidRPr="00B8457D">
        <w:rPr>
          <w:shd w:val="clear" w:color="auto" w:fill="FEFEFE"/>
        </w:rPr>
        <w:t xml:space="preserve"> (1) </w:t>
      </w:r>
      <w:bookmarkStart w:id="44" w:name="OLE_LINK42"/>
      <w:bookmarkStart w:id="45" w:name="OLE_LINK43"/>
      <w:bookmarkStart w:id="46" w:name="OLE_LINK74"/>
      <w:r w:rsidR="007853CF" w:rsidRPr="00B8457D">
        <w:rPr>
          <w:lang w:val="bg-BG"/>
        </w:rPr>
        <w:t>С</w:t>
      </w:r>
      <w:r w:rsidR="00B03E1F" w:rsidRPr="00B8457D">
        <w:rPr>
          <w:lang w:val="bg-BG"/>
        </w:rPr>
        <w:t xml:space="preserve">троежите за ОБВВПИ с потенциален риск от </w:t>
      </w:r>
      <w:bookmarkEnd w:id="44"/>
      <w:bookmarkEnd w:id="45"/>
      <w:r w:rsidR="005C3D6B">
        <w:rPr>
          <w:lang w:val="bg-BG"/>
        </w:rPr>
        <w:t>взрив</w:t>
      </w:r>
      <w:bookmarkEnd w:id="46"/>
      <w:r w:rsidR="00B03E1F" w:rsidRPr="00B8457D">
        <w:rPr>
          <w:lang w:val="bg-BG"/>
        </w:rPr>
        <w:t xml:space="preserve"> </w:t>
      </w:r>
      <w:r w:rsidR="00B03E1F" w:rsidRPr="00B8457D">
        <w:t xml:space="preserve">се проектират </w:t>
      </w:r>
      <w:r w:rsidR="007853CF" w:rsidRPr="00B8457D">
        <w:rPr>
          <w:lang w:val="bg-BG"/>
        </w:rPr>
        <w:t xml:space="preserve">с конструктивни елементи </w:t>
      </w:r>
      <w:r w:rsidR="00EC117B" w:rsidRPr="00B8457D">
        <w:rPr>
          <w:highlight w:val="white"/>
          <w:shd w:val="clear" w:color="auto" w:fill="FEFEFE"/>
        </w:rPr>
        <w:t>с клас по реакция на огън А1 или А2</w:t>
      </w:r>
      <w:r w:rsidR="00EC117B" w:rsidRPr="00B8457D">
        <w:rPr>
          <w:shd w:val="clear" w:color="auto" w:fill="FEFEFE"/>
          <w:lang w:val="bg-BG"/>
        </w:rPr>
        <w:t xml:space="preserve"> </w:t>
      </w:r>
      <w:r w:rsidR="00B03E1F" w:rsidRPr="00B8457D">
        <w:t xml:space="preserve">и при </w:t>
      </w:r>
      <w:r w:rsidR="00B03E1F" w:rsidRPr="00B03E1F">
        <w:t>спазване на следните изисквания:</w:t>
      </w:r>
    </w:p>
    <w:p w:rsidR="00654D33" w:rsidRPr="00C81C28" w:rsidRDefault="00654D33" w:rsidP="00654D33">
      <w:pPr>
        <w:spacing w:line="360" w:lineRule="auto"/>
        <w:ind w:firstLine="720"/>
        <w:jc w:val="both"/>
        <w:rPr>
          <w:shd w:val="clear" w:color="auto" w:fill="FEFEFE"/>
        </w:rPr>
      </w:pPr>
      <w:r w:rsidRPr="00C81C28">
        <w:rPr>
          <w:shd w:val="clear" w:color="auto" w:fill="FEFEFE"/>
        </w:rPr>
        <w:t xml:space="preserve">1. </w:t>
      </w:r>
      <w:proofErr w:type="gramStart"/>
      <w:r w:rsidRPr="00C81C28">
        <w:rPr>
          <w:shd w:val="clear" w:color="auto" w:fill="FEFEFE"/>
        </w:rPr>
        <w:t>конструкцията</w:t>
      </w:r>
      <w:proofErr w:type="gramEnd"/>
      <w:r w:rsidRPr="00C81C28">
        <w:rPr>
          <w:shd w:val="clear" w:color="auto" w:fill="FEFEFE"/>
        </w:rPr>
        <w:t xml:space="preserve"> се разделя на секции с възможност за отделяне на секциите с риск от </w:t>
      </w:r>
      <w:r w:rsidR="00C81C28" w:rsidRPr="00C81C28">
        <w:rPr>
          <w:shd w:val="clear" w:color="auto" w:fill="FEFEFE"/>
          <w:lang w:val="bg-BG"/>
        </w:rPr>
        <w:t>взрив</w:t>
      </w:r>
      <w:r w:rsidRPr="00C81C28">
        <w:rPr>
          <w:shd w:val="clear" w:color="auto" w:fill="FEFEFE"/>
        </w:rPr>
        <w:t>;</w:t>
      </w:r>
    </w:p>
    <w:p w:rsidR="00654D33" w:rsidRPr="00C81C28" w:rsidRDefault="00654D33" w:rsidP="00654D33">
      <w:pPr>
        <w:spacing w:line="360" w:lineRule="auto"/>
        <w:ind w:firstLine="720"/>
        <w:jc w:val="both"/>
        <w:rPr>
          <w:shd w:val="clear" w:color="auto" w:fill="FEFEFE"/>
        </w:rPr>
      </w:pPr>
      <w:r w:rsidRPr="00C81C28">
        <w:rPr>
          <w:shd w:val="clear" w:color="auto" w:fill="FEFEFE"/>
        </w:rPr>
        <w:t xml:space="preserve">2. </w:t>
      </w:r>
      <w:proofErr w:type="gramStart"/>
      <w:r w:rsidRPr="00C81C28">
        <w:rPr>
          <w:shd w:val="clear" w:color="auto" w:fill="FEFEFE"/>
        </w:rPr>
        <w:t>ограничава</w:t>
      </w:r>
      <w:proofErr w:type="gramEnd"/>
      <w:r w:rsidRPr="00C81C28">
        <w:rPr>
          <w:shd w:val="clear" w:color="auto" w:fill="FEFEFE"/>
        </w:rPr>
        <w:t xml:space="preserve"> се площта на секциите с риск от взрив;</w:t>
      </w:r>
    </w:p>
    <w:p w:rsidR="00654D33" w:rsidRPr="00C81C28" w:rsidRDefault="00654D33" w:rsidP="00654D33">
      <w:pPr>
        <w:spacing w:line="360" w:lineRule="auto"/>
        <w:ind w:firstLine="720"/>
        <w:jc w:val="both"/>
        <w:rPr>
          <w:shd w:val="clear" w:color="auto" w:fill="FEFEFE"/>
        </w:rPr>
      </w:pPr>
      <w:r w:rsidRPr="00C81C28">
        <w:rPr>
          <w:shd w:val="clear" w:color="auto" w:fill="FEFEFE"/>
        </w:rPr>
        <w:t xml:space="preserve">3. </w:t>
      </w:r>
      <w:proofErr w:type="gramStart"/>
      <w:r w:rsidRPr="00C81C28">
        <w:rPr>
          <w:shd w:val="clear" w:color="auto" w:fill="FEFEFE"/>
        </w:rPr>
        <w:t>проектират</w:t>
      </w:r>
      <w:proofErr w:type="gramEnd"/>
      <w:r w:rsidRPr="00C81C28">
        <w:rPr>
          <w:shd w:val="clear" w:color="auto" w:fill="FEFEFE"/>
        </w:rPr>
        <w:t xml:space="preserve"> се защитни мерки между секциите с риск от взрив;</w:t>
      </w:r>
    </w:p>
    <w:p w:rsidR="00EC117B" w:rsidRPr="00C81C28" w:rsidRDefault="00654D33" w:rsidP="00654D33">
      <w:pPr>
        <w:spacing w:line="360" w:lineRule="auto"/>
        <w:ind w:firstLine="720"/>
        <w:jc w:val="both"/>
        <w:rPr>
          <w:shd w:val="clear" w:color="auto" w:fill="FEFEFE"/>
          <w:lang w:val="bg-BG"/>
        </w:rPr>
      </w:pPr>
      <w:r w:rsidRPr="00C81C28">
        <w:rPr>
          <w:shd w:val="clear" w:color="auto" w:fill="FEFEFE"/>
        </w:rPr>
        <w:t xml:space="preserve">(2) Покривите на </w:t>
      </w:r>
      <w:r w:rsidRPr="00C81C28">
        <w:t xml:space="preserve">строежите </w:t>
      </w:r>
      <w:r w:rsidRPr="00C81C28">
        <w:rPr>
          <w:shd w:val="clear" w:color="auto" w:fill="FEFEFE"/>
        </w:rPr>
        <w:t xml:space="preserve">по ал. </w:t>
      </w:r>
      <w:proofErr w:type="gramStart"/>
      <w:r w:rsidRPr="00C81C28">
        <w:rPr>
          <w:shd w:val="clear" w:color="auto" w:fill="FEFEFE"/>
        </w:rPr>
        <w:t>1</w:t>
      </w:r>
      <w:r w:rsidRPr="00C81C28">
        <w:rPr>
          <w:shd w:val="clear" w:color="auto" w:fill="FEFEFE"/>
          <w:lang w:val="ru-RU"/>
        </w:rPr>
        <w:t xml:space="preserve"> </w:t>
      </w:r>
      <w:r w:rsidRPr="00C81C28">
        <w:rPr>
          <w:shd w:val="clear" w:color="auto" w:fill="FEFEFE"/>
        </w:rPr>
        <w:t xml:space="preserve">се проектират от </w:t>
      </w:r>
      <w:r w:rsidRPr="00C81C28">
        <w:rPr>
          <w:lang w:val="en"/>
        </w:rPr>
        <w:t xml:space="preserve">негорими материали и </w:t>
      </w:r>
      <w:r w:rsidRPr="00C81C28">
        <w:rPr>
          <w:shd w:val="clear" w:color="auto" w:fill="FEFEFE"/>
        </w:rPr>
        <w:t xml:space="preserve">лесноразрушаващи се </w:t>
      </w:r>
      <w:r w:rsidRPr="00C81C28">
        <w:rPr>
          <w:lang w:val="en"/>
        </w:rPr>
        <w:t>леки и лесно изхвърлящи се при взрив</w:t>
      </w:r>
      <w:r w:rsidRPr="00C81C28">
        <w:rPr>
          <w:shd w:val="clear" w:color="auto" w:fill="FEFEFE"/>
        </w:rPr>
        <w:t xml:space="preserve"> строителни елементи.</w:t>
      </w:r>
      <w:proofErr w:type="gramEnd"/>
      <w:r w:rsidRPr="00C81C28">
        <w:rPr>
          <w:shd w:val="clear" w:color="auto" w:fill="FEFEFE"/>
        </w:rPr>
        <w:t xml:space="preserve"> </w:t>
      </w:r>
      <w:proofErr w:type="gramStart"/>
      <w:r w:rsidR="00834908" w:rsidRPr="00C81C28">
        <w:rPr>
          <w:rFonts w:eastAsia="Calibri"/>
        </w:rPr>
        <w:t>Това изискване се прилага и за стените на сгради с два и повече етажа.</w:t>
      </w:r>
      <w:proofErr w:type="gramEnd"/>
    </w:p>
    <w:p w:rsidR="002437C6" w:rsidRPr="00284025" w:rsidRDefault="002437C6" w:rsidP="002437C6">
      <w:pPr>
        <w:spacing w:line="360" w:lineRule="auto"/>
        <w:ind w:firstLine="720"/>
        <w:jc w:val="both"/>
        <w:rPr>
          <w:shd w:val="clear" w:color="auto" w:fill="FEFEFE"/>
          <w:lang w:val="bg-BG"/>
        </w:rPr>
      </w:pPr>
      <w:proofErr w:type="gramStart"/>
      <w:r w:rsidRPr="00B03E1F">
        <w:rPr>
          <w:b/>
          <w:shd w:val="clear" w:color="auto" w:fill="FEFEFE"/>
        </w:rPr>
        <w:t>Чл. 2</w:t>
      </w:r>
      <w:r w:rsidR="00840C72">
        <w:rPr>
          <w:b/>
          <w:shd w:val="clear" w:color="auto" w:fill="FEFEFE"/>
          <w:lang w:val="bg-BG"/>
        </w:rPr>
        <w:t>0.</w:t>
      </w:r>
      <w:proofErr w:type="gramEnd"/>
      <w:r w:rsidRPr="00B03E1F">
        <w:rPr>
          <w:shd w:val="clear" w:color="auto" w:fill="FEFEFE"/>
        </w:rPr>
        <w:t xml:space="preserve"> (1) Стопанските, административните</w:t>
      </w:r>
      <w:r w:rsidRPr="00B03E1F">
        <w:rPr>
          <w:shd w:val="clear" w:color="auto" w:fill="FEFEFE"/>
          <w:lang w:val="bg-BG"/>
        </w:rPr>
        <w:t xml:space="preserve"> </w:t>
      </w:r>
      <w:r w:rsidRPr="00B03E1F">
        <w:rPr>
          <w:shd w:val="clear" w:color="auto" w:fill="FEFEFE"/>
        </w:rPr>
        <w:t xml:space="preserve">и други обслужващи сгради се проектират като самостоятелни </w:t>
      </w:r>
      <w:r w:rsidRPr="00284025">
        <w:rPr>
          <w:shd w:val="clear" w:color="auto" w:fill="FEFEFE"/>
        </w:rPr>
        <w:t>сгради</w:t>
      </w:r>
      <w:r w:rsidR="00A261DF" w:rsidRPr="00284025">
        <w:rPr>
          <w:shd w:val="clear" w:color="auto" w:fill="FEFEFE"/>
          <w:lang w:val="bg-BG"/>
        </w:rPr>
        <w:t xml:space="preserve"> отделно от производствените и складовите сгради</w:t>
      </w:r>
      <w:r w:rsidR="00A261DF" w:rsidRPr="00284025">
        <w:rPr>
          <w:shd w:val="clear" w:color="auto" w:fill="FEFEFE"/>
        </w:rPr>
        <w:t>.</w:t>
      </w:r>
    </w:p>
    <w:p w:rsidR="002437C6" w:rsidRPr="00B03E1F" w:rsidRDefault="002437C6" w:rsidP="002437C6">
      <w:pPr>
        <w:spacing w:line="360" w:lineRule="auto"/>
        <w:ind w:firstLine="720"/>
        <w:jc w:val="both"/>
        <w:rPr>
          <w:shd w:val="clear" w:color="auto" w:fill="FEFEFE"/>
        </w:rPr>
      </w:pPr>
      <w:r w:rsidRPr="00B03E1F">
        <w:rPr>
          <w:shd w:val="clear" w:color="auto" w:fill="FEFEFE"/>
        </w:rPr>
        <w:t xml:space="preserve">(2) </w:t>
      </w:r>
      <w:r w:rsidRPr="00B03E1F">
        <w:rPr>
          <w:shd w:val="clear" w:color="auto" w:fill="FEFEFE"/>
          <w:lang w:val="bg-BG"/>
        </w:rPr>
        <w:t>В</w:t>
      </w:r>
      <w:r w:rsidRPr="00B03E1F">
        <w:rPr>
          <w:shd w:val="clear" w:color="auto" w:fill="FEFEFE"/>
        </w:rPr>
        <w:t xml:space="preserve"> производствени и складови сгради </w:t>
      </w:r>
      <w:r>
        <w:rPr>
          <w:shd w:val="clear" w:color="auto" w:fill="FEFEFE"/>
          <w:lang w:val="bg-BG"/>
        </w:rPr>
        <w:t xml:space="preserve">с потенциален риск от </w:t>
      </w:r>
      <w:r w:rsidR="005C3D6B">
        <w:rPr>
          <w:shd w:val="clear" w:color="auto" w:fill="FEFEFE"/>
          <w:lang w:val="bg-BG"/>
        </w:rPr>
        <w:t>взрив</w:t>
      </w:r>
      <w:r>
        <w:rPr>
          <w:shd w:val="clear" w:color="auto" w:fill="FEFEFE"/>
          <w:lang w:val="bg-BG"/>
        </w:rPr>
        <w:t xml:space="preserve"> </w:t>
      </w:r>
      <w:r w:rsidRPr="00B03E1F">
        <w:rPr>
          <w:shd w:val="clear" w:color="auto" w:fill="FEFEFE"/>
          <w:lang w:val="bg-BG"/>
        </w:rPr>
        <w:t>се д</w:t>
      </w:r>
      <w:r w:rsidRPr="00B03E1F">
        <w:rPr>
          <w:shd w:val="clear" w:color="auto" w:fill="FEFEFE"/>
        </w:rPr>
        <w:t xml:space="preserve">опуска проектиране на помещения за </w:t>
      </w:r>
      <w:r w:rsidRPr="00B03E1F">
        <w:rPr>
          <w:shd w:val="clear" w:color="auto" w:fill="FEFEFE"/>
          <w:lang w:val="bg-BG"/>
        </w:rPr>
        <w:t>спомагателни и обслужващи дейности</w:t>
      </w:r>
      <w:r w:rsidRPr="00B03E1F">
        <w:rPr>
          <w:shd w:val="clear" w:color="auto" w:fill="FEFEFE"/>
        </w:rPr>
        <w:t xml:space="preserve"> (оперативно управление, за съблекални, бани и др</w:t>
      </w:r>
      <w:r w:rsidRPr="00B03E1F">
        <w:rPr>
          <w:shd w:val="clear" w:color="auto" w:fill="FEFEFE"/>
          <w:lang w:val="bg-BG"/>
        </w:rPr>
        <w:t>.</w:t>
      </w:r>
      <w:r w:rsidRPr="00B03E1F">
        <w:rPr>
          <w:shd w:val="clear" w:color="auto" w:fill="FEFEFE"/>
        </w:rPr>
        <w:t>)</w:t>
      </w:r>
      <w:r w:rsidRPr="00B03E1F">
        <w:rPr>
          <w:shd w:val="clear" w:color="auto" w:fill="FEFEFE"/>
          <w:lang w:val="bg-BG"/>
        </w:rPr>
        <w:t xml:space="preserve"> </w:t>
      </w:r>
      <w:r w:rsidRPr="00B03E1F">
        <w:rPr>
          <w:shd w:val="clear" w:color="auto" w:fill="FEFEFE"/>
        </w:rPr>
        <w:t>в най-безопасните за тях места</w:t>
      </w:r>
      <w:r w:rsidR="007C187D">
        <w:rPr>
          <w:shd w:val="clear" w:color="auto" w:fill="FEFEFE"/>
          <w:lang w:val="bg-BG"/>
        </w:rPr>
        <w:t xml:space="preserve"> и</w:t>
      </w:r>
      <w:r w:rsidRPr="00B03E1F">
        <w:rPr>
          <w:shd w:val="clear" w:color="auto" w:fill="FEFEFE"/>
          <w:lang w:val="bg-BG"/>
        </w:rPr>
        <w:t>, когато това се изисква с технологията на производство или съхранение</w:t>
      </w:r>
      <w:r w:rsidRPr="00B03E1F">
        <w:rPr>
          <w:shd w:val="clear" w:color="auto" w:fill="FEFEFE"/>
        </w:rPr>
        <w:t>.</w:t>
      </w:r>
    </w:p>
    <w:p w:rsidR="002437C6" w:rsidRDefault="002437C6" w:rsidP="002437C6">
      <w:pPr>
        <w:spacing w:line="360" w:lineRule="auto"/>
        <w:ind w:firstLine="720"/>
        <w:jc w:val="both"/>
        <w:rPr>
          <w:shd w:val="clear" w:color="auto" w:fill="FEFEFE"/>
        </w:rPr>
      </w:pPr>
      <w:r w:rsidRPr="00B03E1F">
        <w:rPr>
          <w:shd w:val="clear" w:color="auto" w:fill="FEFEFE"/>
        </w:rPr>
        <w:t xml:space="preserve">(3) </w:t>
      </w:r>
      <w:r>
        <w:rPr>
          <w:shd w:val="clear" w:color="auto" w:fill="FEFEFE"/>
          <w:lang w:val="bg-BG"/>
        </w:rPr>
        <w:t>Паркингите н</w:t>
      </w:r>
      <w:r w:rsidRPr="00B03E1F">
        <w:rPr>
          <w:shd w:val="clear" w:color="auto" w:fill="FEFEFE"/>
        </w:rPr>
        <w:t xml:space="preserve">а територията на </w:t>
      </w:r>
      <w:r>
        <w:rPr>
          <w:shd w:val="clear" w:color="auto" w:fill="FEFEFE"/>
          <w:lang w:val="bg-BG"/>
        </w:rPr>
        <w:t xml:space="preserve">строежи за </w:t>
      </w:r>
      <w:bookmarkStart w:id="47" w:name="OLE_LINK14"/>
      <w:bookmarkStart w:id="48" w:name="OLE_LINK15"/>
      <w:bookmarkStart w:id="49" w:name="OLE_LINK16"/>
      <w:r>
        <w:rPr>
          <w:shd w:val="clear" w:color="auto" w:fill="FEFEFE"/>
          <w:lang w:val="bg-BG"/>
        </w:rPr>
        <w:t>ОБВВПИ</w:t>
      </w:r>
      <w:bookmarkEnd w:id="47"/>
      <w:bookmarkEnd w:id="48"/>
      <w:bookmarkEnd w:id="49"/>
      <w:r w:rsidRPr="00B03E1F">
        <w:rPr>
          <w:shd w:val="clear" w:color="auto" w:fill="FEFEFE"/>
        </w:rPr>
        <w:t xml:space="preserve"> се устройват на най-малко 30 m</w:t>
      </w:r>
      <w:r w:rsidRPr="00B03E1F">
        <w:rPr>
          <w:shd w:val="clear" w:color="auto" w:fill="FEFEFE"/>
          <w:lang w:val="ru-RU"/>
        </w:rPr>
        <w:t xml:space="preserve"> </w:t>
      </w:r>
      <w:r w:rsidRPr="00B03E1F">
        <w:rPr>
          <w:shd w:val="clear" w:color="auto" w:fill="FEFEFE"/>
        </w:rPr>
        <w:t xml:space="preserve">от </w:t>
      </w:r>
      <w:r w:rsidR="00FC1F99">
        <w:rPr>
          <w:shd w:val="clear" w:color="auto" w:fill="FEFEFE"/>
          <w:lang w:val="bg-BG"/>
        </w:rPr>
        <w:t>сградите и съоръженията с потенциален</w:t>
      </w:r>
      <w:r>
        <w:rPr>
          <w:shd w:val="clear" w:color="auto" w:fill="FEFEFE"/>
          <w:lang w:val="bg-BG"/>
        </w:rPr>
        <w:t xml:space="preserve"> риск от </w:t>
      </w:r>
      <w:r w:rsidR="005C3D6B">
        <w:rPr>
          <w:shd w:val="clear" w:color="auto" w:fill="FEFEFE"/>
          <w:lang w:val="bg-BG"/>
        </w:rPr>
        <w:t>взрив</w:t>
      </w:r>
      <w:r w:rsidRPr="00B03E1F">
        <w:rPr>
          <w:shd w:val="clear" w:color="auto" w:fill="FEFEFE"/>
        </w:rPr>
        <w:t xml:space="preserve">. </w:t>
      </w:r>
    </w:p>
    <w:p w:rsidR="002437C6" w:rsidRPr="00B4679F" w:rsidRDefault="002437C6" w:rsidP="002437C6">
      <w:pPr>
        <w:spacing w:line="360" w:lineRule="auto"/>
        <w:ind w:firstLine="720"/>
        <w:jc w:val="both"/>
        <w:rPr>
          <w:shd w:val="clear" w:color="auto" w:fill="FEFEFE"/>
          <w:lang w:val="bg-BG"/>
        </w:rPr>
      </w:pPr>
      <w:r w:rsidRPr="00B4679F">
        <w:rPr>
          <w:shd w:val="clear" w:color="auto" w:fill="FEFEFE"/>
          <w:lang w:val="bg-BG"/>
        </w:rPr>
        <w:t xml:space="preserve">(4) </w:t>
      </w:r>
      <w:r>
        <w:rPr>
          <w:shd w:val="clear" w:color="auto" w:fill="FEFEFE"/>
          <w:lang w:val="bg-BG"/>
        </w:rPr>
        <w:t>С</w:t>
      </w:r>
      <w:r w:rsidRPr="00B4679F">
        <w:rPr>
          <w:shd w:val="clear" w:color="auto" w:fill="FEFEFE"/>
          <w:lang w:val="bg-BG"/>
        </w:rPr>
        <w:t>гради</w:t>
      </w:r>
      <w:r>
        <w:rPr>
          <w:shd w:val="clear" w:color="auto" w:fill="FEFEFE"/>
          <w:lang w:val="bg-BG"/>
        </w:rPr>
        <w:t>те</w:t>
      </w:r>
      <w:r w:rsidRPr="00B4679F">
        <w:rPr>
          <w:shd w:val="clear" w:color="auto" w:fill="FEFEFE"/>
          <w:lang w:val="bg-BG"/>
        </w:rPr>
        <w:t xml:space="preserve"> </w:t>
      </w:r>
      <w:r w:rsidR="00ED5F50">
        <w:rPr>
          <w:shd w:val="clear" w:color="auto" w:fill="FEFEFE"/>
          <w:lang w:val="bg-BG"/>
        </w:rPr>
        <w:t>по ал. 1 и обслужващите съоръжения</w:t>
      </w:r>
      <w:r w:rsidRPr="00B4679F">
        <w:rPr>
          <w:shd w:val="clear" w:color="auto" w:fill="FEFEFE"/>
          <w:lang w:val="bg-BG"/>
        </w:rPr>
        <w:t>, проектирани н</w:t>
      </w:r>
      <w:r w:rsidRPr="00B4679F">
        <w:rPr>
          <w:shd w:val="clear" w:color="auto" w:fill="FEFEFE"/>
        </w:rPr>
        <w:t xml:space="preserve">а </w:t>
      </w:r>
      <w:r w:rsidRPr="00B4679F">
        <w:rPr>
          <w:highlight w:val="white"/>
          <w:shd w:val="clear" w:color="auto" w:fill="FEFEFE"/>
        </w:rPr>
        <w:t>територия</w:t>
      </w:r>
      <w:r w:rsidR="00ED5F50">
        <w:rPr>
          <w:shd w:val="clear" w:color="auto" w:fill="FEFEFE"/>
          <w:lang w:val="bg-BG"/>
        </w:rPr>
        <w:t>та</w:t>
      </w:r>
      <w:r w:rsidRPr="00B4679F">
        <w:rPr>
          <w:shd w:val="clear" w:color="auto" w:fill="FEFEFE"/>
        </w:rPr>
        <w:t xml:space="preserve"> на </w:t>
      </w:r>
      <w:r w:rsidRPr="00B4679F">
        <w:rPr>
          <w:shd w:val="clear" w:color="auto" w:fill="FEFEFE"/>
          <w:lang w:val="bg-BG"/>
        </w:rPr>
        <w:t xml:space="preserve">строежи за ОБВВПИ, се проектират при спазване на изискванията на Наредба № </w:t>
      </w:r>
      <w:r w:rsidRPr="00B4679F">
        <w:rPr>
          <w:shd w:val="clear" w:color="auto" w:fill="FEFEFE"/>
        </w:rPr>
        <w:t>I</w:t>
      </w:r>
      <w:r w:rsidRPr="00B4679F">
        <w:rPr>
          <w:shd w:val="clear" w:color="auto" w:fill="FEFEFE"/>
          <w:lang w:val="bg-BG"/>
        </w:rPr>
        <w:t xml:space="preserve">з-1971 от 2009 г. за строително-технически правила и норми за осигуряване на безопасност при пожар </w:t>
      </w:r>
      <w:r w:rsidR="00415507">
        <w:rPr>
          <w:shd w:val="clear" w:color="auto" w:fill="FEFEFE"/>
        </w:rPr>
        <w:t>(</w:t>
      </w:r>
      <w:r w:rsidR="00415507" w:rsidRPr="00B4679F">
        <w:rPr>
          <w:shd w:val="clear" w:color="auto" w:fill="FEFEFE"/>
          <w:lang w:val="bg-BG"/>
        </w:rPr>
        <w:t xml:space="preserve">Наредба № </w:t>
      </w:r>
      <w:r w:rsidR="00415507" w:rsidRPr="00B4679F">
        <w:rPr>
          <w:shd w:val="clear" w:color="auto" w:fill="FEFEFE"/>
        </w:rPr>
        <w:t>I</w:t>
      </w:r>
      <w:r w:rsidR="00415507" w:rsidRPr="00B4679F">
        <w:rPr>
          <w:shd w:val="clear" w:color="auto" w:fill="FEFEFE"/>
          <w:lang w:val="bg-BG"/>
        </w:rPr>
        <w:t>з-1971 от 2009 г.</w:t>
      </w:r>
      <w:r w:rsidR="00415507">
        <w:rPr>
          <w:shd w:val="clear" w:color="auto" w:fill="FEFEFE"/>
        </w:rPr>
        <w:t>)</w:t>
      </w:r>
      <w:r w:rsidR="00415507" w:rsidRPr="00B4679F">
        <w:rPr>
          <w:shd w:val="clear" w:color="auto" w:fill="FEFEFE"/>
          <w:lang w:val="bg-BG"/>
        </w:rPr>
        <w:t xml:space="preserve"> </w:t>
      </w:r>
      <w:r w:rsidRPr="00B4679F">
        <w:rPr>
          <w:shd w:val="clear" w:color="auto" w:fill="FEFEFE"/>
          <w:lang w:val="bg-BG"/>
        </w:rPr>
        <w:t xml:space="preserve">(ДВ, бр. 96 от 2009 г.). </w:t>
      </w:r>
    </w:p>
    <w:p w:rsidR="00B4679F" w:rsidRPr="001C36EF" w:rsidRDefault="00B4679F" w:rsidP="00B4679F">
      <w:pPr>
        <w:spacing w:line="360" w:lineRule="auto"/>
        <w:ind w:firstLine="720"/>
        <w:jc w:val="both"/>
        <w:rPr>
          <w:shd w:val="clear" w:color="auto" w:fill="FEFEFE"/>
        </w:rPr>
      </w:pPr>
      <w:proofErr w:type="gramStart"/>
      <w:r w:rsidRPr="00B03E1F">
        <w:rPr>
          <w:b/>
          <w:highlight w:val="white"/>
          <w:shd w:val="clear" w:color="auto" w:fill="FEFEFE"/>
        </w:rPr>
        <w:t>Чл. 2</w:t>
      </w:r>
      <w:r w:rsidR="00840C72">
        <w:rPr>
          <w:b/>
          <w:highlight w:val="white"/>
          <w:shd w:val="clear" w:color="auto" w:fill="FEFEFE"/>
          <w:lang w:val="bg-BG"/>
        </w:rPr>
        <w:t>1.</w:t>
      </w:r>
      <w:proofErr w:type="gramEnd"/>
      <w:r w:rsidRPr="00B03E1F">
        <w:rPr>
          <w:highlight w:val="white"/>
          <w:shd w:val="clear" w:color="auto" w:fill="FEFEFE"/>
        </w:rPr>
        <w:t xml:space="preserve"> (1) Площите, обемите и помещенията на складове</w:t>
      </w:r>
      <w:r>
        <w:rPr>
          <w:highlight w:val="white"/>
          <w:shd w:val="clear" w:color="auto" w:fill="FEFEFE"/>
          <w:lang w:val="bg-BG"/>
        </w:rPr>
        <w:t>те</w:t>
      </w:r>
      <w:r w:rsidRPr="00B03E1F">
        <w:rPr>
          <w:highlight w:val="white"/>
          <w:shd w:val="clear" w:color="auto" w:fill="FEFEFE"/>
        </w:rPr>
        <w:t xml:space="preserve"> за </w:t>
      </w:r>
      <w:r w:rsidR="00E038EC">
        <w:rPr>
          <w:shd w:val="clear" w:color="auto" w:fill="FEFEFE"/>
          <w:lang w:val="bg-BG"/>
        </w:rPr>
        <w:t>ОБВВПИ</w:t>
      </w:r>
      <w:r w:rsidRPr="00B03E1F">
        <w:rPr>
          <w:highlight w:val="white"/>
          <w:shd w:val="clear" w:color="auto" w:fill="FEFEFE"/>
        </w:rPr>
        <w:t xml:space="preserve"> се определят с </w:t>
      </w:r>
      <w:r w:rsidR="00D7307A">
        <w:rPr>
          <w:shd w:val="clear" w:color="auto" w:fill="FEFEFE"/>
          <w:lang w:val="bg-BG"/>
        </w:rPr>
        <w:t>технологичните изисквания в заданието за проектиране</w:t>
      </w:r>
      <w:r w:rsidRPr="001C36EF">
        <w:rPr>
          <w:shd w:val="clear" w:color="auto" w:fill="FEFEFE"/>
        </w:rPr>
        <w:t xml:space="preserve">, в зависимост от вида и количеството на </w:t>
      </w:r>
      <w:r w:rsidR="00E038EC">
        <w:rPr>
          <w:shd w:val="clear" w:color="auto" w:fill="FEFEFE"/>
          <w:lang w:val="bg-BG"/>
        </w:rPr>
        <w:t>ОБВВПИ</w:t>
      </w:r>
      <w:r w:rsidRPr="001C36EF">
        <w:rPr>
          <w:shd w:val="clear" w:color="auto" w:fill="FEFEFE"/>
          <w:lang w:val="bg-BG"/>
        </w:rPr>
        <w:t>, а при складове за съхранение на ВВ</w:t>
      </w:r>
      <w:r w:rsidR="00E038EC">
        <w:rPr>
          <w:shd w:val="clear" w:color="auto" w:fill="FEFEFE"/>
          <w:lang w:val="bg-BG"/>
        </w:rPr>
        <w:t xml:space="preserve">, боеприпаси и </w:t>
      </w:r>
      <w:r w:rsidR="00E038EC">
        <w:rPr>
          <w:shd w:val="clear" w:color="auto" w:fill="FEFEFE"/>
          <w:lang w:val="bg-BG"/>
        </w:rPr>
        <w:lastRenderedPageBreak/>
        <w:t>пиротехнически изделия</w:t>
      </w:r>
      <w:r w:rsidRPr="001C36EF">
        <w:rPr>
          <w:shd w:val="clear" w:color="auto" w:fill="FEFEFE"/>
          <w:lang w:val="bg-BG"/>
        </w:rPr>
        <w:t xml:space="preserve"> и в съответствие с допустимото </w:t>
      </w:r>
      <w:r w:rsidR="00E038EC">
        <w:rPr>
          <w:shd w:val="clear" w:color="auto" w:fill="FEFEFE"/>
          <w:lang w:val="bg-BG"/>
        </w:rPr>
        <w:t xml:space="preserve">им </w:t>
      </w:r>
      <w:r w:rsidRPr="001C36EF">
        <w:rPr>
          <w:shd w:val="clear" w:color="auto" w:fill="FEFEFE"/>
          <w:lang w:val="bg-BG"/>
        </w:rPr>
        <w:t>количество и допустимото съвместяване на различни групи ВВ и боеприпаси</w:t>
      </w:r>
      <w:r w:rsidRPr="001C36EF">
        <w:rPr>
          <w:shd w:val="clear" w:color="auto" w:fill="FEFEFE"/>
        </w:rPr>
        <w:t>.</w:t>
      </w:r>
    </w:p>
    <w:p w:rsidR="00B4679F" w:rsidRPr="00B03E1F" w:rsidRDefault="00B4679F" w:rsidP="001F4071">
      <w:pPr>
        <w:spacing w:line="360" w:lineRule="auto"/>
        <w:ind w:firstLine="720"/>
        <w:jc w:val="both"/>
        <w:rPr>
          <w:highlight w:val="white"/>
          <w:shd w:val="clear" w:color="auto" w:fill="FEFEFE"/>
        </w:rPr>
      </w:pPr>
      <w:r w:rsidRPr="00B03E1F">
        <w:rPr>
          <w:highlight w:val="white"/>
          <w:shd w:val="clear" w:color="auto" w:fill="FEFEFE"/>
        </w:rPr>
        <w:t xml:space="preserve">(2) Подземните складове за ВВ се проектират като камери или ниши, които се разполагат така, че </w:t>
      </w:r>
      <w:r w:rsidR="005C3D6B">
        <w:rPr>
          <w:highlight w:val="white"/>
          <w:shd w:val="clear" w:color="auto" w:fill="FEFEFE"/>
          <w:lang w:val="bg-BG"/>
        </w:rPr>
        <w:t>взрив</w:t>
      </w:r>
      <w:r w:rsidRPr="00B03E1F">
        <w:rPr>
          <w:highlight w:val="white"/>
          <w:shd w:val="clear" w:color="auto" w:fill="FEFEFE"/>
        </w:rPr>
        <w:t xml:space="preserve"> в една от тях да не предизвиква детонация в съседните камери или ниши.</w:t>
      </w:r>
    </w:p>
    <w:p w:rsidR="00B4679F" w:rsidRPr="00B4679F" w:rsidRDefault="00B4679F" w:rsidP="00B4679F">
      <w:pPr>
        <w:spacing w:line="360" w:lineRule="auto"/>
        <w:ind w:firstLine="720"/>
        <w:jc w:val="both"/>
        <w:rPr>
          <w:shd w:val="clear" w:color="auto" w:fill="FEFEFE"/>
          <w:lang w:val="bg-BG"/>
        </w:rPr>
      </w:pPr>
      <w:proofErr w:type="gramStart"/>
      <w:r w:rsidRPr="00B4679F">
        <w:rPr>
          <w:b/>
          <w:highlight w:val="white"/>
          <w:shd w:val="clear" w:color="auto" w:fill="FEFEFE"/>
        </w:rPr>
        <w:t xml:space="preserve">Чл. </w:t>
      </w:r>
      <w:r w:rsidR="00840C72">
        <w:rPr>
          <w:b/>
          <w:shd w:val="clear" w:color="auto" w:fill="FEFEFE"/>
          <w:lang w:val="bg-BG"/>
        </w:rPr>
        <w:t>22</w:t>
      </w:r>
      <w:r w:rsidRPr="00B4679F">
        <w:rPr>
          <w:b/>
          <w:shd w:val="clear" w:color="auto" w:fill="FEFEFE"/>
          <w:lang w:val="bg-BG"/>
        </w:rPr>
        <w:t>.</w:t>
      </w:r>
      <w:proofErr w:type="gramEnd"/>
      <w:r w:rsidRPr="00B4679F">
        <w:rPr>
          <w:b/>
          <w:shd w:val="clear" w:color="auto" w:fill="FEFEFE"/>
          <w:lang w:val="bg-BG"/>
        </w:rPr>
        <w:t xml:space="preserve"> </w:t>
      </w:r>
      <w:r w:rsidRPr="00B4679F">
        <w:rPr>
          <w:shd w:val="clear" w:color="auto" w:fill="FEFEFE"/>
        </w:rPr>
        <w:t>(1)</w:t>
      </w:r>
      <w:r w:rsidRPr="00B4679F">
        <w:rPr>
          <w:b/>
          <w:shd w:val="clear" w:color="auto" w:fill="FEFEFE"/>
        </w:rPr>
        <w:t xml:space="preserve"> </w:t>
      </w:r>
      <w:r w:rsidRPr="00B4679F">
        <w:rPr>
          <w:shd w:val="clear" w:color="auto" w:fill="FEFEFE"/>
          <w:lang w:val="bg-BG"/>
        </w:rPr>
        <w:t xml:space="preserve">В инвестиционния проект </w:t>
      </w:r>
      <w:r w:rsidR="007C187D">
        <w:rPr>
          <w:shd w:val="clear" w:color="auto" w:fill="FEFEFE"/>
          <w:lang w:val="bg-BG"/>
        </w:rPr>
        <w:t>н</w:t>
      </w:r>
      <w:r w:rsidRPr="00B4679F">
        <w:rPr>
          <w:shd w:val="clear" w:color="auto" w:fill="FEFEFE"/>
          <w:lang w:val="bg-BG"/>
        </w:rPr>
        <w:t>а строеж</w:t>
      </w:r>
      <w:r w:rsidR="00B51B6B">
        <w:rPr>
          <w:shd w:val="clear" w:color="auto" w:fill="FEFEFE"/>
          <w:lang w:val="bg-BG"/>
        </w:rPr>
        <w:t>и</w:t>
      </w:r>
      <w:r w:rsidRPr="00B4679F">
        <w:rPr>
          <w:shd w:val="clear" w:color="auto" w:fill="FEFEFE"/>
          <w:lang w:val="bg-BG"/>
        </w:rPr>
        <w:t xml:space="preserve"> за ОБВВПИ се определят</w:t>
      </w:r>
      <w:r w:rsidRPr="00B4679F">
        <w:rPr>
          <w:b/>
          <w:shd w:val="clear" w:color="auto" w:fill="FEFEFE"/>
          <w:lang w:val="bg-BG"/>
        </w:rPr>
        <w:t xml:space="preserve"> </w:t>
      </w:r>
      <w:r w:rsidRPr="00B4679F">
        <w:rPr>
          <w:shd w:val="clear" w:color="auto" w:fill="FEFEFE"/>
          <w:lang w:val="bg-BG"/>
        </w:rPr>
        <w:t>необходимите пожаротехнически средства за първоначално гасене на пожари (носими или возими пожарогасители), в зависимост от вида и количеството на произвежданите и съхраняваните вещества и площта на помещенията.</w:t>
      </w:r>
    </w:p>
    <w:p w:rsidR="005B5F5A" w:rsidRPr="00B22743" w:rsidRDefault="005B5F5A" w:rsidP="005B5F5A">
      <w:pPr>
        <w:spacing w:line="360" w:lineRule="auto"/>
        <w:ind w:firstLine="720"/>
        <w:jc w:val="both"/>
        <w:rPr>
          <w:shd w:val="clear" w:color="auto" w:fill="FEFEFE"/>
        </w:rPr>
      </w:pPr>
      <w:r w:rsidRPr="00B22743">
        <w:rPr>
          <w:shd w:val="clear" w:color="auto" w:fill="FEFEFE"/>
        </w:rPr>
        <w:t>(</w:t>
      </w:r>
      <w:r w:rsidR="00B4679F">
        <w:rPr>
          <w:shd w:val="clear" w:color="auto" w:fill="FEFEFE"/>
        </w:rPr>
        <w:t>2</w:t>
      </w:r>
      <w:r w:rsidRPr="00B22743">
        <w:rPr>
          <w:shd w:val="clear" w:color="auto" w:fill="FEFEFE"/>
        </w:rPr>
        <w:t xml:space="preserve">) </w:t>
      </w:r>
      <w:r w:rsidR="00B51B6B">
        <w:rPr>
          <w:shd w:val="clear" w:color="auto" w:fill="FEFEFE"/>
          <w:lang w:val="bg-BG"/>
        </w:rPr>
        <w:t>Предвижданите при проектирането с</w:t>
      </w:r>
      <w:r w:rsidRPr="00B22743">
        <w:rPr>
          <w:shd w:val="clear" w:color="auto" w:fill="FEFEFE"/>
        </w:rPr>
        <w:t>троителни продукти се класифицират по отношение на реакцията им на огън в съответствие с Делегиран Регламент (ЕС) 2016/364 на Комисията от 1 юли 2015 г</w:t>
      </w:r>
      <w:r w:rsidR="00C545C5">
        <w:rPr>
          <w:shd w:val="clear" w:color="auto" w:fill="FEFEFE"/>
          <w:lang w:val="bg-BG"/>
        </w:rPr>
        <w:t>.</w:t>
      </w:r>
      <w:r w:rsidRPr="00B22743">
        <w:rPr>
          <w:shd w:val="clear" w:color="auto" w:fill="FEFEFE"/>
        </w:rPr>
        <w:t xml:space="preserve"> относно класифицирането на експлоатационните показатели за реакцията на огън на строителните продукти в съответствие с Регламент (ЕС) № 305/2011 на Европейския парламент и на Съвета.</w:t>
      </w:r>
    </w:p>
    <w:p w:rsidR="005B5F5A" w:rsidRPr="005B5F5A" w:rsidRDefault="005B5F5A" w:rsidP="005B5F5A">
      <w:pPr>
        <w:spacing w:line="360" w:lineRule="auto"/>
        <w:ind w:firstLine="720"/>
        <w:jc w:val="both"/>
        <w:rPr>
          <w:highlight w:val="yellow"/>
          <w:shd w:val="clear" w:color="auto" w:fill="FEFEFE"/>
          <w:lang w:val="bg-BG"/>
        </w:rPr>
      </w:pPr>
      <w:r w:rsidRPr="00B22743">
        <w:rPr>
          <w:shd w:val="clear" w:color="auto" w:fill="FEFEFE"/>
        </w:rPr>
        <w:t>(</w:t>
      </w:r>
      <w:r w:rsidR="00B4679F">
        <w:rPr>
          <w:shd w:val="clear" w:color="auto" w:fill="FEFEFE"/>
        </w:rPr>
        <w:t>3</w:t>
      </w:r>
      <w:r w:rsidRPr="00B22743">
        <w:rPr>
          <w:shd w:val="clear" w:color="auto" w:fill="FEFEFE"/>
        </w:rPr>
        <w:t>) Строителните елементи, конструкциите и инсталациите се класифицират по отношение на огнеустойчивостта им в съответствие със серията стандарти БДС EN 13501 и Делегираните актове и Решенията на Европейската комисия за класификация по огнеустойчивост, публикувани в „Официален вестник" на Европейския съюз.</w:t>
      </w:r>
    </w:p>
    <w:p w:rsidR="008C03A4" w:rsidRPr="005B5F5A" w:rsidRDefault="008C03A4" w:rsidP="005B5F5A">
      <w:pPr>
        <w:spacing w:line="360" w:lineRule="auto"/>
        <w:ind w:firstLine="720"/>
        <w:jc w:val="both"/>
        <w:rPr>
          <w:highlight w:val="white"/>
          <w:shd w:val="clear" w:color="auto" w:fill="FEFEFE"/>
        </w:rPr>
      </w:pPr>
      <w:proofErr w:type="gramStart"/>
      <w:r w:rsidRPr="005B5F5A">
        <w:rPr>
          <w:b/>
          <w:highlight w:val="white"/>
          <w:shd w:val="clear" w:color="auto" w:fill="FEFEFE"/>
        </w:rPr>
        <w:t xml:space="preserve">Чл. </w:t>
      </w:r>
      <w:r w:rsidR="00840C72">
        <w:rPr>
          <w:b/>
          <w:highlight w:val="white"/>
          <w:shd w:val="clear" w:color="auto" w:fill="FEFEFE"/>
          <w:lang w:val="bg-BG"/>
        </w:rPr>
        <w:t>23</w:t>
      </w:r>
      <w:r w:rsidRPr="005B5F5A">
        <w:rPr>
          <w:b/>
          <w:highlight w:val="white"/>
          <w:shd w:val="clear" w:color="auto" w:fill="FEFEFE"/>
        </w:rPr>
        <w:t>.</w:t>
      </w:r>
      <w:proofErr w:type="gramEnd"/>
      <w:r w:rsidRPr="005B5F5A">
        <w:rPr>
          <w:b/>
          <w:highlight w:val="white"/>
          <w:shd w:val="clear" w:color="auto" w:fill="FEFEFE"/>
        </w:rPr>
        <w:t xml:space="preserve"> </w:t>
      </w:r>
      <w:r w:rsidR="003923EE" w:rsidRPr="00A53E8F">
        <w:rPr>
          <w:highlight w:val="white"/>
          <w:shd w:val="clear" w:color="auto" w:fill="FEFEFE"/>
        </w:rPr>
        <w:t>(</w:t>
      </w:r>
      <w:r w:rsidR="003923EE" w:rsidRPr="00A53E8F">
        <w:rPr>
          <w:highlight w:val="white"/>
          <w:shd w:val="clear" w:color="auto" w:fill="FEFEFE"/>
          <w:lang w:val="bg-BG"/>
        </w:rPr>
        <w:t>1</w:t>
      </w:r>
      <w:r w:rsidR="003923EE" w:rsidRPr="00A53E8F">
        <w:rPr>
          <w:highlight w:val="white"/>
          <w:shd w:val="clear" w:color="auto" w:fill="FEFEFE"/>
        </w:rPr>
        <w:t>)</w:t>
      </w:r>
      <w:r w:rsidR="003923EE">
        <w:rPr>
          <w:b/>
          <w:highlight w:val="white"/>
          <w:shd w:val="clear" w:color="auto" w:fill="FEFEFE"/>
        </w:rPr>
        <w:t xml:space="preserve"> </w:t>
      </w:r>
      <w:r w:rsidRPr="005B5F5A">
        <w:rPr>
          <w:highlight w:val="white"/>
          <w:shd w:val="clear" w:color="auto" w:fill="FEFEFE"/>
          <w:lang w:val="bg-BG"/>
        </w:rPr>
        <w:t>С</w:t>
      </w:r>
      <w:r w:rsidRPr="005B5F5A">
        <w:rPr>
          <w:highlight w:val="white"/>
          <w:shd w:val="clear" w:color="auto" w:fill="FEFEFE"/>
        </w:rPr>
        <w:t>тепени</w:t>
      </w:r>
      <w:r w:rsidRPr="005B5F5A">
        <w:rPr>
          <w:highlight w:val="white"/>
          <w:shd w:val="clear" w:color="auto" w:fill="FEFEFE"/>
          <w:lang w:val="bg-BG"/>
        </w:rPr>
        <w:t>те</w:t>
      </w:r>
      <w:r w:rsidRPr="005B5F5A">
        <w:rPr>
          <w:highlight w:val="white"/>
          <w:shd w:val="clear" w:color="auto" w:fill="FEFEFE"/>
        </w:rPr>
        <w:t xml:space="preserve"> на огнеустойчивост </w:t>
      </w:r>
      <w:r w:rsidRPr="005B5F5A">
        <w:rPr>
          <w:highlight w:val="white"/>
          <w:shd w:val="clear" w:color="auto" w:fill="FEFEFE"/>
          <w:lang w:val="bg-BG"/>
        </w:rPr>
        <w:t>на с</w:t>
      </w:r>
      <w:r w:rsidRPr="005B5F5A">
        <w:rPr>
          <w:highlight w:val="white"/>
          <w:shd w:val="clear" w:color="auto" w:fill="FEFEFE"/>
        </w:rPr>
        <w:t xml:space="preserve">градите в зависимост от огнеустойчивостта на строителните им конструктивни елементи </w:t>
      </w:r>
      <w:r w:rsidRPr="005B5F5A">
        <w:rPr>
          <w:highlight w:val="white"/>
          <w:shd w:val="clear" w:color="auto" w:fill="FEFEFE"/>
          <w:lang w:val="bg-BG"/>
        </w:rPr>
        <w:t xml:space="preserve">се определят </w:t>
      </w:r>
      <w:r w:rsidRPr="005B5F5A">
        <w:rPr>
          <w:highlight w:val="white"/>
          <w:shd w:val="clear" w:color="auto" w:fill="FEFEFE"/>
        </w:rPr>
        <w:t>съгласно табл</w:t>
      </w:r>
      <w:r w:rsidR="005B5F5A" w:rsidRPr="005B5F5A">
        <w:rPr>
          <w:highlight w:val="white"/>
          <w:shd w:val="clear" w:color="auto" w:fill="FEFEFE"/>
          <w:lang w:val="bg-BG"/>
        </w:rPr>
        <w:t xml:space="preserve">ица </w:t>
      </w:r>
      <w:r w:rsidR="00163046">
        <w:rPr>
          <w:highlight w:val="white"/>
          <w:shd w:val="clear" w:color="auto" w:fill="FEFEFE"/>
          <w:lang w:val="bg-BG"/>
        </w:rPr>
        <w:t>1</w:t>
      </w:r>
      <w:r w:rsidR="005B5F5A" w:rsidRPr="005B5F5A">
        <w:rPr>
          <w:highlight w:val="white"/>
          <w:shd w:val="clear" w:color="auto" w:fill="FEFEFE"/>
          <w:lang w:val="bg-BG"/>
        </w:rPr>
        <w:t>.</w:t>
      </w:r>
    </w:p>
    <w:p w:rsidR="00CA2CEF" w:rsidRDefault="00CA2CEF" w:rsidP="005B5F5A">
      <w:pPr>
        <w:ind w:firstLine="480"/>
        <w:jc w:val="right"/>
        <w:rPr>
          <w:b/>
          <w:sz w:val="22"/>
          <w:szCs w:val="22"/>
          <w:lang w:val="bg-BG"/>
        </w:rPr>
      </w:pPr>
    </w:p>
    <w:p w:rsidR="00CA2CEF" w:rsidRDefault="00CA2CEF" w:rsidP="005B5F5A">
      <w:pPr>
        <w:ind w:firstLine="480"/>
        <w:jc w:val="right"/>
        <w:rPr>
          <w:b/>
          <w:sz w:val="22"/>
          <w:szCs w:val="22"/>
          <w:lang w:val="bg-BG"/>
        </w:rPr>
      </w:pPr>
    </w:p>
    <w:p w:rsidR="00732E2E" w:rsidRDefault="005B5F5A" w:rsidP="005B5F5A">
      <w:pPr>
        <w:ind w:firstLine="480"/>
        <w:jc w:val="right"/>
        <w:rPr>
          <w:b/>
          <w:sz w:val="22"/>
          <w:szCs w:val="22"/>
        </w:rPr>
      </w:pPr>
      <w:r w:rsidRPr="005B5F5A">
        <w:rPr>
          <w:b/>
          <w:sz w:val="22"/>
          <w:szCs w:val="22"/>
        </w:rPr>
        <w:t xml:space="preserve">Таблица </w:t>
      </w:r>
      <w:r w:rsidR="00163046">
        <w:rPr>
          <w:b/>
          <w:sz w:val="22"/>
          <w:szCs w:val="22"/>
          <w:lang w:val="bg-BG"/>
        </w:rPr>
        <w:t>1</w:t>
      </w:r>
    </w:p>
    <w:p w:rsidR="00732E2E" w:rsidRPr="00732E2E" w:rsidRDefault="00732E2E" w:rsidP="005B5F5A">
      <w:pPr>
        <w:ind w:firstLine="480"/>
        <w:jc w:val="right"/>
        <w:rPr>
          <w:sz w:val="22"/>
          <w:szCs w:val="22"/>
        </w:rPr>
      </w:pPr>
    </w:p>
    <w:tbl>
      <w:tblPr>
        <w:tblW w:w="101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30" w:type="dxa"/>
          <w:left w:w="30" w:type="dxa"/>
          <w:bottom w:w="30" w:type="dxa"/>
          <w:right w:w="30" w:type="dxa"/>
        </w:tblCellMar>
        <w:tblLook w:val="00A0" w:firstRow="1" w:lastRow="0" w:firstColumn="1" w:lastColumn="0" w:noHBand="0" w:noVBand="0"/>
      </w:tblPr>
      <w:tblGrid>
        <w:gridCol w:w="1164"/>
        <w:gridCol w:w="851"/>
        <w:gridCol w:w="992"/>
        <w:gridCol w:w="992"/>
        <w:gridCol w:w="1276"/>
        <w:gridCol w:w="1055"/>
        <w:gridCol w:w="900"/>
        <w:gridCol w:w="900"/>
        <w:gridCol w:w="972"/>
        <w:gridCol w:w="1008"/>
      </w:tblGrid>
      <w:tr w:rsidR="008C03A4" w:rsidRPr="005B5F5A" w:rsidTr="00C84D39">
        <w:tc>
          <w:tcPr>
            <w:tcW w:w="1164" w:type="dxa"/>
            <w:vMerge w:val="restart"/>
          </w:tcPr>
          <w:p w:rsidR="008C03A4" w:rsidRPr="005B5F5A" w:rsidRDefault="008C03A4" w:rsidP="00C84D39">
            <w:pPr>
              <w:pStyle w:val="htcenter"/>
              <w:spacing w:before="0" w:beforeAutospacing="0" w:after="0" w:afterAutospacing="0"/>
              <w:rPr>
                <w:sz w:val="22"/>
                <w:szCs w:val="22"/>
              </w:rPr>
            </w:pPr>
            <w:r w:rsidRPr="005B5F5A">
              <w:rPr>
                <w:sz w:val="22"/>
                <w:szCs w:val="22"/>
              </w:rPr>
              <w:t>Степен</w:t>
            </w:r>
          </w:p>
          <w:p w:rsidR="008C03A4" w:rsidRPr="005B5F5A" w:rsidRDefault="008C03A4" w:rsidP="00C84D39">
            <w:pPr>
              <w:pStyle w:val="htcenter"/>
              <w:spacing w:before="0" w:beforeAutospacing="0" w:after="0" w:afterAutospacing="0"/>
              <w:rPr>
                <w:sz w:val="22"/>
                <w:szCs w:val="22"/>
              </w:rPr>
            </w:pPr>
            <w:r w:rsidRPr="005B5F5A">
              <w:rPr>
                <w:sz w:val="22"/>
                <w:szCs w:val="22"/>
              </w:rPr>
              <w:t>на</w:t>
            </w:r>
          </w:p>
          <w:p w:rsidR="008C03A4" w:rsidRPr="005B5F5A" w:rsidRDefault="008C03A4" w:rsidP="00C84D39">
            <w:pPr>
              <w:pStyle w:val="htcenter"/>
              <w:spacing w:before="0" w:beforeAutospacing="0" w:after="0" w:afterAutospacing="0"/>
              <w:rPr>
                <w:sz w:val="22"/>
                <w:szCs w:val="22"/>
              </w:rPr>
            </w:pPr>
            <w:r w:rsidRPr="005B5F5A">
              <w:rPr>
                <w:sz w:val="22"/>
                <w:szCs w:val="22"/>
              </w:rPr>
              <w:t>огнеустой-</w:t>
            </w:r>
          </w:p>
          <w:p w:rsidR="008C03A4" w:rsidRPr="005B5F5A" w:rsidRDefault="008C03A4" w:rsidP="00C84D39">
            <w:pPr>
              <w:pStyle w:val="htcenter"/>
              <w:spacing w:before="0" w:beforeAutospacing="0" w:after="0" w:afterAutospacing="0"/>
              <w:rPr>
                <w:sz w:val="22"/>
                <w:szCs w:val="22"/>
              </w:rPr>
            </w:pPr>
            <w:r w:rsidRPr="005B5F5A">
              <w:rPr>
                <w:sz w:val="22"/>
                <w:szCs w:val="22"/>
              </w:rPr>
              <w:t>чивост</w:t>
            </w:r>
          </w:p>
          <w:p w:rsidR="008C03A4" w:rsidRPr="005B5F5A" w:rsidRDefault="008C03A4" w:rsidP="00C84D39">
            <w:pPr>
              <w:pStyle w:val="htcenter"/>
              <w:spacing w:before="0" w:beforeAutospacing="0" w:after="0" w:afterAutospacing="0"/>
              <w:rPr>
                <w:sz w:val="22"/>
                <w:szCs w:val="22"/>
              </w:rPr>
            </w:pPr>
            <w:r w:rsidRPr="005B5F5A">
              <w:rPr>
                <w:sz w:val="22"/>
                <w:szCs w:val="22"/>
              </w:rPr>
              <w:t>на сградите</w:t>
            </w:r>
          </w:p>
        </w:tc>
        <w:tc>
          <w:tcPr>
            <w:tcW w:w="8946" w:type="dxa"/>
            <w:gridSpan w:val="9"/>
          </w:tcPr>
          <w:p w:rsidR="008C03A4" w:rsidRPr="005B5F5A" w:rsidRDefault="008C03A4" w:rsidP="00C84D39">
            <w:pPr>
              <w:pStyle w:val="htcenter"/>
              <w:rPr>
                <w:sz w:val="22"/>
                <w:szCs w:val="22"/>
              </w:rPr>
            </w:pPr>
            <w:r w:rsidRPr="005B5F5A">
              <w:rPr>
                <w:sz w:val="22"/>
                <w:szCs w:val="22"/>
              </w:rPr>
              <w:t>Минимална огнеустойчивост на конструктивните елементи на сградите</w:t>
            </w:r>
          </w:p>
        </w:tc>
      </w:tr>
      <w:tr w:rsidR="008C03A4" w:rsidRPr="005B5F5A" w:rsidTr="00C84D39">
        <w:tc>
          <w:tcPr>
            <w:tcW w:w="1164" w:type="dxa"/>
            <w:vMerge/>
            <w:vAlign w:val="center"/>
          </w:tcPr>
          <w:p w:rsidR="008C03A4" w:rsidRPr="005B5F5A" w:rsidRDefault="008C03A4" w:rsidP="00C84D39">
            <w:pPr>
              <w:rPr>
                <w:sz w:val="22"/>
                <w:szCs w:val="22"/>
              </w:rPr>
            </w:pPr>
          </w:p>
        </w:tc>
        <w:tc>
          <w:tcPr>
            <w:tcW w:w="851" w:type="dxa"/>
          </w:tcPr>
          <w:p w:rsidR="008C03A4" w:rsidRPr="005B5F5A" w:rsidRDefault="008C03A4" w:rsidP="00C84D39">
            <w:pPr>
              <w:pStyle w:val="htcenter"/>
              <w:rPr>
                <w:sz w:val="22"/>
                <w:szCs w:val="22"/>
              </w:rPr>
            </w:pPr>
            <w:r w:rsidRPr="005B5F5A">
              <w:rPr>
                <w:sz w:val="22"/>
                <w:szCs w:val="22"/>
              </w:rPr>
              <w:t>колони и рамки</w:t>
            </w:r>
          </w:p>
        </w:tc>
        <w:tc>
          <w:tcPr>
            <w:tcW w:w="992" w:type="dxa"/>
          </w:tcPr>
          <w:p w:rsidR="008C03A4" w:rsidRPr="005B5F5A" w:rsidRDefault="008C03A4" w:rsidP="00C84D39">
            <w:pPr>
              <w:pStyle w:val="htcenter"/>
              <w:rPr>
                <w:sz w:val="22"/>
                <w:szCs w:val="22"/>
              </w:rPr>
            </w:pPr>
            <w:r w:rsidRPr="005B5F5A">
              <w:rPr>
                <w:sz w:val="22"/>
                <w:szCs w:val="22"/>
              </w:rPr>
              <w:t>външни и вътрешни носещи стени</w:t>
            </w:r>
          </w:p>
        </w:tc>
        <w:tc>
          <w:tcPr>
            <w:tcW w:w="992" w:type="dxa"/>
          </w:tcPr>
          <w:p w:rsidR="008C03A4" w:rsidRPr="005B5F5A" w:rsidRDefault="008C03A4" w:rsidP="00C84D39">
            <w:pPr>
              <w:pStyle w:val="htcenter"/>
              <w:rPr>
                <w:sz w:val="22"/>
                <w:szCs w:val="22"/>
              </w:rPr>
            </w:pPr>
            <w:r w:rsidRPr="005B5F5A">
              <w:rPr>
                <w:sz w:val="22"/>
                <w:szCs w:val="22"/>
              </w:rPr>
              <w:t>външни и вътрешни неносещи стени</w:t>
            </w:r>
          </w:p>
        </w:tc>
        <w:tc>
          <w:tcPr>
            <w:tcW w:w="1276" w:type="dxa"/>
          </w:tcPr>
          <w:p w:rsidR="008C03A4" w:rsidRPr="005B5F5A" w:rsidRDefault="008C03A4" w:rsidP="00C84D39">
            <w:pPr>
              <w:pStyle w:val="htcenter"/>
              <w:rPr>
                <w:sz w:val="22"/>
                <w:szCs w:val="22"/>
              </w:rPr>
            </w:pPr>
            <w:r w:rsidRPr="005B5F5A">
              <w:rPr>
                <w:sz w:val="22"/>
                <w:szCs w:val="22"/>
              </w:rPr>
              <w:t>стени на евакуацион-ни коридори и фоайета</w:t>
            </w:r>
          </w:p>
        </w:tc>
        <w:tc>
          <w:tcPr>
            <w:tcW w:w="1055" w:type="dxa"/>
          </w:tcPr>
          <w:p w:rsidR="008C03A4" w:rsidRPr="005B5F5A" w:rsidRDefault="008C03A4" w:rsidP="00C84D39">
            <w:pPr>
              <w:pStyle w:val="htcenter"/>
              <w:rPr>
                <w:sz w:val="22"/>
                <w:szCs w:val="22"/>
              </w:rPr>
            </w:pPr>
            <w:r w:rsidRPr="005B5F5A">
              <w:rPr>
                <w:sz w:val="22"/>
                <w:szCs w:val="22"/>
              </w:rPr>
              <w:t xml:space="preserve">между-етажни преградни конструк-ции </w:t>
            </w:r>
          </w:p>
        </w:tc>
        <w:tc>
          <w:tcPr>
            <w:tcW w:w="900" w:type="dxa"/>
          </w:tcPr>
          <w:p w:rsidR="008C03A4" w:rsidRPr="005B5F5A" w:rsidRDefault="008C03A4" w:rsidP="00C84D39">
            <w:pPr>
              <w:pStyle w:val="htcenter"/>
              <w:rPr>
                <w:sz w:val="22"/>
                <w:szCs w:val="22"/>
              </w:rPr>
            </w:pPr>
            <w:r w:rsidRPr="005B5F5A">
              <w:rPr>
                <w:sz w:val="22"/>
                <w:szCs w:val="22"/>
              </w:rPr>
              <w:t>стени на стъл-бища</w:t>
            </w:r>
          </w:p>
        </w:tc>
        <w:tc>
          <w:tcPr>
            <w:tcW w:w="900" w:type="dxa"/>
          </w:tcPr>
          <w:p w:rsidR="008C03A4" w:rsidRPr="005B5F5A" w:rsidRDefault="008C03A4" w:rsidP="00C84D39">
            <w:pPr>
              <w:pStyle w:val="htcenter"/>
              <w:rPr>
                <w:sz w:val="22"/>
                <w:szCs w:val="22"/>
              </w:rPr>
            </w:pPr>
            <w:r w:rsidRPr="005B5F5A">
              <w:rPr>
                <w:sz w:val="22"/>
                <w:szCs w:val="22"/>
              </w:rPr>
              <w:t>Площад-ки и рамена на стълби-ща</w:t>
            </w:r>
          </w:p>
        </w:tc>
        <w:tc>
          <w:tcPr>
            <w:tcW w:w="972" w:type="dxa"/>
          </w:tcPr>
          <w:p w:rsidR="008C03A4" w:rsidRPr="005B5F5A" w:rsidRDefault="008C03A4" w:rsidP="00C84D39">
            <w:pPr>
              <w:pStyle w:val="htcenter"/>
              <w:rPr>
                <w:sz w:val="22"/>
                <w:szCs w:val="22"/>
              </w:rPr>
            </w:pPr>
            <w:r w:rsidRPr="005B5F5A">
              <w:rPr>
                <w:sz w:val="22"/>
                <w:szCs w:val="22"/>
              </w:rPr>
              <w:t>покривна конструкция със защита съгласно колона 6</w:t>
            </w:r>
          </w:p>
        </w:tc>
        <w:tc>
          <w:tcPr>
            <w:tcW w:w="1008" w:type="dxa"/>
          </w:tcPr>
          <w:p w:rsidR="008C03A4" w:rsidRPr="005B5F5A" w:rsidRDefault="008C03A4" w:rsidP="00C84D39">
            <w:pPr>
              <w:pStyle w:val="htcenter"/>
              <w:rPr>
                <w:sz w:val="22"/>
                <w:szCs w:val="22"/>
              </w:rPr>
            </w:pPr>
            <w:r w:rsidRPr="005B5F5A">
              <w:rPr>
                <w:sz w:val="22"/>
                <w:szCs w:val="22"/>
              </w:rPr>
              <w:t>покривна конструк-ция без защита съгласно колона 6</w:t>
            </w:r>
          </w:p>
        </w:tc>
      </w:tr>
      <w:tr w:rsidR="008C03A4" w:rsidRPr="005B5F5A" w:rsidTr="00C84D39">
        <w:tc>
          <w:tcPr>
            <w:tcW w:w="1164" w:type="dxa"/>
          </w:tcPr>
          <w:p w:rsidR="008C03A4" w:rsidRPr="005B5F5A" w:rsidRDefault="008C03A4" w:rsidP="00C84D39">
            <w:pPr>
              <w:pStyle w:val="htcenter"/>
              <w:rPr>
                <w:sz w:val="22"/>
                <w:szCs w:val="22"/>
              </w:rPr>
            </w:pPr>
            <w:r w:rsidRPr="005B5F5A">
              <w:rPr>
                <w:sz w:val="22"/>
                <w:szCs w:val="22"/>
              </w:rPr>
              <w:t>1</w:t>
            </w:r>
          </w:p>
        </w:tc>
        <w:tc>
          <w:tcPr>
            <w:tcW w:w="851" w:type="dxa"/>
          </w:tcPr>
          <w:p w:rsidR="008C03A4" w:rsidRPr="005B5F5A" w:rsidRDefault="008C03A4" w:rsidP="00C84D39">
            <w:pPr>
              <w:pStyle w:val="htcenter"/>
              <w:rPr>
                <w:sz w:val="22"/>
                <w:szCs w:val="22"/>
              </w:rPr>
            </w:pPr>
            <w:r w:rsidRPr="005B5F5A">
              <w:rPr>
                <w:sz w:val="22"/>
                <w:szCs w:val="22"/>
              </w:rPr>
              <w:t>2</w:t>
            </w:r>
          </w:p>
        </w:tc>
        <w:tc>
          <w:tcPr>
            <w:tcW w:w="992" w:type="dxa"/>
          </w:tcPr>
          <w:p w:rsidR="008C03A4" w:rsidRPr="005B5F5A" w:rsidRDefault="008C03A4" w:rsidP="00C84D39">
            <w:pPr>
              <w:pStyle w:val="htcenter"/>
              <w:rPr>
                <w:sz w:val="22"/>
                <w:szCs w:val="22"/>
              </w:rPr>
            </w:pPr>
            <w:r w:rsidRPr="005B5F5A">
              <w:rPr>
                <w:sz w:val="22"/>
                <w:szCs w:val="22"/>
              </w:rPr>
              <w:t>3</w:t>
            </w:r>
          </w:p>
        </w:tc>
        <w:tc>
          <w:tcPr>
            <w:tcW w:w="992" w:type="dxa"/>
          </w:tcPr>
          <w:p w:rsidR="008C03A4" w:rsidRPr="005B5F5A" w:rsidRDefault="008C03A4" w:rsidP="00C84D39">
            <w:pPr>
              <w:pStyle w:val="htcenter"/>
              <w:rPr>
                <w:sz w:val="22"/>
                <w:szCs w:val="22"/>
              </w:rPr>
            </w:pPr>
            <w:r w:rsidRPr="005B5F5A">
              <w:rPr>
                <w:sz w:val="22"/>
                <w:szCs w:val="22"/>
              </w:rPr>
              <w:t>4</w:t>
            </w:r>
          </w:p>
        </w:tc>
        <w:tc>
          <w:tcPr>
            <w:tcW w:w="1276" w:type="dxa"/>
          </w:tcPr>
          <w:p w:rsidR="008C03A4" w:rsidRPr="005B5F5A" w:rsidRDefault="008C03A4" w:rsidP="00C84D39">
            <w:pPr>
              <w:pStyle w:val="htcenter"/>
              <w:rPr>
                <w:sz w:val="22"/>
                <w:szCs w:val="22"/>
              </w:rPr>
            </w:pPr>
            <w:r w:rsidRPr="005B5F5A">
              <w:rPr>
                <w:sz w:val="22"/>
                <w:szCs w:val="22"/>
              </w:rPr>
              <w:t>5</w:t>
            </w:r>
          </w:p>
        </w:tc>
        <w:tc>
          <w:tcPr>
            <w:tcW w:w="1055" w:type="dxa"/>
          </w:tcPr>
          <w:p w:rsidR="008C03A4" w:rsidRPr="005B5F5A" w:rsidRDefault="008C03A4" w:rsidP="00C84D39">
            <w:pPr>
              <w:pStyle w:val="htcenter"/>
              <w:rPr>
                <w:sz w:val="22"/>
                <w:szCs w:val="22"/>
              </w:rPr>
            </w:pPr>
            <w:r w:rsidRPr="005B5F5A">
              <w:rPr>
                <w:sz w:val="22"/>
                <w:szCs w:val="22"/>
              </w:rPr>
              <w:t>6</w:t>
            </w:r>
          </w:p>
        </w:tc>
        <w:tc>
          <w:tcPr>
            <w:tcW w:w="900" w:type="dxa"/>
          </w:tcPr>
          <w:p w:rsidR="008C03A4" w:rsidRPr="005B5F5A" w:rsidRDefault="008C03A4" w:rsidP="00C84D39">
            <w:pPr>
              <w:pStyle w:val="htcenter"/>
              <w:rPr>
                <w:sz w:val="22"/>
                <w:szCs w:val="22"/>
              </w:rPr>
            </w:pPr>
            <w:r w:rsidRPr="005B5F5A">
              <w:rPr>
                <w:sz w:val="22"/>
                <w:szCs w:val="22"/>
              </w:rPr>
              <w:t>7</w:t>
            </w:r>
          </w:p>
        </w:tc>
        <w:tc>
          <w:tcPr>
            <w:tcW w:w="900" w:type="dxa"/>
          </w:tcPr>
          <w:p w:rsidR="008C03A4" w:rsidRPr="005B5F5A" w:rsidRDefault="008C03A4" w:rsidP="00C84D39">
            <w:pPr>
              <w:pStyle w:val="htcenter"/>
              <w:rPr>
                <w:sz w:val="22"/>
                <w:szCs w:val="22"/>
              </w:rPr>
            </w:pPr>
            <w:r w:rsidRPr="005B5F5A">
              <w:rPr>
                <w:sz w:val="22"/>
                <w:szCs w:val="22"/>
              </w:rPr>
              <w:t>8</w:t>
            </w:r>
          </w:p>
        </w:tc>
        <w:tc>
          <w:tcPr>
            <w:tcW w:w="972" w:type="dxa"/>
          </w:tcPr>
          <w:p w:rsidR="008C03A4" w:rsidRPr="005B5F5A" w:rsidRDefault="008C03A4" w:rsidP="00C84D39">
            <w:pPr>
              <w:pStyle w:val="htcenter"/>
              <w:rPr>
                <w:sz w:val="22"/>
                <w:szCs w:val="22"/>
              </w:rPr>
            </w:pPr>
            <w:r w:rsidRPr="005B5F5A">
              <w:rPr>
                <w:sz w:val="22"/>
                <w:szCs w:val="22"/>
              </w:rPr>
              <w:t>9</w:t>
            </w:r>
          </w:p>
        </w:tc>
        <w:tc>
          <w:tcPr>
            <w:tcW w:w="1008" w:type="dxa"/>
          </w:tcPr>
          <w:p w:rsidR="008C03A4" w:rsidRPr="005B5F5A" w:rsidRDefault="008C03A4" w:rsidP="00C84D39">
            <w:pPr>
              <w:pStyle w:val="htcenter"/>
              <w:rPr>
                <w:sz w:val="22"/>
                <w:szCs w:val="22"/>
              </w:rPr>
            </w:pPr>
            <w:r w:rsidRPr="005B5F5A">
              <w:rPr>
                <w:sz w:val="22"/>
                <w:szCs w:val="22"/>
              </w:rPr>
              <w:t>10</w:t>
            </w:r>
          </w:p>
        </w:tc>
      </w:tr>
      <w:tr w:rsidR="008C03A4" w:rsidRPr="005B5F5A" w:rsidTr="00C84D39">
        <w:tc>
          <w:tcPr>
            <w:tcW w:w="1164" w:type="dxa"/>
          </w:tcPr>
          <w:p w:rsidR="008C03A4" w:rsidRPr="005B5F5A" w:rsidRDefault="008C03A4" w:rsidP="00C84D39">
            <w:pPr>
              <w:pStyle w:val="htcenter"/>
              <w:rPr>
                <w:sz w:val="22"/>
                <w:szCs w:val="22"/>
              </w:rPr>
            </w:pPr>
            <w:r w:rsidRPr="005B5F5A">
              <w:rPr>
                <w:sz w:val="22"/>
                <w:szCs w:val="22"/>
              </w:rPr>
              <w:t>Критерии за огнеустой</w:t>
            </w:r>
            <w:r w:rsidR="00022FB1" w:rsidRPr="005B5F5A">
              <w:rPr>
                <w:sz w:val="22"/>
                <w:szCs w:val="22"/>
              </w:rPr>
              <w:softHyphen/>
            </w:r>
            <w:r w:rsidRPr="005B5F5A">
              <w:rPr>
                <w:sz w:val="22"/>
                <w:szCs w:val="22"/>
              </w:rPr>
              <w:t>чивост</w:t>
            </w:r>
          </w:p>
        </w:tc>
        <w:tc>
          <w:tcPr>
            <w:tcW w:w="851" w:type="dxa"/>
          </w:tcPr>
          <w:p w:rsidR="008C03A4" w:rsidRPr="005B5F5A" w:rsidRDefault="008C03A4" w:rsidP="00C84D39">
            <w:pPr>
              <w:pStyle w:val="htcenter"/>
              <w:rPr>
                <w:sz w:val="22"/>
                <w:szCs w:val="22"/>
              </w:rPr>
            </w:pPr>
            <w:r w:rsidRPr="005B5F5A">
              <w:rPr>
                <w:sz w:val="22"/>
                <w:szCs w:val="22"/>
              </w:rPr>
              <w:t>R</w:t>
            </w:r>
          </w:p>
        </w:tc>
        <w:tc>
          <w:tcPr>
            <w:tcW w:w="992" w:type="dxa"/>
          </w:tcPr>
          <w:p w:rsidR="008C03A4" w:rsidRPr="005B5F5A" w:rsidRDefault="008C03A4" w:rsidP="00C84D39">
            <w:pPr>
              <w:pStyle w:val="htcenter"/>
              <w:rPr>
                <w:sz w:val="22"/>
                <w:szCs w:val="22"/>
              </w:rPr>
            </w:pPr>
            <w:r w:rsidRPr="005B5F5A">
              <w:rPr>
                <w:sz w:val="22"/>
                <w:szCs w:val="22"/>
              </w:rPr>
              <w:t>REI</w:t>
            </w:r>
          </w:p>
        </w:tc>
        <w:tc>
          <w:tcPr>
            <w:tcW w:w="992" w:type="dxa"/>
          </w:tcPr>
          <w:p w:rsidR="008C03A4" w:rsidRPr="005B5F5A" w:rsidRDefault="008C03A4" w:rsidP="00C84D39">
            <w:pPr>
              <w:pStyle w:val="htcenter"/>
              <w:rPr>
                <w:sz w:val="22"/>
                <w:szCs w:val="22"/>
              </w:rPr>
            </w:pPr>
            <w:r w:rsidRPr="005B5F5A">
              <w:rPr>
                <w:sz w:val="22"/>
                <w:szCs w:val="22"/>
              </w:rPr>
              <w:t>EI</w:t>
            </w:r>
          </w:p>
        </w:tc>
        <w:tc>
          <w:tcPr>
            <w:tcW w:w="1276" w:type="dxa"/>
          </w:tcPr>
          <w:p w:rsidR="008C03A4" w:rsidRPr="005B5F5A" w:rsidRDefault="008C03A4" w:rsidP="00C84D39">
            <w:pPr>
              <w:pStyle w:val="htcenter"/>
              <w:rPr>
                <w:sz w:val="22"/>
                <w:szCs w:val="22"/>
              </w:rPr>
            </w:pPr>
            <w:r w:rsidRPr="005B5F5A">
              <w:rPr>
                <w:sz w:val="22"/>
                <w:szCs w:val="22"/>
              </w:rPr>
              <w:t>EI</w:t>
            </w:r>
          </w:p>
        </w:tc>
        <w:tc>
          <w:tcPr>
            <w:tcW w:w="1055" w:type="dxa"/>
          </w:tcPr>
          <w:p w:rsidR="008C03A4" w:rsidRPr="005B5F5A" w:rsidRDefault="008C03A4" w:rsidP="00C84D39">
            <w:pPr>
              <w:pStyle w:val="htcenter"/>
              <w:rPr>
                <w:sz w:val="22"/>
                <w:szCs w:val="22"/>
              </w:rPr>
            </w:pPr>
            <w:r w:rsidRPr="005B5F5A">
              <w:rPr>
                <w:sz w:val="22"/>
                <w:szCs w:val="22"/>
              </w:rPr>
              <w:t>REI</w:t>
            </w:r>
          </w:p>
        </w:tc>
        <w:tc>
          <w:tcPr>
            <w:tcW w:w="900" w:type="dxa"/>
          </w:tcPr>
          <w:p w:rsidR="008C03A4" w:rsidRPr="005B5F5A" w:rsidRDefault="008C03A4" w:rsidP="00C84D39">
            <w:pPr>
              <w:pStyle w:val="htcenter"/>
              <w:rPr>
                <w:sz w:val="22"/>
                <w:szCs w:val="22"/>
              </w:rPr>
            </w:pPr>
            <w:r w:rsidRPr="005B5F5A">
              <w:rPr>
                <w:sz w:val="22"/>
                <w:szCs w:val="22"/>
              </w:rPr>
              <w:t>EI</w:t>
            </w:r>
          </w:p>
        </w:tc>
        <w:tc>
          <w:tcPr>
            <w:tcW w:w="900" w:type="dxa"/>
          </w:tcPr>
          <w:p w:rsidR="008C03A4" w:rsidRPr="005B5F5A" w:rsidRDefault="008C03A4" w:rsidP="00C84D39">
            <w:pPr>
              <w:pStyle w:val="htcenter"/>
              <w:rPr>
                <w:sz w:val="22"/>
                <w:szCs w:val="22"/>
              </w:rPr>
            </w:pPr>
            <w:r w:rsidRPr="005B5F5A">
              <w:rPr>
                <w:sz w:val="22"/>
                <w:szCs w:val="22"/>
              </w:rPr>
              <w:t>R</w:t>
            </w:r>
          </w:p>
        </w:tc>
        <w:tc>
          <w:tcPr>
            <w:tcW w:w="972" w:type="dxa"/>
          </w:tcPr>
          <w:p w:rsidR="008C03A4" w:rsidRPr="005B5F5A" w:rsidRDefault="008C03A4" w:rsidP="00C84D39">
            <w:pPr>
              <w:pStyle w:val="htcenter"/>
              <w:rPr>
                <w:sz w:val="22"/>
                <w:szCs w:val="22"/>
              </w:rPr>
            </w:pPr>
            <w:r w:rsidRPr="005B5F5A">
              <w:rPr>
                <w:sz w:val="22"/>
                <w:szCs w:val="22"/>
              </w:rPr>
              <w:t>R или RE</w:t>
            </w:r>
          </w:p>
        </w:tc>
        <w:tc>
          <w:tcPr>
            <w:tcW w:w="1008" w:type="dxa"/>
          </w:tcPr>
          <w:p w:rsidR="008C03A4" w:rsidRPr="005B5F5A" w:rsidRDefault="008C03A4" w:rsidP="00C84D39">
            <w:pPr>
              <w:pStyle w:val="htcenter"/>
              <w:rPr>
                <w:sz w:val="22"/>
                <w:szCs w:val="22"/>
              </w:rPr>
            </w:pPr>
            <w:r w:rsidRPr="005B5F5A">
              <w:rPr>
                <w:sz w:val="22"/>
                <w:szCs w:val="22"/>
              </w:rPr>
              <w:t>R или RE</w:t>
            </w:r>
          </w:p>
        </w:tc>
      </w:tr>
      <w:tr w:rsidR="008C03A4" w:rsidRPr="005B5F5A" w:rsidTr="00C84D39">
        <w:tc>
          <w:tcPr>
            <w:tcW w:w="1164" w:type="dxa"/>
          </w:tcPr>
          <w:p w:rsidR="008C03A4" w:rsidRPr="005B5F5A" w:rsidRDefault="008C03A4" w:rsidP="00C84D39">
            <w:pPr>
              <w:pStyle w:val="htcenter"/>
              <w:rPr>
                <w:sz w:val="22"/>
                <w:szCs w:val="22"/>
              </w:rPr>
            </w:pPr>
            <w:r w:rsidRPr="005B5F5A">
              <w:rPr>
                <w:sz w:val="22"/>
                <w:szCs w:val="22"/>
              </w:rPr>
              <w:t>I</w:t>
            </w:r>
          </w:p>
        </w:tc>
        <w:tc>
          <w:tcPr>
            <w:tcW w:w="851" w:type="dxa"/>
          </w:tcPr>
          <w:p w:rsidR="008C03A4" w:rsidRPr="005B5F5A" w:rsidRDefault="008C03A4" w:rsidP="00C84D39">
            <w:pPr>
              <w:pStyle w:val="htcenter"/>
              <w:rPr>
                <w:sz w:val="22"/>
                <w:szCs w:val="22"/>
              </w:rPr>
            </w:pPr>
            <w:r w:rsidRPr="005B5F5A">
              <w:rPr>
                <w:sz w:val="22"/>
                <w:szCs w:val="22"/>
              </w:rPr>
              <w:t>180</w:t>
            </w:r>
          </w:p>
        </w:tc>
        <w:tc>
          <w:tcPr>
            <w:tcW w:w="992" w:type="dxa"/>
          </w:tcPr>
          <w:p w:rsidR="008C03A4" w:rsidRPr="005B5F5A" w:rsidRDefault="008C03A4" w:rsidP="00C84D39">
            <w:pPr>
              <w:pStyle w:val="htcenter"/>
              <w:rPr>
                <w:sz w:val="22"/>
                <w:szCs w:val="22"/>
              </w:rPr>
            </w:pPr>
            <w:r w:rsidRPr="005B5F5A">
              <w:rPr>
                <w:sz w:val="22"/>
                <w:szCs w:val="22"/>
              </w:rPr>
              <w:t>180</w:t>
            </w:r>
          </w:p>
        </w:tc>
        <w:tc>
          <w:tcPr>
            <w:tcW w:w="992" w:type="dxa"/>
          </w:tcPr>
          <w:p w:rsidR="008C03A4" w:rsidRPr="005B5F5A" w:rsidRDefault="008C03A4" w:rsidP="00C84D39">
            <w:pPr>
              <w:pStyle w:val="htcenter"/>
              <w:rPr>
                <w:sz w:val="22"/>
                <w:szCs w:val="22"/>
              </w:rPr>
            </w:pPr>
            <w:r w:rsidRPr="005B5F5A">
              <w:rPr>
                <w:sz w:val="22"/>
                <w:szCs w:val="22"/>
              </w:rPr>
              <w:t>30</w:t>
            </w:r>
          </w:p>
        </w:tc>
        <w:tc>
          <w:tcPr>
            <w:tcW w:w="1276" w:type="dxa"/>
          </w:tcPr>
          <w:p w:rsidR="008C03A4" w:rsidRPr="005B5F5A" w:rsidRDefault="008C03A4" w:rsidP="00C84D39">
            <w:pPr>
              <w:pStyle w:val="htcenter"/>
              <w:rPr>
                <w:sz w:val="22"/>
                <w:szCs w:val="22"/>
              </w:rPr>
            </w:pPr>
            <w:r w:rsidRPr="005B5F5A">
              <w:rPr>
                <w:sz w:val="22"/>
                <w:szCs w:val="22"/>
              </w:rPr>
              <w:t>60</w:t>
            </w:r>
          </w:p>
        </w:tc>
        <w:tc>
          <w:tcPr>
            <w:tcW w:w="1055" w:type="dxa"/>
          </w:tcPr>
          <w:p w:rsidR="008C03A4" w:rsidRPr="005B5F5A" w:rsidRDefault="008C03A4" w:rsidP="00C84D39">
            <w:pPr>
              <w:pStyle w:val="htcenter"/>
              <w:rPr>
                <w:sz w:val="22"/>
                <w:szCs w:val="22"/>
              </w:rPr>
            </w:pPr>
            <w:r w:rsidRPr="005B5F5A">
              <w:rPr>
                <w:sz w:val="22"/>
                <w:szCs w:val="22"/>
              </w:rPr>
              <w:t>90</w:t>
            </w:r>
          </w:p>
        </w:tc>
        <w:tc>
          <w:tcPr>
            <w:tcW w:w="900" w:type="dxa"/>
          </w:tcPr>
          <w:p w:rsidR="008C03A4" w:rsidRPr="005B5F5A" w:rsidRDefault="008C03A4" w:rsidP="00C84D39">
            <w:pPr>
              <w:pStyle w:val="htcenter"/>
              <w:rPr>
                <w:sz w:val="22"/>
                <w:szCs w:val="22"/>
              </w:rPr>
            </w:pPr>
            <w:r w:rsidRPr="005B5F5A">
              <w:rPr>
                <w:sz w:val="22"/>
                <w:szCs w:val="22"/>
              </w:rPr>
              <w:t>120</w:t>
            </w:r>
          </w:p>
        </w:tc>
        <w:tc>
          <w:tcPr>
            <w:tcW w:w="900" w:type="dxa"/>
          </w:tcPr>
          <w:p w:rsidR="008C03A4" w:rsidRPr="005B5F5A" w:rsidRDefault="008C03A4" w:rsidP="00C84D39">
            <w:pPr>
              <w:pStyle w:val="htcenter"/>
              <w:rPr>
                <w:sz w:val="22"/>
                <w:szCs w:val="22"/>
              </w:rPr>
            </w:pPr>
            <w:r w:rsidRPr="005B5F5A">
              <w:rPr>
                <w:sz w:val="22"/>
                <w:szCs w:val="22"/>
              </w:rPr>
              <w:t>90</w:t>
            </w:r>
          </w:p>
        </w:tc>
        <w:tc>
          <w:tcPr>
            <w:tcW w:w="972" w:type="dxa"/>
          </w:tcPr>
          <w:p w:rsidR="008C03A4" w:rsidRPr="005B5F5A" w:rsidRDefault="008C03A4" w:rsidP="00C84D39">
            <w:pPr>
              <w:pStyle w:val="htcenter"/>
              <w:rPr>
                <w:sz w:val="22"/>
                <w:szCs w:val="22"/>
              </w:rPr>
            </w:pPr>
            <w:r w:rsidRPr="005B5F5A">
              <w:rPr>
                <w:sz w:val="22"/>
                <w:szCs w:val="22"/>
              </w:rPr>
              <w:t>не се нормира</w:t>
            </w:r>
          </w:p>
        </w:tc>
        <w:tc>
          <w:tcPr>
            <w:tcW w:w="1008" w:type="dxa"/>
          </w:tcPr>
          <w:p w:rsidR="008C03A4" w:rsidRPr="005B5F5A" w:rsidRDefault="008C03A4" w:rsidP="00C84D39">
            <w:pPr>
              <w:pStyle w:val="htcenter"/>
              <w:rPr>
                <w:sz w:val="22"/>
                <w:szCs w:val="22"/>
              </w:rPr>
            </w:pPr>
            <w:r w:rsidRPr="005B5F5A">
              <w:rPr>
                <w:sz w:val="22"/>
                <w:szCs w:val="22"/>
              </w:rPr>
              <w:t>60</w:t>
            </w:r>
          </w:p>
        </w:tc>
      </w:tr>
      <w:tr w:rsidR="008C03A4" w:rsidRPr="005B5F5A" w:rsidTr="00C84D39">
        <w:tc>
          <w:tcPr>
            <w:tcW w:w="1164" w:type="dxa"/>
          </w:tcPr>
          <w:p w:rsidR="008C03A4" w:rsidRPr="005B5F5A" w:rsidRDefault="008C03A4" w:rsidP="00C84D39">
            <w:pPr>
              <w:pStyle w:val="htcenter"/>
              <w:rPr>
                <w:sz w:val="22"/>
                <w:szCs w:val="22"/>
              </w:rPr>
            </w:pPr>
            <w:r w:rsidRPr="005B5F5A">
              <w:rPr>
                <w:sz w:val="22"/>
                <w:szCs w:val="22"/>
              </w:rPr>
              <w:t>II</w:t>
            </w:r>
          </w:p>
        </w:tc>
        <w:tc>
          <w:tcPr>
            <w:tcW w:w="851" w:type="dxa"/>
          </w:tcPr>
          <w:p w:rsidR="008C03A4" w:rsidRPr="005B5F5A" w:rsidRDefault="008C03A4" w:rsidP="00C84D39">
            <w:pPr>
              <w:pStyle w:val="htcenter"/>
              <w:rPr>
                <w:sz w:val="22"/>
                <w:szCs w:val="22"/>
              </w:rPr>
            </w:pPr>
            <w:r w:rsidRPr="005B5F5A">
              <w:rPr>
                <w:sz w:val="22"/>
                <w:szCs w:val="22"/>
              </w:rPr>
              <w:t>120</w:t>
            </w:r>
          </w:p>
        </w:tc>
        <w:tc>
          <w:tcPr>
            <w:tcW w:w="992" w:type="dxa"/>
          </w:tcPr>
          <w:p w:rsidR="008C03A4" w:rsidRPr="005B5F5A" w:rsidRDefault="008C03A4" w:rsidP="00C84D39">
            <w:pPr>
              <w:pStyle w:val="htcenter"/>
              <w:rPr>
                <w:sz w:val="22"/>
                <w:szCs w:val="22"/>
              </w:rPr>
            </w:pPr>
            <w:r w:rsidRPr="005B5F5A">
              <w:rPr>
                <w:sz w:val="22"/>
                <w:szCs w:val="22"/>
              </w:rPr>
              <w:t>120</w:t>
            </w:r>
          </w:p>
        </w:tc>
        <w:tc>
          <w:tcPr>
            <w:tcW w:w="992" w:type="dxa"/>
          </w:tcPr>
          <w:p w:rsidR="008C03A4" w:rsidRPr="005B5F5A" w:rsidRDefault="008C03A4" w:rsidP="00C84D39">
            <w:pPr>
              <w:pStyle w:val="htcenter"/>
              <w:rPr>
                <w:sz w:val="22"/>
                <w:szCs w:val="22"/>
              </w:rPr>
            </w:pPr>
            <w:r w:rsidRPr="005B5F5A">
              <w:rPr>
                <w:sz w:val="22"/>
                <w:szCs w:val="22"/>
              </w:rPr>
              <w:t>30</w:t>
            </w:r>
          </w:p>
        </w:tc>
        <w:tc>
          <w:tcPr>
            <w:tcW w:w="1276" w:type="dxa"/>
          </w:tcPr>
          <w:p w:rsidR="008C03A4" w:rsidRPr="005B5F5A" w:rsidRDefault="008C03A4" w:rsidP="00C84D39">
            <w:pPr>
              <w:pStyle w:val="htcenter"/>
              <w:rPr>
                <w:sz w:val="22"/>
                <w:szCs w:val="22"/>
              </w:rPr>
            </w:pPr>
            <w:r w:rsidRPr="005B5F5A">
              <w:rPr>
                <w:sz w:val="22"/>
                <w:szCs w:val="22"/>
              </w:rPr>
              <w:t>60</w:t>
            </w:r>
          </w:p>
        </w:tc>
        <w:tc>
          <w:tcPr>
            <w:tcW w:w="1055" w:type="dxa"/>
          </w:tcPr>
          <w:p w:rsidR="008C03A4" w:rsidRPr="005B5F5A" w:rsidRDefault="008C03A4" w:rsidP="00C84D39">
            <w:pPr>
              <w:pStyle w:val="htcenter"/>
              <w:rPr>
                <w:sz w:val="22"/>
                <w:szCs w:val="22"/>
              </w:rPr>
            </w:pPr>
            <w:r w:rsidRPr="005B5F5A">
              <w:rPr>
                <w:sz w:val="22"/>
                <w:szCs w:val="22"/>
              </w:rPr>
              <w:t>60</w:t>
            </w:r>
          </w:p>
        </w:tc>
        <w:tc>
          <w:tcPr>
            <w:tcW w:w="900" w:type="dxa"/>
          </w:tcPr>
          <w:p w:rsidR="008C03A4" w:rsidRPr="005B5F5A" w:rsidRDefault="008C03A4" w:rsidP="00C84D39">
            <w:pPr>
              <w:pStyle w:val="htcenter"/>
              <w:rPr>
                <w:sz w:val="22"/>
                <w:szCs w:val="22"/>
              </w:rPr>
            </w:pPr>
            <w:r w:rsidRPr="005B5F5A">
              <w:rPr>
                <w:sz w:val="22"/>
                <w:szCs w:val="22"/>
              </w:rPr>
              <w:t>90</w:t>
            </w:r>
          </w:p>
        </w:tc>
        <w:tc>
          <w:tcPr>
            <w:tcW w:w="900" w:type="dxa"/>
          </w:tcPr>
          <w:p w:rsidR="008C03A4" w:rsidRPr="005B5F5A" w:rsidRDefault="008C03A4" w:rsidP="00C84D39">
            <w:pPr>
              <w:pStyle w:val="htcenter"/>
              <w:rPr>
                <w:sz w:val="22"/>
                <w:szCs w:val="22"/>
              </w:rPr>
            </w:pPr>
            <w:r w:rsidRPr="005B5F5A">
              <w:rPr>
                <w:sz w:val="22"/>
                <w:szCs w:val="22"/>
              </w:rPr>
              <w:t>60</w:t>
            </w:r>
          </w:p>
        </w:tc>
        <w:tc>
          <w:tcPr>
            <w:tcW w:w="972" w:type="dxa"/>
          </w:tcPr>
          <w:p w:rsidR="008C03A4" w:rsidRPr="005B5F5A" w:rsidRDefault="008C03A4" w:rsidP="00C84D39">
            <w:pPr>
              <w:pStyle w:val="htcenter"/>
              <w:rPr>
                <w:sz w:val="22"/>
                <w:szCs w:val="22"/>
              </w:rPr>
            </w:pPr>
            <w:r w:rsidRPr="005B5F5A">
              <w:rPr>
                <w:sz w:val="22"/>
                <w:szCs w:val="22"/>
              </w:rPr>
              <w:t>не се нормира</w:t>
            </w:r>
          </w:p>
        </w:tc>
        <w:tc>
          <w:tcPr>
            <w:tcW w:w="1008" w:type="dxa"/>
          </w:tcPr>
          <w:p w:rsidR="008C03A4" w:rsidRPr="005B5F5A" w:rsidRDefault="008C03A4" w:rsidP="00C84D39">
            <w:pPr>
              <w:pStyle w:val="htcenter"/>
              <w:rPr>
                <w:sz w:val="22"/>
                <w:szCs w:val="22"/>
              </w:rPr>
            </w:pPr>
            <w:r w:rsidRPr="005B5F5A">
              <w:rPr>
                <w:sz w:val="22"/>
                <w:szCs w:val="22"/>
              </w:rPr>
              <w:t>45</w:t>
            </w:r>
          </w:p>
        </w:tc>
      </w:tr>
      <w:tr w:rsidR="008C03A4" w:rsidRPr="005B5F5A" w:rsidTr="00C84D39">
        <w:tc>
          <w:tcPr>
            <w:tcW w:w="1164" w:type="dxa"/>
          </w:tcPr>
          <w:p w:rsidR="008C03A4" w:rsidRPr="005B5F5A" w:rsidRDefault="008C03A4" w:rsidP="00C84D39">
            <w:pPr>
              <w:pStyle w:val="htcenter"/>
              <w:rPr>
                <w:sz w:val="22"/>
                <w:szCs w:val="22"/>
              </w:rPr>
            </w:pPr>
            <w:r w:rsidRPr="005B5F5A">
              <w:rPr>
                <w:sz w:val="22"/>
                <w:szCs w:val="22"/>
              </w:rPr>
              <w:t>III</w:t>
            </w:r>
          </w:p>
        </w:tc>
        <w:tc>
          <w:tcPr>
            <w:tcW w:w="851" w:type="dxa"/>
          </w:tcPr>
          <w:p w:rsidR="008C03A4" w:rsidRPr="005B5F5A" w:rsidRDefault="008C03A4" w:rsidP="00C84D39">
            <w:pPr>
              <w:pStyle w:val="htcenter"/>
              <w:rPr>
                <w:sz w:val="22"/>
                <w:szCs w:val="22"/>
              </w:rPr>
            </w:pPr>
            <w:r w:rsidRPr="005B5F5A">
              <w:rPr>
                <w:sz w:val="22"/>
                <w:szCs w:val="22"/>
              </w:rPr>
              <w:t>60</w:t>
            </w:r>
          </w:p>
        </w:tc>
        <w:tc>
          <w:tcPr>
            <w:tcW w:w="992" w:type="dxa"/>
          </w:tcPr>
          <w:p w:rsidR="008C03A4" w:rsidRPr="005B5F5A" w:rsidRDefault="008C03A4" w:rsidP="00C84D39">
            <w:pPr>
              <w:pStyle w:val="htcenter"/>
              <w:rPr>
                <w:sz w:val="22"/>
                <w:szCs w:val="22"/>
              </w:rPr>
            </w:pPr>
            <w:r w:rsidRPr="005B5F5A">
              <w:rPr>
                <w:sz w:val="22"/>
                <w:szCs w:val="22"/>
              </w:rPr>
              <w:t>60</w:t>
            </w:r>
          </w:p>
        </w:tc>
        <w:tc>
          <w:tcPr>
            <w:tcW w:w="992" w:type="dxa"/>
          </w:tcPr>
          <w:p w:rsidR="008C03A4" w:rsidRPr="005B5F5A" w:rsidRDefault="008C03A4" w:rsidP="00C84D39">
            <w:pPr>
              <w:pStyle w:val="htcenter"/>
              <w:rPr>
                <w:sz w:val="22"/>
                <w:szCs w:val="22"/>
              </w:rPr>
            </w:pPr>
            <w:r w:rsidRPr="005B5F5A">
              <w:rPr>
                <w:sz w:val="22"/>
                <w:szCs w:val="22"/>
              </w:rPr>
              <w:t xml:space="preserve">15 </w:t>
            </w:r>
          </w:p>
        </w:tc>
        <w:tc>
          <w:tcPr>
            <w:tcW w:w="1276" w:type="dxa"/>
          </w:tcPr>
          <w:p w:rsidR="008C03A4" w:rsidRPr="005B5F5A" w:rsidRDefault="008C03A4" w:rsidP="00C84D39">
            <w:pPr>
              <w:pStyle w:val="htcenter"/>
              <w:rPr>
                <w:sz w:val="22"/>
                <w:szCs w:val="22"/>
              </w:rPr>
            </w:pPr>
            <w:r w:rsidRPr="005B5F5A">
              <w:rPr>
                <w:sz w:val="22"/>
                <w:szCs w:val="22"/>
              </w:rPr>
              <w:t>30</w:t>
            </w:r>
          </w:p>
        </w:tc>
        <w:tc>
          <w:tcPr>
            <w:tcW w:w="1055" w:type="dxa"/>
          </w:tcPr>
          <w:p w:rsidR="008C03A4" w:rsidRPr="005B5F5A" w:rsidRDefault="008C03A4" w:rsidP="00C84D39">
            <w:pPr>
              <w:pStyle w:val="htcenter"/>
              <w:rPr>
                <w:sz w:val="22"/>
                <w:szCs w:val="22"/>
              </w:rPr>
            </w:pPr>
            <w:r w:rsidRPr="005B5F5A">
              <w:rPr>
                <w:sz w:val="22"/>
                <w:szCs w:val="22"/>
              </w:rPr>
              <w:t>45</w:t>
            </w:r>
          </w:p>
        </w:tc>
        <w:tc>
          <w:tcPr>
            <w:tcW w:w="900" w:type="dxa"/>
          </w:tcPr>
          <w:p w:rsidR="008C03A4" w:rsidRPr="005B5F5A" w:rsidRDefault="008C03A4" w:rsidP="00C84D39">
            <w:pPr>
              <w:pStyle w:val="htcenter"/>
              <w:rPr>
                <w:sz w:val="22"/>
                <w:szCs w:val="22"/>
              </w:rPr>
            </w:pPr>
            <w:r w:rsidRPr="005B5F5A">
              <w:rPr>
                <w:sz w:val="22"/>
                <w:szCs w:val="22"/>
              </w:rPr>
              <w:t>60</w:t>
            </w:r>
          </w:p>
        </w:tc>
        <w:tc>
          <w:tcPr>
            <w:tcW w:w="900" w:type="dxa"/>
          </w:tcPr>
          <w:p w:rsidR="008C03A4" w:rsidRPr="005B5F5A" w:rsidRDefault="008C03A4" w:rsidP="00C84D39">
            <w:pPr>
              <w:pStyle w:val="htcenter"/>
              <w:rPr>
                <w:sz w:val="22"/>
                <w:szCs w:val="22"/>
              </w:rPr>
            </w:pPr>
            <w:r w:rsidRPr="005B5F5A">
              <w:rPr>
                <w:sz w:val="22"/>
                <w:szCs w:val="22"/>
              </w:rPr>
              <w:t>45</w:t>
            </w:r>
          </w:p>
        </w:tc>
        <w:tc>
          <w:tcPr>
            <w:tcW w:w="972" w:type="dxa"/>
          </w:tcPr>
          <w:p w:rsidR="008C03A4" w:rsidRPr="005B5F5A" w:rsidRDefault="008C03A4" w:rsidP="00C84D39">
            <w:pPr>
              <w:pStyle w:val="htcenter"/>
              <w:rPr>
                <w:sz w:val="22"/>
                <w:szCs w:val="22"/>
              </w:rPr>
            </w:pPr>
            <w:r w:rsidRPr="005B5F5A">
              <w:rPr>
                <w:sz w:val="22"/>
                <w:szCs w:val="22"/>
              </w:rPr>
              <w:t xml:space="preserve">не се </w:t>
            </w:r>
            <w:r w:rsidRPr="005B5F5A">
              <w:rPr>
                <w:sz w:val="22"/>
                <w:szCs w:val="22"/>
              </w:rPr>
              <w:lastRenderedPageBreak/>
              <w:t>нормира</w:t>
            </w:r>
          </w:p>
        </w:tc>
        <w:tc>
          <w:tcPr>
            <w:tcW w:w="1008" w:type="dxa"/>
          </w:tcPr>
          <w:p w:rsidR="008C03A4" w:rsidRPr="005B5F5A" w:rsidRDefault="008C03A4" w:rsidP="00C84D39">
            <w:pPr>
              <w:pStyle w:val="htcenter"/>
              <w:rPr>
                <w:sz w:val="22"/>
                <w:szCs w:val="22"/>
              </w:rPr>
            </w:pPr>
            <w:r w:rsidRPr="005B5F5A">
              <w:rPr>
                <w:sz w:val="22"/>
                <w:szCs w:val="22"/>
              </w:rPr>
              <w:lastRenderedPageBreak/>
              <w:t>30</w:t>
            </w:r>
          </w:p>
        </w:tc>
      </w:tr>
      <w:tr w:rsidR="008C03A4" w:rsidRPr="005B5F5A" w:rsidTr="00C84D39">
        <w:tc>
          <w:tcPr>
            <w:tcW w:w="1164" w:type="dxa"/>
          </w:tcPr>
          <w:p w:rsidR="008C03A4" w:rsidRPr="005B5F5A" w:rsidRDefault="008C03A4" w:rsidP="00C84D39">
            <w:pPr>
              <w:pStyle w:val="htcenter"/>
              <w:rPr>
                <w:sz w:val="22"/>
                <w:szCs w:val="22"/>
              </w:rPr>
            </w:pPr>
            <w:r w:rsidRPr="005B5F5A">
              <w:rPr>
                <w:sz w:val="22"/>
                <w:szCs w:val="22"/>
              </w:rPr>
              <w:lastRenderedPageBreak/>
              <w:t>IV</w:t>
            </w:r>
          </w:p>
        </w:tc>
        <w:tc>
          <w:tcPr>
            <w:tcW w:w="851" w:type="dxa"/>
          </w:tcPr>
          <w:p w:rsidR="008C03A4" w:rsidRPr="005B5F5A" w:rsidRDefault="008C03A4" w:rsidP="00C84D39">
            <w:pPr>
              <w:pStyle w:val="htcenter"/>
              <w:rPr>
                <w:sz w:val="22"/>
                <w:szCs w:val="22"/>
              </w:rPr>
            </w:pPr>
            <w:r w:rsidRPr="005B5F5A">
              <w:rPr>
                <w:sz w:val="22"/>
                <w:szCs w:val="22"/>
              </w:rPr>
              <w:t>30</w:t>
            </w:r>
          </w:p>
        </w:tc>
        <w:tc>
          <w:tcPr>
            <w:tcW w:w="992" w:type="dxa"/>
          </w:tcPr>
          <w:p w:rsidR="008C03A4" w:rsidRPr="005B5F5A" w:rsidRDefault="008C03A4" w:rsidP="00C84D39">
            <w:pPr>
              <w:pStyle w:val="htcenter"/>
              <w:rPr>
                <w:sz w:val="22"/>
                <w:szCs w:val="22"/>
              </w:rPr>
            </w:pPr>
            <w:r w:rsidRPr="005B5F5A">
              <w:rPr>
                <w:sz w:val="22"/>
                <w:szCs w:val="22"/>
              </w:rPr>
              <w:t>30</w:t>
            </w:r>
          </w:p>
        </w:tc>
        <w:tc>
          <w:tcPr>
            <w:tcW w:w="992" w:type="dxa"/>
          </w:tcPr>
          <w:p w:rsidR="008C03A4" w:rsidRPr="005B5F5A" w:rsidRDefault="008C03A4" w:rsidP="00C84D39">
            <w:pPr>
              <w:pStyle w:val="htcenter"/>
              <w:rPr>
                <w:sz w:val="22"/>
                <w:szCs w:val="22"/>
              </w:rPr>
            </w:pPr>
            <w:r w:rsidRPr="005B5F5A">
              <w:rPr>
                <w:sz w:val="22"/>
                <w:szCs w:val="22"/>
              </w:rPr>
              <w:t xml:space="preserve">15 </w:t>
            </w:r>
          </w:p>
        </w:tc>
        <w:tc>
          <w:tcPr>
            <w:tcW w:w="1276" w:type="dxa"/>
          </w:tcPr>
          <w:p w:rsidR="008C03A4" w:rsidRPr="005B5F5A" w:rsidRDefault="008C03A4" w:rsidP="00C84D39">
            <w:pPr>
              <w:pStyle w:val="htcenter"/>
              <w:rPr>
                <w:sz w:val="22"/>
                <w:szCs w:val="22"/>
              </w:rPr>
            </w:pPr>
            <w:r w:rsidRPr="005B5F5A">
              <w:rPr>
                <w:sz w:val="22"/>
                <w:szCs w:val="22"/>
              </w:rPr>
              <w:t xml:space="preserve">15 </w:t>
            </w:r>
          </w:p>
        </w:tc>
        <w:tc>
          <w:tcPr>
            <w:tcW w:w="1055" w:type="dxa"/>
          </w:tcPr>
          <w:p w:rsidR="008C03A4" w:rsidRPr="005B5F5A" w:rsidRDefault="008C03A4" w:rsidP="00C84D39">
            <w:pPr>
              <w:pStyle w:val="htcenter"/>
              <w:rPr>
                <w:sz w:val="22"/>
                <w:szCs w:val="22"/>
              </w:rPr>
            </w:pPr>
            <w:r w:rsidRPr="005B5F5A">
              <w:rPr>
                <w:sz w:val="22"/>
                <w:szCs w:val="22"/>
              </w:rPr>
              <w:t xml:space="preserve">15 </w:t>
            </w:r>
          </w:p>
        </w:tc>
        <w:tc>
          <w:tcPr>
            <w:tcW w:w="900" w:type="dxa"/>
          </w:tcPr>
          <w:p w:rsidR="008C03A4" w:rsidRPr="005B5F5A" w:rsidRDefault="008C03A4" w:rsidP="00C84D39">
            <w:pPr>
              <w:pStyle w:val="htcenter"/>
              <w:rPr>
                <w:sz w:val="22"/>
                <w:szCs w:val="22"/>
              </w:rPr>
            </w:pPr>
            <w:r w:rsidRPr="005B5F5A">
              <w:rPr>
                <w:sz w:val="22"/>
                <w:szCs w:val="22"/>
              </w:rPr>
              <w:t xml:space="preserve">30 </w:t>
            </w:r>
          </w:p>
        </w:tc>
        <w:tc>
          <w:tcPr>
            <w:tcW w:w="900" w:type="dxa"/>
          </w:tcPr>
          <w:p w:rsidR="008C03A4" w:rsidRPr="005B5F5A" w:rsidRDefault="008C03A4" w:rsidP="00C84D39">
            <w:pPr>
              <w:pStyle w:val="htcenter"/>
              <w:rPr>
                <w:sz w:val="22"/>
                <w:szCs w:val="22"/>
              </w:rPr>
            </w:pPr>
            <w:r w:rsidRPr="005B5F5A">
              <w:rPr>
                <w:sz w:val="22"/>
                <w:szCs w:val="22"/>
              </w:rPr>
              <w:t>30</w:t>
            </w:r>
          </w:p>
        </w:tc>
        <w:tc>
          <w:tcPr>
            <w:tcW w:w="972" w:type="dxa"/>
          </w:tcPr>
          <w:p w:rsidR="008C03A4" w:rsidRPr="005B5F5A" w:rsidRDefault="008C03A4" w:rsidP="00C84D39">
            <w:pPr>
              <w:pStyle w:val="htcenter"/>
              <w:rPr>
                <w:sz w:val="22"/>
                <w:szCs w:val="22"/>
              </w:rPr>
            </w:pPr>
            <w:r w:rsidRPr="005B5F5A">
              <w:rPr>
                <w:sz w:val="22"/>
                <w:szCs w:val="22"/>
              </w:rPr>
              <w:t>не се нормира</w:t>
            </w:r>
          </w:p>
        </w:tc>
        <w:tc>
          <w:tcPr>
            <w:tcW w:w="1008" w:type="dxa"/>
          </w:tcPr>
          <w:p w:rsidR="008C03A4" w:rsidRPr="005B5F5A" w:rsidRDefault="008C03A4" w:rsidP="00C84D39">
            <w:pPr>
              <w:pStyle w:val="htcenter"/>
              <w:rPr>
                <w:sz w:val="22"/>
                <w:szCs w:val="22"/>
              </w:rPr>
            </w:pPr>
            <w:r w:rsidRPr="005B5F5A">
              <w:rPr>
                <w:sz w:val="22"/>
                <w:szCs w:val="22"/>
              </w:rPr>
              <w:t xml:space="preserve">15 </w:t>
            </w:r>
          </w:p>
        </w:tc>
      </w:tr>
      <w:tr w:rsidR="008C03A4" w:rsidRPr="005B5F5A" w:rsidTr="00C84D39">
        <w:tc>
          <w:tcPr>
            <w:tcW w:w="1164" w:type="dxa"/>
          </w:tcPr>
          <w:p w:rsidR="008C03A4" w:rsidRPr="005B5F5A" w:rsidRDefault="008C03A4" w:rsidP="00C84D39">
            <w:pPr>
              <w:pStyle w:val="htcenter"/>
              <w:rPr>
                <w:sz w:val="22"/>
                <w:szCs w:val="22"/>
              </w:rPr>
            </w:pPr>
            <w:r w:rsidRPr="005B5F5A">
              <w:rPr>
                <w:sz w:val="22"/>
                <w:szCs w:val="22"/>
              </w:rPr>
              <w:t>V</w:t>
            </w:r>
          </w:p>
        </w:tc>
        <w:tc>
          <w:tcPr>
            <w:tcW w:w="8946" w:type="dxa"/>
            <w:gridSpan w:val="9"/>
          </w:tcPr>
          <w:p w:rsidR="008C03A4" w:rsidRPr="005B5F5A" w:rsidRDefault="008C03A4" w:rsidP="00C84D39">
            <w:pPr>
              <w:pStyle w:val="htcenter"/>
              <w:rPr>
                <w:sz w:val="22"/>
                <w:szCs w:val="22"/>
              </w:rPr>
            </w:pPr>
            <w:r w:rsidRPr="005B5F5A">
              <w:rPr>
                <w:sz w:val="22"/>
                <w:szCs w:val="22"/>
              </w:rPr>
              <w:t>Не се нормира</w:t>
            </w:r>
          </w:p>
        </w:tc>
      </w:tr>
    </w:tbl>
    <w:p w:rsidR="008C03A4" w:rsidRPr="005B5F5A" w:rsidRDefault="008C03A4" w:rsidP="008C03A4">
      <w:pPr>
        <w:ind w:firstLine="480"/>
        <w:jc w:val="both"/>
        <w:rPr>
          <w:sz w:val="22"/>
          <w:szCs w:val="22"/>
        </w:rPr>
      </w:pPr>
    </w:p>
    <w:p w:rsidR="008C03A4" w:rsidRPr="00284025" w:rsidRDefault="008C03A4" w:rsidP="005B5F5A">
      <w:pPr>
        <w:spacing w:line="360" w:lineRule="auto"/>
        <w:ind w:firstLine="480"/>
        <w:jc w:val="both"/>
        <w:rPr>
          <w:i/>
          <w:sz w:val="22"/>
          <w:szCs w:val="22"/>
        </w:rPr>
      </w:pPr>
      <w:r w:rsidRPr="00284025">
        <w:rPr>
          <w:i/>
          <w:sz w:val="22"/>
          <w:szCs w:val="22"/>
        </w:rPr>
        <w:t>Забележки:</w:t>
      </w:r>
    </w:p>
    <w:p w:rsidR="008C03A4" w:rsidRPr="00284025" w:rsidRDefault="008C03A4" w:rsidP="005B5F5A">
      <w:pPr>
        <w:spacing w:line="360" w:lineRule="auto"/>
        <w:ind w:firstLine="480"/>
        <w:jc w:val="both"/>
        <w:rPr>
          <w:i/>
          <w:sz w:val="22"/>
          <w:szCs w:val="22"/>
        </w:rPr>
      </w:pPr>
      <w:r w:rsidRPr="00284025">
        <w:rPr>
          <w:rStyle w:val="alcapt2"/>
          <w:iCs/>
          <w:sz w:val="22"/>
          <w:szCs w:val="22"/>
        </w:rPr>
        <w:t>1.</w:t>
      </w:r>
      <w:r w:rsidRPr="00284025">
        <w:rPr>
          <w:i/>
          <w:sz w:val="22"/>
          <w:szCs w:val="22"/>
        </w:rPr>
        <w:t xml:space="preserve"> За сгради с височина до 15 m се разрешава стълбищата да бъдат изпълнени от стоманени пожаронезащитени конструкции, ако стълбищата в сградите от I до IV степен на огнеустойчивост са затворени в шахти с минимална огнеустойчивост на стените REI 120 и със защита на отворите в шахтите с врати и капаци с огнеустойчивост ЕI 90, изпълнени от строителни продукти с минимален клас по реакция на огън В. </w:t>
      </w:r>
    </w:p>
    <w:p w:rsidR="008C03A4" w:rsidRPr="00284025" w:rsidRDefault="008C03A4" w:rsidP="005B5F5A">
      <w:pPr>
        <w:spacing w:line="360" w:lineRule="auto"/>
        <w:ind w:firstLine="480"/>
        <w:jc w:val="both"/>
        <w:rPr>
          <w:i/>
          <w:sz w:val="22"/>
          <w:szCs w:val="22"/>
        </w:rPr>
      </w:pPr>
      <w:r w:rsidRPr="00284025">
        <w:rPr>
          <w:rStyle w:val="alcapt2"/>
          <w:iCs/>
          <w:sz w:val="22"/>
          <w:szCs w:val="22"/>
        </w:rPr>
        <w:t>2.</w:t>
      </w:r>
      <w:r w:rsidRPr="00284025">
        <w:rPr>
          <w:i/>
          <w:sz w:val="22"/>
          <w:szCs w:val="22"/>
        </w:rPr>
        <w:t xml:space="preserve"> За външни носещи и неносещи стени вместо критериите за огнеустойчивост REI/EI се допуска използването на критериите REW/EW с определените класове по колони 3 и 4. </w:t>
      </w:r>
    </w:p>
    <w:p w:rsidR="008C03A4" w:rsidRPr="00284025" w:rsidRDefault="008C03A4" w:rsidP="005B5F5A">
      <w:pPr>
        <w:spacing w:line="360" w:lineRule="auto"/>
        <w:ind w:firstLine="480"/>
        <w:jc w:val="both"/>
        <w:rPr>
          <w:i/>
          <w:sz w:val="22"/>
          <w:szCs w:val="22"/>
        </w:rPr>
      </w:pPr>
      <w:r w:rsidRPr="00284025">
        <w:rPr>
          <w:rStyle w:val="alcapt2"/>
          <w:iCs/>
          <w:sz w:val="22"/>
          <w:szCs w:val="22"/>
        </w:rPr>
        <w:t>3.</w:t>
      </w:r>
      <w:r w:rsidRPr="00284025">
        <w:rPr>
          <w:i/>
          <w:sz w:val="22"/>
          <w:szCs w:val="22"/>
        </w:rPr>
        <w:t xml:space="preserve"> За едноетажни сгради с метални носещи конструкции минималната огнеустойчивост на хоризонталните носещи елементи (греди и ригели) се приема по колона 10. </w:t>
      </w:r>
    </w:p>
    <w:p w:rsidR="008C03A4" w:rsidRPr="00284025" w:rsidRDefault="008C03A4" w:rsidP="005B5F5A">
      <w:pPr>
        <w:spacing w:line="360" w:lineRule="auto"/>
        <w:ind w:firstLine="480"/>
        <w:jc w:val="both"/>
        <w:rPr>
          <w:i/>
          <w:sz w:val="22"/>
          <w:szCs w:val="22"/>
        </w:rPr>
      </w:pPr>
      <w:r w:rsidRPr="00284025">
        <w:rPr>
          <w:i/>
          <w:sz w:val="22"/>
          <w:szCs w:val="22"/>
        </w:rPr>
        <w:t>4. При многоетажни сгради минималната огнеустойчивост на вертикалните конструктивни елементи, носещи само покрива, се определя по колона 10.</w:t>
      </w:r>
    </w:p>
    <w:p w:rsidR="008C03A4" w:rsidRPr="00284025" w:rsidRDefault="008C03A4" w:rsidP="005B5F5A">
      <w:pPr>
        <w:spacing w:line="360" w:lineRule="auto"/>
        <w:ind w:firstLine="480"/>
        <w:jc w:val="both"/>
        <w:rPr>
          <w:i/>
          <w:sz w:val="22"/>
          <w:szCs w:val="22"/>
        </w:rPr>
      </w:pPr>
      <w:r w:rsidRPr="00284025">
        <w:rPr>
          <w:i/>
          <w:sz w:val="22"/>
          <w:szCs w:val="22"/>
        </w:rPr>
        <w:t xml:space="preserve">5. </w:t>
      </w:r>
      <w:r w:rsidRPr="00284025">
        <w:rPr>
          <w:rFonts w:hint="eastAsia"/>
          <w:i/>
          <w:sz w:val="22"/>
          <w:szCs w:val="22"/>
        </w:rPr>
        <w:t>Строителните</w:t>
      </w:r>
      <w:r w:rsidRPr="00284025">
        <w:rPr>
          <w:i/>
          <w:sz w:val="22"/>
          <w:szCs w:val="22"/>
          <w:lang w:val="bg-BG"/>
        </w:rPr>
        <w:t xml:space="preserve"> </w:t>
      </w:r>
      <w:r w:rsidRPr="00284025">
        <w:rPr>
          <w:rFonts w:hint="eastAsia"/>
          <w:i/>
          <w:sz w:val="22"/>
          <w:szCs w:val="22"/>
        </w:rPr>
        <w:t>конструктивни</w:t>
      </w:r>
      <w:r w:rsidRPr="00284025">
        <w:rPr>
          <w:i/>
          <w:sz w:val="22"/>
          <w:szCs w:val="22"/>
        </w:rPr>
        <w:t xml:space="preserve"> </w:t>
      </w:r>
      <w:r w:rsidRPr="00284025">
        <w:rPr>
          <w:rFonts w:hint="eastAsia"/>
          <w:i/>
          <w:sz w:val="22"/>
          <w:szCs w:val="22"/>
        </w:rPr>
        <w:t>елементи</w:t>
      </w:r>
      <w:r w:rsidRPr="00284025">
        <w:rPr>
          <w:i/>
          <w:sz w:val="22"/>
          <w:szCs w:val="22"/>
        </w:rPr>
        <w:t xml:space="preserve"> </w:t>
      </w:r>
      <w:r w:rsidRPr="00284025">
        <w:rPr>
          <w:rFonts w:hint="eastAsia"/>
          <w:i/>
          <w:sz w:val="22"/>
          <w:szCs w:val="22"/>
        </w:rPr>
        <w:t>за</w:t>
      </w:r>
      <w:r w:rsidRPr="00284025">
        <w:rPr>
          <w:i/>
          <w:sz w:val="22"/>
          <w:szCs w:val="22"/>
        </w:rPr>
        <w:t xml:space="preserve"> </w:t>
      </w:r>
      <w:r w:rsidRPr="00284025">
        <w:rPr>
          <w:rFonts w:hint="eastAsia"/>
          <w:i/>
          <w:sz w:val="22"/>
          <w:szCs w:val="22"/>
        </w:rPr>
        <w:t>сгради</w:t>
      </w:r>
      <w:r w:rsidRPr="00284025">
        <w:rPr>
          <w:i/>
          <w:sz w:val="22"/>
          <w:szCs w:val="22"/>
        </w:rPr>
        <w:t xml:space="preserve"> </w:t>
      </w:r>
      <w:r w:rsidRPr="00284025">
        <w:rPr>
          <w:rFonts w:hint="eastAsia"/>
          <w:i/>
          <w:sz w:val="22"/>
          <w:szCs w:val="22"/>
        </w:rPr>
        <w:t>от</w:t>
      </w:r>
      <w:r w:rsidRPr="00284025">
        <w:rPr>
          <w:i/>
          <w:sz w:val="22"/>
          <w:szCs w:val="22"/>
        </w:rPr>
        <w:t xml:space="preserve"> I </w:t>
      </w:r>
      <w:r w:rsidRPr="00284025">
        <w:rPr>
          <w:rFonts w:hint="eastAsia"/>
          <w:i/>
          <w:sz w:val="22"/>
          <w:szCs w:val="22"/>
        </w:rPr>
        <w:t>и</w:t>
      </w:r>
      <w:r w:rsidRPr="00284025">
        <w:rPr>
          <w:i/>
          <w:sz w:val="22"/>
          <w:szCs w:val="22"/>
        </w:rPr>
        <w:t xml:space="preserve"> II </w:t>
      </w:r>
      <w:r w:rsidRPr="00284025">
        <w:rPr>
          <w:rFonts w:hint="eastAsia"/>
          <w:i/>
          <w:sz w:val="22"/>
          <w:szCs w:val="22"/>
        </w:rPr>
        <w:t>степен</w:t>
      </w:r>
      <w:r w:rsidRPr="00284025">
        <w:rPr>
          <w:i/>
          <w:sz w:val="22"/>
          <w:szCs w:val="22"/>
        </w:rPr>
        <w:t xml:space="preserve"> </w:t>
      </w:r>
      <w:r w:rsidRPr="00284025">
        <w:rPr>
          <w:rFonts w:hint="eastAsia"/>
          <w:i/>
          <w:sz w:val="22"/>
          <w:szCs w:val="22"/>
        </w:rPr>
        <w:t>на</w:t>
      </w:r>
      <w:r w:rsidRPr="00284025">
        <w:rPr>
          <w:i/>
          <w:sz w:val="22"/>
          <w:szCs w:val="22"/>
        </w:rPr>
        <w:t xml:space="preserve"> </w:t>
      </w:r>
      <w:r w:rsidRPr="00284025">
        <w:rPr>
          <w:rFonts w:hint="eastAsia"/>
          <w:i/>
          <w:sz w:val="22"/>
          <w:szCs w:val="22"/>
        </w:rPr>
        <w:t>огнеустойчивост</w:t>
      </w:r>
      <w:r w:rsidRPr="00284025">
        <w:rPr>
          <w:i/>
          <w:sz w:val="22"/>
          <w:szCs w:val="22"/>
        </w:rPr>
        <w:t xml:space="preserve"> </w:t>
      </w:r>
      <w:r w:rsidRPr="00284025">
        <w:rPr>
          <w:rFonts w:hint="eastAsia"/>
          <w:i/>
          <w:sz w:val="22"/>
          <w:szCs w:val="22"/>
        </w:rPr>
        <w:t>се</w:t>
      </w:r>
      <w:r w:rsidRPr="00284025">
        <w:rPr>
          <w:i/>
          <w:sz w:val="22"/>
          <w:szCs w:val="22"/>
        </w:rPr>
        <w:t xml:space="preserve"> </w:t>
      </w:r>
      <w:r w:rsidRPr="00284025">
        <w:rPr>
          <w:rFonts w:hint="eastAsia"/>
          <w:i/>
          <w:sz w:val="22"/>
          <w:szCs w:val="22"/>
        </w:rPr>
        <w:t>проектират</w:t>
      </w:r>
      <w:r w:rsidRPr="00284025">
        <w:rPr>
          <w:i/>
          <w:sz w:val="22"/>
          <w:szCs w:val="22"/>
        </w:rPr>
        <w:t xml:space="preserve"> </w:t>
      </w:r>
      <w:r w:rsidRPr="00284025">
        <w:rPr>
          <w:rFonts w:hint="eastAsia"/>
          <w:i/>
          <w:sz w:val="22"/>
          <w:szCs w:val="22"/>
        </w:rPr>
        <w:t>с</w:t>
      </w:r>
      <w:r w:rsidRPr="00284025">
        <w:rPr>
          <w:i/>
          <w:sz w:val="22"/>
          <w:szCs w:val="22"/>
        </w:rPr>
        <w:t xml:space="preserve"> </w:t>
      </w:r>
      <w:r w:rsidRPr="00284025">
        <w:rPr>
          <w:rFonts w:hint="eastAsia"/>
          <w:i/>
          <w:sz w:val="22"/>
          <w:szCs w:val="22"/>
        </w:rPr>
        <w:t>клас</w:t>
      </w:r>
      <w:r w:rsidRPr="00284025">
        <w:rPr>
          <w:i/>
          <w:sz w:val="22"/>
          <w:szCs w:val="22"/>
        </w:rPr>
        <w:t xml:space="preserve"> </w:t>
      </w:r>
      <w:r w:rsidRPr="00284025">
        <w:rPr>
          <w:rFonts w:hint="eastAsia"/>
          <w:i/>
          <w:sz w:val="22"/>
          <w:szCs w:val="22"/>
        </w:rPr>
        <w:t>по</w:t>
      </w:r>
      <w:r w:rsidRPr="00284025">
        <w:rPr>
          <w:i/>
          <w:sz w:val="22"/>
          <w:szCs w:val="22"/>
          <w:lang w:val="bg-BG"/>
        </w:rPr>
        <w:t xml:space="preserve"> </w:t>
      </w:r>
      <w:r w:rsidRPr="00284025">
        <w:rPr>
          <w:rFonts w:hint="eastAsia"/>
          <w:i/>
          <w:sz w:val="22"/>
          <w:szCs w:val="22"/>
        </w:rPr>
        <w:t>реакция</w:t>
      </w:r>
      <w:r w:rsidRPr="00284025">
        <w:rPr>
          <w:i/>
          <w:sz w:val="22"/>
          <w:szCs w:val="22"/>
        </w:rPr>
        <w:t xml:space="preserve"> </w:t>
      </w:r>
      <w:r w:rsidRPr="00284025">
        <w:rPr>
          <w:rFonts w:hint="eastAsia"/>
          <w:i/>
          <w:sz w:val="22"/>
          <w:szCs w:val="22"/>
        </w:rPr>
        <w:t>на</w:t>
      </w:r>
      <w:r w:rsidRPr="00284025">
        <w:rPr>
          <w:i/>
          <w:sz w:val="22"/>
          <w:szCs w:val="22"/>
        </w:rPr>
        <w:t xml:space="preserve"> </w:t>
      </w:r>
      <w:r w:rsidRPr="00284025">
        <w:rPr>
          <w:rFonts w:hint="eastAsia"/>
          <w:i/>
          <w:sz w:val="22"/>
          <w:szCs w:val="22"/>
        </w:rPr>
        <w:t>огън</w:t>
      </w:r>
      <w:r w:rsidRPr="00284025">
        <w:rPr>
          <w:i/>
          <w:sz w:val="22"/>
          <w:szCs w:val="22"/>
        </w:rPr>
        <w:t xml:space="preserve"> </w:t>
      </w:r>
      <w:r w:rsidRPr="00284025">
        <w:rPr>
          <w:rFonts w:hint="eastAsia"/>
          <w:i/>
          <w:sz w:val="22"/>
          <w:szCs w:val="22"/>
        </w:rPr>
        <w:t>не</w:t>
      </w:r>
      <w:r w:rsidRPr="00284025">
        <w:rPr>
          <w:i/>
          <w:sz w:val="22"/>
          <w:szCs w:val="22"/>
        </w:rPr>
        <w:t xml:space="preserve"> </w:t>
      </w:r>
      <w:r w:rsidRPr="00284025">
        <w:rPr>
          <w:rFonts w:hint="eastAsia"/>
          <w:i/>
          <w:sz w:val="22"/>
          <w:szCs w:val="22"/>
        </w:rPr>
        <w:t>по</w:t>
      </w:r>
      <w:r w:rsidRPr="00284025">
        <w:rPr>
          <w:i/>
          <w:sz w:val="22"/>
          <w:szCs w:val="22"/>
        </w:rPr>
        <w:t>-</w:t>
      </w:r>
      <w:r w:rsidRPr="00284025">
        <w:rPr>
          <w:rFonts w:hint="eastAsia"/>
          <w:i/>
          <w:sz w:val="22"/>
          <w:szCs w:val="22"/>
        </w:rPr>
        <w:t>нисък</w:t>
      </w:r>
      <w:r w:rsidRPr="00284025">
        <w:rPr>
          <w:i/>
          <w:sz w:val="22"/>
          <w:szCs w:val="22"/>
        </w:rPr>
        <w:t xml:space="preserve"> </w:t>
      </w:r>
      <w:r w:rsidRPr="00284025">
        <w:rPr>
          <w:rFonts w:hint="eastAsia"/>
          <w:i/>
          <w:sz w:val="22"/>
          <w:szCs w:val="22"/>
        </w:rPr>
        <w:t>от</w:t>
      </w:r>
      <w:r w:rsidRPr="00284025">
        <w:rPr>
          <w:i/>
          <w:sz w:val="22"/>
          <w:szCs w:val="22"/>
        </w:rPr>
        <w:t xml:space="preserve"> </w:t>
      </w:r>
      <w:r w:rsidRPr="00284025">
        <w:rPr>
          <w:rFonts w:hint="eastAsia"/>
          <w:i/>
          <w:sz w:val="22"/>
          <w:szCs w:val="22"/>
        </w:rPr>
        <w:t>А</w:t>
      </w:r>
      <w:r w:rsidRPr="00284025">
        <w:rPr>
          <w:i/>
          <w:sz w:val="22"/>
          <w:szCs w:val="22"/>
        </w:rPr>
        <w:t xml:space="preserve">2, </w:t>
      </w:r>
      <w:r w:rsidRPr="00284025">
        <w:rPr>
          <w:rFonts w:hint="eastAsia"/>
          <w:i/>
          <w:sz w:val="22"/>
          <w:szCs w:val="22"/>
        </w:rPr>
        <w:t>а</w:t>
      </w:r>
      <w:r w:rsidRPr="00284025">
        <w:rPr>
          <w:i/>
          <w:sz w:val="22"/>
          <w:szCs w:val="22"/>
        </w:rPr>
        <w:t xml:space="preserve"> </w:t>
      </w:r>
      <w:r w:rsidRPr="00284025">
        <w:rPr>
          <w:rFonts w:hint="eastAsia"/>
          <w:i/>
          <w:sz w:val="22"/>
          <w:szCs w:val="22"/>
        </w:rPr>
        <w:t>конструктивните</w:t>
      </w:r>
      <w:r w:rsidRPr="00284025">
        <w:rPr>
          <w:i/>
          <w:sz w:val="22"/>
          <w:szCs w:val="22"/>
        </w:rPr>
        <w:t xml:space="preserve"> </w:t>
      </w:r>
      <w:r w:rsidRPr="00284025">
        <w:rPr>
          <w:rFonts w:hint="eastAsia"/>
          <w:i/>
          <w:sz w:val="22"/>
          <w:szCs w:val="22"/>
        </w:rPr>
        <w:t>елементи</w:t>
      </w:r>
      <w:r w:rsidRPr="00284025">
        <w:rPr>
          <w:i/>
          <w:sz w:val="22"/>
          <w:szCs w:val="22"/>
        </w:rPr>
        <w:t xml:space="preserve"> </w:t>
      </w:r>
      <w:r w:rsidRPr="00284025">
        <w:rPr>
          <w:rFonts w:hint="eastAsia"/>
          <w:i/>
          <w:sz w:val="22"/>
          <w:szCs w:val="22"/>
        </w:rPr>
        <w:t>за</w:t>
      </w:r>
      <w:r w:rsidRPr="00284025">
        <w:rPr>
          <w:i/>
          <w:sz w:val="22"/>
          <w:szCs w:val="22"/>
        </w:rPr>
        <w:t xml:space="preserve"> </w:t>
      </w:r>
      <w:r w:rsidRPr="00284025">
        <w:rPr>
          <w:rFonts w:hint="eastAsia"/>
          <w:i/>
          <w:sz w:val="22"/>
          <w:szCs w:val="22"/>
        </w:rPr>
        <w:t>сгради</w:t>
      </w:r>
      <w:r w:rsidRPr="00284025">
        <w:rPr>
          <w:i/>
          <w:sz w:val="22"/>
          <w:szCs w:val="22"/>
        </w:rPr>
        <w:t xml:space="preserve"> </w:t>
      </w:r>
      <w:r w:rsidRPr="00284025">
        <w:rPr>
          <w:rFonts w:hint="eastAsia"/>
          <w:i/>
          <w:sz w:val="22"/>
          <w:szCs w:val="22"/>
        </w:rPr>
        <w:t>от</w:t>
      </w:r>
      <w:r w:rsidRPr="00284025">
        <w:rPr>
          <w:i/>
          <w:sz w:val="22"/>
          <w:szCs w:val="22"/>
        </w:rPr>
        <w:t xml:space="preserve"> III </w:t>
      </w:r>
      <w:r w:rsidRPr="00284025">
        <w:rPr>
          <w:rFonts w:hint="eastAsia"/>
          <w:i/>
          <w:sz w:val="22"/>
          <w:szCs w:val="22"/>
        </w:rPr>
        <w:t>степен</w:t>
      </w:r>
      <w:r w:rsidRPr="00284025">
        <w:rPr>
          <w:i/>
          <w:sz w:val="22"/>
          <w:szCs w:val="22"/>
        </w:rPr>
        <w:t xml:space="preserve"> </w:t>
      </w:r>
      <w:r w:rsidRPr="00284025">
        <w:rPr>
          <w:rFonts w:hint="eastAsia"/>
          <w:i/>
          <w:sz w:val="22"/>
          <w:szCs w:val="22"/>
        </w:rPr>
        <w:t>на</w:t>
      </w:r>
      <w:r w:rsidRPr="00284025">
        <w:rPr>
          <w:i/>
          <w:sz w:val="22"/>
          <w:szCs w:val="22"/>
          <w:lang w:val="bg-BG"/>
        </w:rPr>
        <w:t xml:space="preserve"> </w:t>
      </w:r>
      <w:r w:rsidRPr="00284025">
        <w:rPr>
          <w:rFonts w:hint="eastAsia"/>
          <w:i/>
          <w:sz w:val="22"/>
          <w:szCs w:val="22"/>
        </w:rPr>
        <w:t>огнеустойчивост</w:t>
      </w:r>
      <w:r w:rsidRPr="00284025">
        <w:rPr>
          <w:i/>
          <w:sz w:val="22"/>
          <w:szCs w:val="22"/>
        </w:rPr>
        <w:t xml:space="preserve"> - </w:t>
      </w:r>
      <w:r w:rsidRPr="00284025">
        <w:rPr>
          <w:rFonts w:hint="eastAsia"/>
          <w:i/>
          <w:sz w:val="22"/>
          <w:szCs w:val="22"/>
        </w:rPr>
        <w:t>с</w:t>
      </w:r>
      <w:r w:rsidRPr="00284025">
        <w:rPr>
          <w:i/>
          <w:sz w:val="22"/>
          <w:szCs w:val="22"/>
        </w:rPr>
        <w:t xml:space="preserve"> </w:t>
      </w:r>
      <w:r w:rsidRPr="00284025">
        <w:rPr>
          <w:rFonts w:hint="eastAsia"/>
          <w:i/>
          <w:sz w:val="22"/>
          <w:szCs w:val="22"/>
        </w:rPr>
        <w:t>клас</w:t>
      </w:r>
      <w:r w:rsidRPr="00284025">
        <w:rPr>
          <w:i/>
          <w:sz w:val="22"/>
          <w:szCs w:val="22"/>
        </w:rPr>
        <w:t xml:space="preserve"> </w:t>
      </w:r>
      <w:r w:rsidRPr="00284025">
        <w:rPr>
          <w:rFonts w:hint="eastAsia"/>
          <w:i/>
          <w:sz w:val="22"/>
          <w:szCs w:val="22"/>
        </w:rPr>
        <w:t>по</w:t>
      </w:r>
      <w:r w:rsidRPr="00284025">
        <w:rPr>
          <w:i/>
          <w:sz w:val="22"/>
          <w:szCs w:val="22"/>
        </w:rPr>
        <w:t xml:space="preserve"> </w:t>
      </w:r>
      <w:r w:rsidRPr="00284025">
        <w:rPr>
          <w:rFonts w:hint="eastAsia"/>
          <w:i/>
          <w:sz w:val="22"/>
          <w:szCs w:val="22"/>
        </w:rPr>
        <w:t>реакция</w:t>
      </w:r>
      <w:r w:rsidRPr="00284025">
        <w:rPr>
          <w:i/>
          <w:sz w:val="22"/>
          <w:szCs w:val="22"/>
        </w:rPr>
        <w:t xml:space="preserve"> </w:t>
      </w:r>
      <w:r w:rsidRPr="00284025">
        <w:rPr>
          <w:rFonts w:hint="eastAsia"/>
          <w:i/>
          <w:sz w:val="22"/>
          <w:szCs w:val="22"/>
        </w:rPr>
        <w:t>на</w:t>
      </w:r>
      <w:r w:rsidRPr="00284025">
        <w:rPr>
          <w:i/>
          <w:sz w:val="22"/>
          <w:szCs w:val="22"/>
        </w:rPr>
        <w:t xml:space="preserve"> </w:t>
      </w:r>
      <w:r w:rsidRPr="00284025">
        <w:rPr>
          <w:rFonts w:hint="eastAsia"/>
          <w:i/>
          <w:sz w:val="22"/>
          <w:szCs w:val="22"/>
        </w:rPr>
        <w:t>огън</w:t>
      </w:r>
      <w:r w:rsidRPr="00284025">
        <w:rPr>
          <w:i/>
          <w:sz w:val="22"/>
          <w:szCs w:val="22"/>
        </w:rPr>
        <w:t xml:space="preserve"> </w:t>
      </w:r>
      <w:r w:rsidRPr="00284025">
        <w:rPr>
          <w:rFonts w:hint="eastAsia"/>
          <w:i/>
          <w:sz w:val="22"/>
          <w:szCs w:val="22"/>
        </w:rPr>
        <w:t>не</w:t>
      </w:r>
      <w:r w:rsidRPr="00284025">
        <w:rPr>
          <w:i/>
          <w:sz w:val="22"/>
          <w:szCs w:val="22"/>
        </w:rPr>
        <w:t xml:space="preserve"> </w:t>
      </w:r>
      <w:r w:rsidRPr="00284025">
        <w:rPr>
          <w:rFonts w:hint="eastAsia"/>
          <w:i/>
          <w:sz w:val="22"/>
          <w:szCs w:val="22"/>
        </w:rPr>
        <w:t>по</w:t>
      </w:r>
      <w:r w:rsidRPr="00284025">
        <w:rPr>
          <w:i/>
          <w:sz w:val="22"/>
          <w:szCs w:val="22"/>
        </w:rPr>
        <w:t>-</w:t>
      </w:r>
      <w:r w:rsidRPr="00284025">
        <w:rPr>
          <w:rFonts w:hint="eastAsia"/>
          <w:i/>
          <w:sz w:val="22"/>
          <w:szCs w:val="22"/>
        </w:rPr>
        <w:t>нисък</w:t>
      </w:r>
      <w:r w:rsidRPr="00284025">
        <w:rPr>
          <w:i/>
          <w:sz w:val="22"/>
          <w:szCs w:val="22"/>
        </w:rPr>
        <w:t xml:space="preserve"> </w:t>
      </w:r>
      <w:r w:rsidRPr="00284025">
        <w:rPr>
          <w:rFonts w:hint="eastAsia"/>
          <w:i/>
          <w:sz w:val="22"/>
          <w:szCs w:val="22"/>
        </w:rPr>
        <w:t>от</w:t>
      </w:r>
      <w:r w:rsidRPr="00284025">
        <w:rPr>
          <w:i/>
          <w:sz w:val="22"/>
          <w:szCs w:val="22"/>
        </w:rPr>
        <w:t xml:space="preserve"> </w:t>
      </w:r>
      <w:r w:rsidRPr="00284025">
        <w:rPr>
          <w:rFonts w:hint="eastAsia"/>
          <w:i/>
          <w:sz w:val="22"/>
          <w:szCs w:val="22"/>
        </w:rPr>
        <w:t>С</w:t>
      </w:r>
      <w:r w:rsidRPr="00284025">
        <w:rPr>
          <w:i/>
          <w:sz w:val="22"/>
          <w:szCs w:val="22"/>
        </w:rPr>
        <w:t xml:space="preserve">. </w:t>
      </w:r>
      <w:r w:rsidRPr="00284025">
        <w:rPr>
          <w:rFonts w:hint="eastAsia"/>
          <w:i/>
          <w:sz w:val="22"/>
          <w:szCs w:val="22"/>
        </w:rPr>
        <w:t>За</w:t>
      </w:r>
      <w:r w:rsidRPr="00284025">
        <w:rPr>
          <w:i/>
          <w:sz w:val="22"/>
          <w:szCs w:val="22"/>
        </w:rPr>
        <w:t xml:space="preserve"> </w:t>
      </w:r>
      <w:r w:rsidRPr="00284025">
        <w:rPr>
          <w:rFonts w:hint="eastAsia"/>
          <w:i/>
          <w:sz w:val="22"/>
          <w:szCs w:val="22"/>
        </w:rPr>
        <w:t>строежи</w:t>
      </w:r>
      <w:r w:rsidRPr="00284025">
        <w:rPr>
          <w:i/>
          <w:sz w:val="22"/>
          <w:szCs w:val="22"/>
        </w:rPr>
        <w:t xml:space="preserve"> </w:t>
      </w:r>
      <w:r w:rsidRPr="00284025">
        <w:rPr>
          <w:rFonts w:hint="eastAsia"/>
          <w:i/>
          <w:sz w:val="22"/>
          <w:szCs w:val="22"/>
        </w:rPr>
        <w:t>от</w:t>
      </w:r>
      <w:r w:rsidRPr="00284025">
        <w:rPr>
          <w:i/>
          <w:sz w:val="22"/>
          <w:szCs w:val="22"/>
          <w:lang w:val="bg-BG"/>
        </w:rPr>
        <w:t xml:space="preserve"> </w:t>
      </w:r>
      <w:r w:rsidRPr="00284025">
        <w:rPr>
          <w:rFonts w:hint="eastAsia"/>
          <w:i/>
          <w:sz w:val="22"/>
          <w:szCs w:val="22"/>
        </w:rPr>
        <w:t>пожаронезащитени</w:t>
      </w:r>
      <w:r w:rsidRPr="00284025">
        <w:rPr>
          <w:i/>
          <w:sz w:val="22"/>
          <w:szCs w:val="22"/>
        </w:rPr>
        <w:t xml:space="preserve"> </w:t>
      </w:r>
      <w:r w:rsidRPr="00284025">
        <w:rPr>
          <w:rFonts w:hint="eastAsia"/>
          <w:i/>
          <w:sz w:val="22"/>
          <w:szCs w:val="22"/>
        </w:rPr>
        <w:t>стоманени</w:t>
      </w:r>
      <w:r w:rsidRPr="00284025">
        <w:rPr>
          <w:i/>
          <w:sz w:val="22"/>
          <w:szCs w:val="22"/>
        </w:rPr>
        <w:t xml:space="preserve"> </w:t>
      </w:r>
      <w:r w:rsidRPr="00284025">
        <w:rPr>
          <w:rFonts w:hint="eastAsia"/>
          <w:i/>
          <w:sz w:val="22"/>
          <w:szCs w:val="22"/>
        </w:rPr>
        <w:t>конструкции</w:t>
      </w:r>
      <w:r w:rsidRPr="00284025">
        <w:rPr>
          <w:i/>
          <w:sz w:val="22"/>
          <w:szCs w:val="22"/>
        </w:rPr>
        <w:t xml:space="preserve">, </w:t>
      </w:r>
      <w:r w:rsidRPr="00284025">
        <w:rPr>
          <w:rFonts w:hint="eastAsia"/>
          <w:i/>
          <w:sz w:val="22"/>
          <w:szCs w:val="22"/>
        </w:rPr>
        <w:t>за</w:t>
      </w:r>
      <w:r w:rsidRPr="00284025">
        <w:rPr>
          <w:i/>
          <w:sz w:val="22"/>
          <w:szCs w:val="22"/>
        </w:rPr>
        <w:t xml:space="preserve"> </w:t>
      </w:r>
      <w:r w:rsidRPr="00284025">
        <w:rPr>
          <w:rFonts w:hint="eastAsia"/>
          <w:i/>
          <w:sz w:val="22"/>
          <w:szCs w:val="22"/>
        </w:rPr>
        <w:t>които</w:t>
      </w:r>
      <w:r w:rsidRPr="00284025">
        <w:rPr>
          <w:i/>
          <w:sz w:val="22"/>
          <w:szCs w:val="22"/>
        </w:rPr>
        <w:t xml:space="preserve"> </w:t>
      </w:r>
      <w:r w:rsidRPr="00284025">
        <w:rPr>
          <w:rFonts w:hint="eastAsia"/>
          <w:i/>
          <w:sz w:val="22"/>
          <w:szCs w:val="22"/>
        </w:rPr>
        <w:t>не</w:t>
      </w:r>
      <w:r w:rsidRPr="00284025">
        <w:rPr>
          <w:i/>
          <w:sz w:val="22"/>
          <w:szCs w:val="22"/>
        </w:rPr>
        <w:t xml:space="preserve"> </w:t>
      </w:r>
      <w:r w:rsidRPr="00284025">
        <w:rPr>
          <w:rFonts w:hint="eastAsia"/>
          <w:i/>
          <w:sz w:val="22"/>
          <w:szCs w:val="22"/>
        </w:rPr>
        <w:t>е</w:t>
      </w:r>
      <w:r w:rsidRPr="00284025">
        <w:rPr>
          <w:i/>
          <w:sz w:val="22"/>
          <w:szCs w:val="22"/>
        </w:rPr>
        <w:t xml:space="preserve"> </w:t>
      </w:r>
      <w:r w:rsidRPr="00284025">
        <w:rPr>
          <w:rFonts w:hint="eastAsia"/>
          <w:i/>
          <w:sz w:val="22"/>
          <w:szCs w:val="22"/>
        </w:rPr>
        <w:t>допустима</w:t>
      </w:r>
      <w:r w:rsidRPr="00284025">
        <w:rPr>
          <w:i/>
          <w:sz w:val="22"/>
          <w:szCs w:val="22"/>
        </w:rPr>
        <w:t xml:space="preserve"> V </w:t>
      </w:r>
      <w:r w:rsidRPr="00284025">
        <w:rPr>
          <w:rFonts w:hint="eastAsia"/>
          <w:i/>
          <w:sz w:val="22"/>
          <w:szCs w:val="22"/>
        </w:rPr>
        <w:t>степен</w:t>
      </w:r>
      <w:r w:rsidRPr="00284025">
        <w:rPr>
          <w:i/>
          <w:sz w:val="22"/>
          <w:szCs w:val="22"/>
        </w:rPr>
        <w:t xml:space="preserve"> </w:t>
      </w:r>
      <w:r w:rsidRPr="00284025">
        <w:rPr>
          <w:rFonts w:hint="eastAsia"/>
          <w:i/>
          <w:sz w:val="22"/>
          <w:szCs w:val="22"/>
        </w:rPr>
        <w:t>на</w:t>
      </w:r>
      <w:r w:rsidRPr="00284025">
        <w:rPr>
          <w:i/>
          <w:sz w:val="22"/>
          <w:szCs w:val="22"/>
          <w:lang w:val="bg-BG"/>
        </w:rPr>
        <w:t xml:space="preserve"> </w:t>
      </w:r>
      <w:r w:rsidRPr="00284025">
        <w:rPr>
          <w:rFonts w:hint="eastAsia"/>
          <w:i/>
          <w:sz w:val="22"/>
          <w:szCs w:val="22"/>
        </w:rPr>
        <w:t>огнеустойчивост</w:t>
      </w:r>
      <w:r w:rsidRPr="00284025">
        <w:rPr>
          <w:i/>
          <w:sz w:val="22"/>
          <w:szCs w:val="22"/>
        </w:rPr>
        <w:t xml:space="preserve">, </w:t>
      </w:r>
      <w:r w:rsidRPr="00284025">
        <w:rPr>
          <w:rFonts w:hint="eastAsia"/>
          <w:i/>
          <w:sz w:val="22"/>
          <w:szCs w:val="22"/>
        </w:rPr>
        <w:t>носещите</w:t>
      </w:r>
      <w:r w:rsidRPr="00284025">
        <w:rPr>
          <w:i/>
          <w:sz w:val="22"/>
          <w:szCs w:val="22"/>
        </w:rPr>
        <w:t xml:space="preserve"> </w:t>
      </w:r>
      <w:r w:rsidRPr="00284025">
        <w:rPr>
          <w:rFonts w:hint="eastAsia"/>
          <w:i/>
          <w:sz w:val="22"/>
          <w:szCs w:val="22"/>
        </w:rPr>
        <w:t>конструктивни</w:t>
      </w:r>
      <w:r w:rsidRPr="00284025">
        <w:rPr>
          <w:i/>
          <w:sz w:val="22"/>
          <w:szCs w:val="22"/>
        </w:rPr>
        <w:t xml:space="preserve"> </w:t>
      </w:r>
      <w:r w:rsidRPr="00284025">
        <w:rPr>
          <w:rFonts w:hint="eastAsia"/>
          <w:i/>
          <w:sz w:val="22"/>
          <w:szCs w:val="22"/>
        </w:rPr>
        <w:t>елементи</w:t>
      </w:r>
      <w:r w:rsidRPr="00284025">
        <w:rPr>
          <w:i/>
          <w:sz w:val="22"/>
          <w:szCs w:val="22"/>
        </w:rPr>
        <w:t xml:space="preserve"> </w:t>
      </w:r>
      <w:r w:rsidRPr="00284025">
        <w:rPr>
          <w:rFonts w:hint="eastAsia"/>
          <w:i/>
          <w:sz w:val="22"/>
          <w:szCs w:val="22"/>
        </w:rPr>
        <w:t>се</w:t>
      </w:r>
      <w:r w:rsidRPr="00284025">
        <w:rPr>
          <w:i/>
          <w:sz w:val="22"/>
          <w:szCs w:val="22"/>
        </w:rPr>
        <w:t xml:space="preserve"> </w:t>
      </w:r>
      <w:r w:rsidRPr="00284025">
        <w:rPr>
          <w:rFonts w:hint="eastAsia"/>
          <w:i/>
          <w:sz w:val="22"/>
          <w:szCs w:val="22"/>
        </w:rPr>
        <w:t>проектират</w:t>
      </w:r>
      <w:r w:rsidRPr="00284025">
        <w:rPr>
          <w:i/>
          <w:sz w:val="22"/>
          <w:szCs w:val="22"/>
        </w:rPr>
        <w:t xml:space="preserve"> </w:t>
      </w:r>
      <w:r w:rsidRPr="00284025">
        <w:rPr>
          <w:rFonts w:hint="eastAsia"/>
          <w:i/>
          <w:sz w:val="22"/>
          <w:szCs w:val="22"/>
        </w:rPr>
        <w:t>с</w:t>
      </w:r>
      <w:r w:rsidRPr="00284025">
        <w:rPr>
          <w:i/>
          <w:sz w:val="22"/>
          <w:szCs w:val="22"/>
        </w:rPr>
        <w:t xml:space="preserve"> </w:t>
      </w:r>
      <w:r w:rsidRPr="00284025">
        <w:rPr>
          <w:rFonts w:hint="eastAsia"/>
          <w:i/>
          <w:sz w:val="22"/>
          <w:szCs w:val="22"/>
        </w:rPr>
        <w:t>клас</w:t>
      </w:r>
      <w:r w:rsidRPr="00284025">
        <w:rPr>
          <w:i/>
          <w:sz w:val="22"/>
          <w:szCs w:val="22"/>
        </w:rPr>
        <w:t xml:space="preserve"> </w:t>
      </w:r>
      <w:r w:rsidRPr="00284025">
        <w:rPr>
          <w:rFonts w:hint="eastAsia"/>
          <w:i/>
          <w:sz w:val="22"/>
          <w:szCs w:val="22"/>
        </w:rPr>
        <w:t>по</w:t>
      </w:r>
      <w:r w:rsidRPr="00284025">
        <w:rPr>
          <w:i/>
          <w:sz w:val="22"/>
          <w:szCs w:val="22"/>
        </w:rPr>
        <w:t xml:space="preserve"> </w:t>
      </w:r>
      <w:r w:rsidRPr="00284025">
        <w:rPr>
          <w:rFonts w:hint="eastAsia"/>
          <w:i/>
          <w:sz w:val="22"/>
          <w:szCs w:val="22"/>
        </w:rPr>
        <w:t>реакция</w:t>
      </w:r>
      <w:r w:rsidRPr="00284025">
        <w:rPr>
          <w:i/>
          <w:sz w:val="22"/>
          <w:szCs w:val="22"/>
        </w:rPr>
        <w:t xml:space="preserve"> </w:t>
      </w:r>
      <w:r w:rsidRPr="00284025">
        <w:rPr>
          <w:rFonts w:hint="eastAsia"/>
          <w:i/>
          <w:sz w:val="22"/>
          <w:szCs w:val="22"/>
        </w:rPr>
        <w:t>на</w:t>
      </w:r>
      <w:r w:rsidRPr="00284025">
        <w:rPr>
          <w:i/>
          <w:sz w:val="22"/>
          <w:szCs w:val="22"/>
        </w:rPr>
        <w:t xml:space="preserve"> </w:t>
      </w:r>
      <w:r w:rsidRPr="00284025">
        <w:rPr>
          <w:rFonts w:hint="eastAsia"/>
          <w:i/>
          <w:sz w:val="22"/>
          <w:szCs w:val="22"/>
        </w:rPr>
        <w:t>огън</w:t>
      </w:r>
      <w:r w:rsidRPr="00284025">
        <w:rPr>
          <w:i/>
          <w:sz w:val="22"/>
          <w:szCs w:val="22"/>
          <w:lang w:val="bg-BG"/>
        </w:rPr>
        <w:t xml:space="preserve"> </w:t>
      </w:r>
      <w:r w:rsidRPr="00284025">
        <w:rPr>
          <w:rFonts w:hint="eastAsia"/>
          <w:i/>
          <w:sz w:val="22"/>
          <w:szCs w:val="22"/>
        </w:rPr>
        <w:t>не</w:t>
      </w:r>
      <w:r w:rsidRPr="00284025">
        <w:rPr>
          <w:i/>
          <w:sz w:val="22"/>
          <w:szCs w:val="22"/>
        </w:rPr>
        <w:t xml:space="preserve"> </w:t>
      </w:r>
      <w:r w:rsidRPr="00284025">
        <w:rPr>
          <w:rFonts w:hint="eastAsia"/>
          <w:i/>
          <w:sz w:val="22"/>
          <w:szCs w:val="22"/>
        </w:rPr>
        <w:t>по</w:t>
      </w:r>
      <w:r w:rsidRPr="00284025">
        <w:rPr>
          <w:i/>
          <w:sz w:val="22"/>
          <w:szCs w:val="22"/>
        </w:rPr>
        <w:t>-</w:t>
      </w:r>
      <w:r w:rsidRPr="00284025">
        <w:rPr>
          <w:rFonts w:hint="eastAsia"/>
          <w:i/>
          <w:sz w:val="22"/>
          <w:szCs w:val="22"/>
        </w:rPr>
        <w:t>нисък</w:t>
      </w:r>
      <w:r w:rsidRPr="00284025">
        <w:rPr>
          <w:i/>
          <w:sz w:val="22"/>
          <w:szCs w:val="22"/>
        </w:rPr>
        <w:t xml:space="preserve"> </w:t>
      </w:r>
      <w:r w:rsidRPr="00284025">
        <w:rPr>
          <w:rFonts w:hint="eastAsia"/>
          <w:i/>
          <w:sz w:val="22"/>
          <w:szCs w:val="22"/>
        </w:rPr>
        <w:t>от</w:t>
      </w:r>
      <w:r w:rsidRPr="00284025">
        <w:rPr>
          <w:i/>
          <w:sz w:val="22"/>
          <w:szCs w:val="22"/>
        </w:rPr>
        <w:t xml:space="preserve"> </w:t>
      </w:r>
      <w:r w:rsidRPr="00284025">
        <w:rPr>
          <w:rFonts w:hint="eastAsia"/>
          <w:i/>
          <w:sz w:val="22"/>
          <w:szCs w:val="22"/>
        </w:rPr>
        <w:t>А</w:t>
      </w:r>
      <w:r w:rsidRPr="00284025">
        <w:rPr>
          <w:i/>
          <w:sz w:val="22"/>
          <w:szCs w:val="22"/>
        </w:rPr>
        <w:t xml:space="preserve">2, </w:t>
      </w:r>
      <w:r w:rsidRPr="00284025">
        <w:rPr>
          <w:rFonts w:hint="eastAsia"/>
          <w:i/>
          <w:sz w:val="22"/>
          <w:szCs w:val="22"/>
        </w:rPr>
        <w:t>а</w:t>
      </w:r>
      <w:r w:rsidRPr="00284025">
        <w:rPr>
          <w:i/>
          <w:sz w:val="22"/>
          <w:szCs w:val="22"/>
        </w:rPr>
        <w:t xml:space="preserve"> </w:t>
      </w:r>
      <w:r w:rsidRPr="00284025">
        <w:rPr>
          <w:rFonts w:hint="eastAsia"/>
          <w:i/>
          <w:sz w:val="22"/>
          <w:szCs w:val="22"/>
        </w:rPr>
        <w:t>останалите</w:t>
      </w:r>
      <w:r w:rsidRPr="00284025">
        <w:rPr>
          <w:i/>
          <w:sz w:val="22"/>
          <w:szCs w:val="22"/>
        </w:rPr>
        <w:t xml:space="preserve"> </w:t>
      </w:r>
      <w:r w:rsidRPr="00284025">
        <w:rPr>
          <w:rFonts w:hint="eastAsia"/>
          <w:i/>
          <w:sz w:val="22"/>
          <w:szCs w:val="22"/>
        </w:rPr>
        <w:t>конструктивни</w:t>
      </w:r>
      <w:r w:rsidRPr="00284025">
        <w:rPr>
          <w:i/>
          <w:sz w:val="22"/>
          <w:szCs w:val="22"/>
        </w:rPr>
        <w:t xml:space="preserve"> </w:t>
      </w:r>
      <w:r w:rsidRPr="00284025">
        <w:rPr>
          <w:rFonts w:hint="eastAsia"/>
          <w:i/>
          <w:sz w:val="22"/>
          <w:szCs w:val="22"/>
        </w:rPr>
        <w:t>елементи</w:t>
      </w:r>
      <w:r w:rsidRPr="00284025">
        <w:rPr>
          <w:i/>
          <w:sz w:val="22"/>
          <w:szCs w:val="22"/>
        </w:rPr>
        <w:t xml:space="preserve"> - </w:t>
      </w:r>
      <w:r w:rsidRPr="00284025">
        <w:rPr>
          <w:rFonts w:hint="eastAsia"/>
          <w:i/>
          <w:sz w:val="22"/>
          <w:szCs w:val="22"/>
        </w:rPr>
        <w:t>с</w:t>
      </w:r>
      <w:r w:rsidRPr="00284025">
        <w:rPr>
          <w:i/>
          <w:sz w:val="22"/>
          <w:szCs w:val="22"/>
        </w:rPr>
        <w:t xml:space="preserve"> </w:t>
      </w:r>
      <w:r w:rsidRPr="00284025">
        <w:rPr>
          <w:rFonts w:hint="eastAsia"/>
          <w:i/>
          <w:sz w:val="22"/>
          <w:szCs w:val="22"/>
        </w:rPr>
        <w:t>клас</w:t>
      </w:r>
      <w:r w:rsidRPr="00284025">
        <w:rPr>
          <w:i/>
          <w:sz w:val="22"/>
          <w:szCs w:val="22"/>
        </w:rPr>
        <w:t xml:space="preserve"> </w:t>
      </w:r>
      <w:r w:rsidRPr="00284025">
        <w:rPr>
          <w:rFonts w:hint="eastAsia"/>
          <w:i/>
          <w:sz w:val="22"/>
          <w:szCs w:val="22"/>
        </w:rPr>
        <w:t>по</w:t>
      </w:r>
      <w:r w:rsidRPr="00284025">
        <w:rPr>
          <w:i/>
          <w:sz w:val="22"/>
          <w:szCs w:val="22"/>
        </w:rPr>
        <w:t xml:space="preserve"> </w:t>
      </w:r>
      <w:r w:rsidRPr="00284025">
        <w:rPr>
          <w:rFonts w:hint="eastAsia"/>
          <w:i/>
          <w:sz w:val="22"/>
          <w:szCs w:val="22"/>
        </w:rPr>
        <w:t>реакция</w:t>
      </w:r>
      <w:r w:rsidRPr="00284025">
        <w:rPr>
          <w:i/>
          <w:sz w:val="22"/>
          <w:szCs w:val="22"/>
        </w:rPr>
        <w:t xml:space="preserve"> </w:t>
      </w:r>
      <w:r w:rsidRPr="00284025">
        <w:rPr>
          <w:rFonts w:hint="eastAsia"/>
          <w:i/>
          <w:sz w:val="22"/>
          <w:szCs w:val="22"/>
        </w:rPr>
        <w:t>на</w:t>
      </w:r>
      <w:r w:rsidRPr="00284025">
        <w:rPr>
          <w:i/>
          <w:sz w:val="22"/>
          <w:szCs w:val="22"/>
        </w:rPr>
        <w:t xml:space="preserve"> </w:t>
      </w:r>
      <w:r w:rsidRPr="00284025">
        <w:rPr>
          <w:rFonts w:hint="eastAsia"/>
          <w:i/>
          <w:sz w:val="22"/>
          <w:szCs w:val="22"/>
        </w:rPr>
        <w:t>огън</w:t>
      </w:r>
      <w:r w:rsidRPr="00284025">
        <w:rPr>
          <w:i/>
          <w:sz w:val="22"/>
          <w:szCs w:val="22"/>
        </w:rPr>
        <w:t xml:space="preserve"> </w:t>
      </w:r>
      <w:r w:rsidRPr="00284025">
        <w:rPr>
          <w:rFonts w:hint="eastAsia"/>
          <w:i/>
          <w:sz w:val="22"/>
          <w:szCs w:val="22"/>
        </w:rPr>
        <w:t>не</w:t>
      </w:r>
      <w:r w:rsidRPr="00284025">
        <w:rPr>
          <w:i/>
          <w:sz w:val="22"/>
          <w:szCs w:val="22"/>
        </w:rPr>
        <w:t xml:space="preserve"> </w:t>
      </w:r>
      <w:r w:rsidRPr="00284025">
        <w:rPr>
          <w:rFonts w:hint="eastAsia"/>
          <w:i/>
          <w:sz w:val="22"/>
          <w:szCs w:val="22"/>
        </w:rPr>
        <w:t>по</w:t>
      </w:r>
      <w:r w:rsidRPr="00284025">
        <w:rPr>
          <w:i/>
          <w:sz w:val="22"/>
          <w:szCs w:val="22"/>
        </w:rPr>
        <w:t>-</w:t>
      </w:r>
      <w:r w:rsidRPr="00284025">
        <w:rPr>
          <w:rFonts w:hint="eastAsia"/>
          <w:i/>
          <w:sz w:val="22"/>
          <w:szCs w:val="22"/>
        </w:rPr>
        <w:t>нисък</w:t>
      </w:r>
      <w:r w:rsidRPr="00284025">
        <w:rPr>
          <w:i/>
          <w:sz w:val="22"/>
          <w:szCs w:val="22"/>
        </w:rPr>
        <w:t xml:space="preserve"> </w:t>
      </w:r>
      <w:r w:rsidRPr="00284025">
        <w:rPr>
          <w:rFonts w:hint="eastAsia"/>
          <w:i/>
          <w:sz w:val="22"/>
          <w:szCs w:val="22"/>
        </w:rPr>
        <w:t>от</w:t>
      </w:r>
      <w:r w:rsidRPr="00284025">
        <w:rPr>
          <w:i/>
          <w:sz w:val="22"/>
          <w:szCs w:val="22"/>
        </w:rPr>
        <w:t xml:space="preserve"> C.</w:t>
      </w:r>
    </w:p>
    <w:p w:rsidR="003923EE" w:rsidRPr="00CA2CEF" w:rsidRDefault="003923EE" w:rsidP="003923EE">
      <w:pPr>
        <w:spacing w:line="360" w:lineRule="auto"/>
        <w:ind w:firstLine="480"/>
        <w:jc w:val="both"/>
      </w:pPr>
      <w:r w:rsidRPr="00CA2CEF">
        <w:rPr>
          <w:lang w:val="bg-BG"/>
        </w:rPr>
        <w:t xml:space="preserve">(2) </w:t>
      </w:r>
      <w:r w:rsidRPr="00CA2CEF">
        <w:rPr>
          <w:rFonts w:hint="eastAsia"/>
        </w:rPr>
        <w:t>Огнеустойчивостта</w:t>
      </w:r>
      <w:r w:rsidRPr="00CA2CEF">
        <w:t xml:space="preserve"> </w:t>
      </w:r>
      <w:r w:rsidRPr="00CA2CEF">
        <w:rPr>
          <w:rFonts w:hint="eastAsia"/>
        </w:rPr>
        <w:t>на</w:t>
      </w:r>
      <w:r w:rsidRPr="00CA2CEF">
        <w:t xml:space="preserve"> </w:t>
      </w:r>
      <w:r w:rsidRPr="00CA2CEF">
        <w:rPr>
          <w:rFonts w:hint="eastAsia"/>
        </w:rPr>
        <w:t>строителните</w:t>
      </w:r>
      <w:r w:rsidRPr="00CA2CEF">
        <w:t xml:space="preserve"> </w:t>
      </w:r>
      <w:r w:rsidRPr="00CA2CEF">
        <w:rPr>
          <w:rFonts w:hint="eastAsia"/>
        </w:rPr>
        <w:t>конструкции</w:t>
      </w:r>
      <w:r w:rsidRPr="00CA2CEF">
        <w:t xml:space="preserve"> </w:t>
      </w:r>
      <w:r w:rsidRPr="00CA2CEF">
        <w:rPr>
          <w:rFonts w:hint="eastAsia"/>
        </w:rPr>
        <w:t>и</w:t>
      </w:r>
      <w:r w:rsidRPr="00CA2CEF">
        <w:rPr>
          <w:lang w:val="bg-BG"/>
        </w:rPr>
        <w:t xml:space="preserve"> </w:t>
      </w:r>
      <w:r w:rsidRPr="00CA2CEF">
        <w:rPr>
          <w:rFonts w:hint="eastAsia"/>
        </w:rPr>
        <w:t>елементи</w:t>
      </w:r>
      <w:r w:rsidRPr="00CA2CEF">
        <w:t xml:space="preserve"> </w:t>
      </w:r>
      <w:r w:rsidRPr="00CA2CEF">
        <w:rPr>
          <w:lang w:val="bg-BG"/>
        </w:rPr>
        <w:t xml:space="preserve">може да бъде </w:t>
      </w:r>
      <w:r w:rsidRPr="00CA2CEF">
        <w:rPr>
          <w:rFonts w:hint="eastAsia"/>
        </w:rPr>
        <w:t>определ</w:t>
      </w:r>
      <w:r w:rsidRPr="00CA2CEF">
        <w:rPr>
          <w:lang w:val="bg-BG"/>
        </w:rPr>
        <w:t>ена</w:t>
      </w:r>
      <w:r w:rsidRPr="00CA2CEF">
        <w:t xml:space="preserve"> </w:t>
      </w:r>
      <w:r w:rsidRPr="00CA2CEF">
        <w:rPr>
          <w:rFonts w:hint="eastAsia"/>
        </w:rPr>
        <w:t>въз</w:t>
      </w:r>
      <w:r w:rsidRPr="00CA2CEF">
        <w:t xml:space="preserve"> </w:t>
      </w:r>
      <w:r w:rsidRPr="00CA2CEF">
        <w:rPr>
          <w:rFonts w:hint="eastAsia"/>
        </w:rPr>
        <w:t>основа</w:t>
      </w:r>
      <w:r w:rsidRPr="00CA2CEF">
        <w:t xml:space="preserve"> </w:t>
      </w:r>
      <w:r w:rsidRPr="00CA2CEF">
        <w:rPr>
          <w:rFonts w:hint="eastAsia"/>
        </w:rPr>
        <w:t>на</w:t>
      </w:r>
      <w:r w:rsidRPr="00CA2CEF">
        <w:t xml:space="preserve"> </w:t>
      </w:r>
      <w:r w:rsidRPr="00CA2CEF">
        <w:rPr>
          <w:rFonts w:hint="eastAsia"/>
        </w:rPr>
        <w:t>резултатите</w:t>
      </w:r>
      <w:r w:rsidRPr="00CA2CEF">
        <w:t xml:space="preserve"> </w:t>
      </w:r>
      <w:r w:rsidRPr="00CA2CEF">
        <w:rPr>
          <w:rFonts w:hint="eastAsia"/>
        </w:rPr>
        <w:t>от</w:t>
      </w:r>
      <w:r w:rsidRPr="00CA2CEF">
        <w:t>:</w:t>
      </w:r>
    </w:p>
    <w:p w:rsidR="003923EE" w:rsidRPr="00CA2CEF" w:rsidRDefault="003923EE" w:rsidP="003923EE">
      <w:pPr>
        <w:spacing w:line="360" w:lineRule="auto"/>
        <w:ind w:firstLine="480"/>
        <w:jc w:val="both"/>
      </w:pPr>
      <w:r w:rsidRPr="00CA2CEF">
        <w:t xml:space="preserve">1. </w:t>
      </w:r>
      <w:proofErr w:type="gramStart"/>
      <w:r w:rsidRPr="00CA2CEF">
        <w:rPr>
          <w:rFonts w:hint="eastAsia"/>
        </w:rPr>
        <w:t>изпитвания</w:t>
      </w:r>
      <w:proofErr w:type="gramEnd"/>
      <w:r w:rsidRPr="00CA2CEF">
        <w:t>;</w:t>
      </w:r>
    </w:p>
    <w:p w:rsidR="003923EE" w:rsidRPr="00CA2CEF" w:rsidRDefault="003923EE" w:rsidP="003923EE">
      <w:pPr>
        <w:spacing w:line="360" w:lineRule="auto"/>
        <w:ind w:firstLine="480"/>
        <w:jc w:val="both"/>
      </w:pPr>
      <w:r w:rsidRPr="00CA2CEF">
        <w:t xml:space="preserve">2. </w:t>
      </w:r>
      <w:proofErr w:type="gramStart"/>
      <w:r w:rsidRPr="00CA2CEF">
        <w:rPr>
          <w:rFonts w:hint="eastAsia"/>
        </w:rPr>
        <w:t>изчисления</w:t>
      </w:r>
      <w:proofErr w:type="gramEnd"/>
      <w:r w:rsidRPr="00CA2CEF">
        <w:rPr>
          <w:lang w:val="bg-BG"/>
        </w:rPr>
        <w:t>,</w:t>
      </w:r>
      <w:r w:rsidRPr="00CA2CEF">
        <w:rPr>
          <w:rFonts w:hint="eastAsia"/>
        </w:rPr>
        <w:t xml:space="preserve"> съобразно</w:t>
      </w:r>
      <w:r w:rsidRPr="00CA2CEF">
        <w:t xml:space="preserve"> </w:t>
      </w:r>
      <w:r w:rsidRPr="00CA2CEF">
        <w:rPr>
          <w:rFonts w:hint="eastAsia"/>
        </w:rPr>
        <w:t>нормите</w:t>
      </w:r>
      <w:r w:rsidRPr="00CA2CEF">
        <w:t xml:space="preserve"> </w:t>
      </w:r>
      <w:r w:rsidRPr="00CA2CEF">
        <w:rPr>
          <w:rFonts w:hint="eastAsia"/>
        </w:rPr>
        <w:t>и</w:t>
      </w:r>
      <w:r w:rsidRPr="00CA2CEF">
        <w:t xml:space="preserve"> </w:t>
      </w:r>
      <w:r w:rsidRPr="00CA2CEF">
        <w:rPr>
          <w:rFonts w:hint="eastAsia"/>
        </w:rPr>
        <w:t>методите</w:t>
      </w:r>
      <w:r w:rsidRPr="00CA2CEF">
        <w:t xml:space="preserve"> </w:t>
      </w:r>
      <w:r w:rsidRPr="00CA2CEF">
        <w:rPr>
          <w:rFonts w:hint="eastAsia"/>
        </w:rPr>
        <w:t>за</w:t>
      </w:r>
      <w:r w:rsidRPr="00CA2CEF">
        <w:t xml:space="preserve"> </w:t>
      </w:r>
      <w:r w:rsidRPr="00CA2CEF">
        <w:rPr>
          <w:rFonts w:hint="eastAsia"/>
        </w:rPr>
        <w:t>проектиране</w:t>
      </w:r>
      <w:r w:rsidRPr="00CA2CEF">
        <w:t xml:space="preserve"> </w:t>
      </w:r>
      <w:r w:rsidRPr="00CA2CEF">
        <w:rPr>
          <w:rFonts w:hint="eastAsia"/>
        </w:rPr>
        <w:t>и</w:t>
      </w:r>
      <w:r w:rsidRPr="00CA2CEF">
        <w:rPr>
          <w:lang w:val="bg-BG"/>
        </w:rPr>
        <w:t xml:space="preserve"> </w:t>
      </w:r>
      <w:r w:rsidRPr="00CA2CEF">
        <w:rPr>
          <w:rFonts w:hint="eastAsia"/>
        </w:rPr>
        <w:t>изчисляване</w:t>
      </w:r>
      <w:r w:rsidRPr="00CA2CEF">
        <w:t xml:space="preserve"> </w:t>
      </w:r>
      <w:r w:rsidRPr="00CA2CEF">
        <w:rPr>
          <w:rFonts w:hint="eastAsia"/>
        </w:rPr>
        <w:t>от</w:t>
      </w:r>
      <w:r w:rsidRPr="00CA2CEF">
        <w:t xml:space="preserve"> </w:t>
      </w:r>
      <w:r w:rsidRPr="00CA2CEF">
        <w:rPr>
          <w:rFonts w:hint="eastAsia"/>
        </w:rPr>
        <w:t>системата</w:t>
      </w:r>
      <w:r w:rsidRPr="00CA2CEF">
        <w:t xml:space="preserve"> </w:t>
      </w:r>
      <w:r w:rsidRPr="00CA2CEF">
        <w:rPr>
          <w:rFonts w:hint="eastAsia"/>
        </w:rPr>
        <w:t>стандарти</w:t>
      </w:r>
      <w:r w:rsidRPr="00CA2CEF">
        <w:t xml:space="preserve"> </w:t>
      </w:r>
      <w:r w:rsidRPr="00CA2CEF">
        <w:rPr>
          <w:rFonts w:hint="eastAsia"/>
        </w:rPr>
        <w:t>„Конструктивни</w:t>
      </w:r>
      <w:r w:rsidRPr="00CA2CEF">
        <w:t xml:space="preserve"> </w:t>
      </w:r>
      <w:r w:rsidRPr="00CA2CEF">
        <w:rPr>
          <w:rFonts w:hint="eastAsia"/>
        </w:rPr>
        <w:t>Еврокодове</w:t>
      </w:r>
      <w:r w:rsidRPr="00CA2CEF">
        <w:t xml:space="preserve">", </w:t>
      </w:r>
      <w:r w:rsidRPr="00CA2CEF">
        <w:rPr>
          <w:rFonts w:hint="eastAsia"/>
        </w:rPr>
        <w:t>въведени</w:t>
      </w:r>
      <w:r w:rsidRPr="00CA2CEF">
        <w:t xml:space="preserve"> </w:t>
      </w:r>
      <w:r w:rsidRPr="00CA2CEF">
        <w:rPr>
          <w:rFonts w:hint="eastAsia"/>
        </w:rPr>
        <w:t>като</w:t>
      </w:r>
      <w:r w:rsidRPr="00CA2CEF">
        <w:t xml:space="preserve"> </w:t>
      </w:r>
      <w:r w:rsidRPr="00CA2CEF">
        <w:rPr>
          <w:rFonts w:hint="eastAsia"/>
        </w:rPr>
        <w:t>БДС</w:t>
      </w:r>
      <w:r w:rsidRPr="00CA2CEF">
        <w:t xml:space="preserve"> </w:t>
      </w:r>
      <w:r w:rsidRPr="00CA2CEF">
        <w:rPr>
          <w:rFonts w:hint="eastAsia"/>
        </w:rPr>
        <w:t>Е</w:t>
      </w:r>
      <w:r w:rsidRPr="00CA2CEF">
        <w:t>N 1990,</w:t>
      </w:r>
      <w:r w:rsidRPr="00CA2CEF">
        <w:rPr>
          <w:lang w:val="bg-BG"/>
        </w:rPr>
        <w:t xml:space="preserve"> </w:t>
      </w:r>
      <w:r w:rsidRPr="00CA2CEF">
        <w:rPr>
          <w:rFonts w:hint="eastAsia"/>
        </w:rPr>
        <w:t>и</w:t>
      </w:r>
      <w:r w:rsidRPr="00CA2CEF">
        <w:t xml:space="preserve"> </w:t>
      </w:r>
      <w:r w:rsidRPr="00CA2CEF">
        <w:rPr>
          <w:rFonts w:hint="eastAsia"/>
        </w:rPr>
        <w:t>национално</w:t>
      </w:r>
      <w:r w:rsidRPr="00CA2CEF">
        <w:t xml:space="preserve"> </w:t>
      </w:r>
      <w:r w:rsidRPr="00CA2CEF">
        <w:rPr>
          <w:rFonts w:hint="eastAsia"/>
        </w:rPr>
        <w:t>определените</w:t>
      </w:r>
      <w:r w:rsidRPr="00CA2CEF">
        <w:t xml:space="preserve"> </w:t>
      </w:r>
      <w:r w:rsidRPr="00CA2CEF">
        <w:rPr>
          <w:rFonts w:hint="eastAsia"/>
        </w:rPr>
        <w:t>към</w:t>
      </w:r>
      <w:r w:rsidRPr="00CA2CEF">
        <w:t xml:space="preserve"> </w:t>
      </w:r>
      <w:r w:rsidRPr="00CA2CEF">
        <w:rPr>
          <w:rFonts w:hint="eastAsia"/>
        </w:rPr>
        <w:t>тях</w:t>
      </w:r>
      <w:r w:rsidRPr="00CA2CEF">
        <w:t xml:space="preserve"> </w:t>
      </w:r>
      <w:r w:rsidRPr="00CA2CEF">
        <w:rPr>
          <w:rFonts w:hint="eastAsia"/>
        </w:rPr>
        <w:t>параметри</w:t>
      </w:r>
      <w:r w:rsidRPr="00CA2CEF">
        <w:t>;</w:t>
      </w:r>
    </w:p>
    <w:p w:rsidR="00EC117B" w:rsidRPr="00CA2CEF" w:rsidRDefault="003923EE" w:rsidP="003923EE">
      <w:pPr>
        <w:spacing w:line="360" w:lineRule="auto"/>
        <w:ind w:firstLine="720"/>
        <w:jc w:val="both"/>
        <w:rPr>
          <w:highlight w:val="white"/>
          <w:shd w:val="clear" w:color="auto" w:fill="FEFEFE"/>
        </w:rPr>
      </w:pPr>
      <w:r w:rsidRPr="00CA2CEF">
        <w:t xml:space="preserve">3. </w:t>
      </w:r>
      <w:proofErr w:type="gramStart"/>
      <w:r w:rsidRPr="00CA2CEF">
        <w:rPr>
          <w:rFonts w:hint="eastAsia"/>
        </w:rPr>
        <w:t>сравнения</w:t>
      </w:r>
      <w:proofErr w:type="gramEnd"/>
      <w:r w:rsidRPr="00CA2CEF">
        <w:t xml:space="preserve"> (</w:t>
      </w:r>
      <w:r w:rsidRPr="00CA2CEF">
        <w:rPr>
          <w:rFonts w:hint="eastAsia"/>
        </w:rPr>
        <w:t>при</w:t>
      </w:r>
      <w:r w:rsidRPr="00CA2CEF">
        <w:t xml:space="preserve"> </w:t>
      </w:r>
      <w:r w:rsidRPr="00CA2CEF">
        <w:rPr>
          <w:rFonts w:hint="eastAsia"/>
        </w:rPr>
        <w:t>използването</w:t>
      </w:r>
      <w:r w:rsidRPr="00CA2CEF">
        <w:t xml:space="preserve"> </w:t>
      </w:r>
      <w:r w:rsidRPr="00CA2CEF">
        <w:rPr>
          <w:rFonts w:hint="eastAsia"/>
        </w:rPr>
        <w:t>на</w:t>
      </w:r>
      <w:r w:rsidRPr="00CA2CEF">
        <w:t xml:space="preserve"> </w:t>
      </w:r>
      <w:r w:rsidRPr="00CA2CEF">
        <w:rPr>
          <w:rFonts w:hint="eastAsia"/>
        </w:rPr>
        <w:t>таблици</w:t>
      </w:r>
      <w:r w:rsidRPr="00CA2CEF">
        <w:t>), съгласно приложение № 5 от Наредба № Iз-1971 от 2009 г.</w:t>
      </w:r>
    </w:p>
    <w:p w:rsidR="00B03E1F" w:rsidRPr="00B03E1F" w:rsidRDefault="00840C72" w:rsidP="00B03E1F">
      <w:pPr>
        <w:spacing w:line="360" w:lineRule="auto"/>
        <w:ind w:firstLine="720"/>
        <w:jc w:val="both"/>
        <w:rPr>
          <w:shd w:val="clear" w:color="auto" w:fill="FEFEFE"/>
        </w:rPr>
      </w:pPr>
      <w:r>
        <w:rPr>
          <w:b/>
          <w:shd w:val="clear" w:color="auto" w:fill="FEFEFE"/>
          <w:lang w:val="bg-BG"/>
        </w:rPr>
        <w:t>Чл. 24</w:t>
      </w:r>
      <w:r w:rsidR="00927D34" w:rsidRPr="00927D34">
        <w:rPr>
          <w:b/>
          <w:shd w:val="clear" w:color="auto" w:fill="FEFEFE"/>
          <w:lang w:val="bg-BG"/>
        </w:rPr>
        <w:t>.</w:t>
      </w:r>
      <w:r w:rsidR="00927D34">
        <w:rPr>
          <w:shd w:val="clear" w:color="auto" w:fill="FEFEFE"/>
          <w:lang w:val="bg-BG"/>
        </w:rPr>
        <w:t xml:space="preserve"> </w:t>
      </w:r>
      <w:proofErr w:type="gramStart"/>
      <w:r w:rsidR="00B03E1F" w:rsidRPr="00B03E1F">
        <w:rPr>
          <w:shd w:val="clear" w:color="auto" w:fill="FEFEFE"/>
        </w:rPr>
        <w:t xml:space="preserve">Нормативното полезно натоварване на подовите конструкции на строежите за </w:t>
      </w:r>
      <w:r w:rsidR="0052676F">
        <w:rPr>
          <w:shd w:val="clear" w:color="auto" w:fill="FEFEFE"/>
          <w:lang w:val="bg-BG"/>
        </w:rPr>
        <w:t>ОБВВПИ</w:t>
      </w:r>
      <w:r w:rsidR="00B03E1F" w:rsidRPr="00B03E1F">
        <w:rPr>
          <w:shd w:val="clear" w:color="auto" w:fill="FEFEFE"/>
        </w:rPr>
        <w:t xml:space="preserve"> се определя с </w:t>
      </w:r>
      <w:r w:rsidR="00D7307A">
        <w:rPr>
          <w:shd w:val="clear" w:color="auto" w:fill="FEFEFE"/>
          <w:lang w:val="bg-BG"/>
        </w:rPr>
        <w:t>технологичните изисквания в заданието за проектиране</w:t>
      </w:r>
      <w:r w:rsidR="00B03E1F" w:rsidRPr="00B03E1F">
        <w:rPr>
          <w:shd w:val="clear" w:color="auto" w:fill="FEFEFE"/>
        </w:rPr>
        <w:t>.</w:t>
      </w:r>
      <w:proofErr w:type="gramEnd"/>
    </w:p>
    <w:p w:rsidR="00B03E1F" w:rsidRPr="00B03E1F" w:rsidRDefault="00B03E1F" w:rsidP="00B03E1F">
      <w:pPr>
        <w:spacing w:line="360" w:lineRule="auto"/>
        <w:ind w:firstLine="720"/>
        <w:jc w:val="both"/>
        <w:rPr>
          <w:dstrike/>
          <w:highlight w:val="white"/>
          <w:shd w:val="clear" w:color="auto" w:fill="FEFEFE"/>
        </w:rPr>
      </w:pPr>
      <w:proofErr w:type="gramStart"/>
      <w:r w:rsidRPr="00B03E1F">
        <w:rPr>
          <w:b/>
          <w:highlight w:val="white"/>
          <w:shd w:val="clear" w:color="auto" w:fill="FEFEFE"/>
        </w:rPr>
        <w:t xml:space="preserve">Чл. </w:t>
      </w:r>
      <w:r w:rsidR="00840C72">
        <w:rPr>
          <w:b/>
          <w:highlight w:val="white"/>
          <w:shd w:val="clear" w:color="auto" w:fill="FEFEFE"/>
          <w:lang w:val="bg-BG"/>
        </w:rPr>
        <w:t>25</w:t>
      </w:r>
      <w:r w:rsidR="005B5F5A">
        <w:rPr>
          <w:b/>
          <w:highlight w:val="white"/>
          <w:shd w:val="clear" w:color="auto" w:fill="FEFEFE"/>
          <w:lang w:val="bg-BG"/>
        </w:rPr>
        <w:t>.</w:t>
      </w:r>
      <w:proofErr w:type="gramEnd"/>
      <w:r w:rsidRPr="00B03E1F">
        <w:rPr>
          <w:highlight w:val="white"/>
          <w:shd w:val="clear" w:color="auto" w:fill="FEFEFE"/>
        </w:rPr>
        <w:t xml:space="preserve"> (1) Производствените и складовите сгради</w:t>
      </w:r>
      <w:r w:rsidR="00927D34">
        <w:rPr>
          <w:highlight w:val="white"/>
          <w:shd w:val="clear" w:color="auto" w:fill="FEFEFE"/>
          <w:lang w:val="bg-BG"/>
        </w:rPr>
        <w:t xml:space="preserve"> с потенциален риск от </w:t>
      </w:r>
      <w:r w:rsidR="005C3D6B">
        <w:rPr>
          <w:highlight w:val="white"/>
          <w:shd w:val="clear" w:color="auto" w:fill="FEFEFE"/>
          <w:lang w:val="bg-BG"/>
        </w:rPr>
        <w:t>взрив</w:t>
      </w:r>
      <w:r w:rsidRPr="00B03E1F">
        <w:rPr>
          <w:highlight w:val="white"/>
          <w:shd w:val="clear" w:color="auto" w:fill="FEFEFE"/>
        </w:rPr>
        <w:t xml:space="preserve"> се проектират </w:t>
      </w:r>
      <w:r w:rsidRPr="00B03E1F">
        <w:rPr>
          <w:shd w:val="clear" w:color="auto" w:fill="FEFEFE"/>
        </w:rPr>
        <w:t xml:space="preserve">едноетажни </w:t>
      </w:r>
      <w:r w:rsidRPr="00B03E1F">
        <w:t>и без сутерени</w:t>
      </w:r>
      <w:r w:rsidRPr="00B03E1F">
        <w:rPr>
          <w:highlight w:val="white"/>
          <w:shd w:val="clear" w:color="auto" w:fill="FEFEFE"/>
        </w:rPr>
        <w:t>.</w:t>
      </w:r>
    </w:p>
    <w:p w:rsidR="00B03E1F" w:rsidRPr="00B03E1F" w:rsidRDefault="00B03E1F" w:rsidP="00B03E1F">
      <w:pPr>
        <w:spacing w:line="360" w:lineRule="auto"/>
        <w:ind w:firstLine="720"/>
        <w:jc w:val="both"/>
        <w:rPr>
          <w:highlight w:val="white"/>
          <w:shd w:val="clear" w:color="auto" w:fill="FEFEFE"/>
        </w:rPr>
      </w:pPr>
      <w:r w:rsidRPr="00B03E1F">
        <w:rPr>
          <w:highlight w:val="white"/>
          <w:shd w:val="clear" w:color="auto" w:fill="FEFEFE"/>
        </w:rPr>
        <w:t xml:space="preserve">(2) Изключение по ал. </w:t>
      </w:r>
      <w:proofErr w:type="gramStart"/>
      <w:r w:rsidRPr="00B03E1F">
        <w:rPr>
          <w:highlight w:val="white"/>
          <w:shd w:val="clear" w:color="auto" w:fill="FEFEFE"/>
        </w:rPr>
        <w:t xml:space="preserve">1 се допуска, когато </w:t>
      </w:r>
      <w:r w:rsidRPr="00B03E1F">
        <w:rPr>
          <w:highlight w:val="white"/>
          <w:shd w:val="clear" w:color="auto" w:fill="FEFEFE"/>
          <w:lang w:val="bg-BG"/>
        </w:rPr>
        <w:t xml:space="preserve">съгласно </w:t>
      </w:r>
      <w:r w:rsidRPr="00B03E1F">
        <w:rPr>
          <w:highlight w:val="white"/>
          <w:shd w:val="clear" w:color="auto" w:fill="FEFEFE"/>
        </w:rPr>
        <w:t xml:space="preserve">технологията на производство </w:t>
      </w:r>
      <w:r w:rsidRPr="00B03E1F">
        <w:rPr>
          <w:highlight w:val="white"/>
          <w:shd w:val="clear" w:color="auto" w:fill="FEFEFE"/>
          <w:lang w:val="bg-BG"/>
        </w:rPr>
        <w:t xml:space="preserve">се изисква </w:t>
      </w:r>
      <w:r w:rsidRPr="00B03E1F">
        <w:rPr>
          <w:highlight w:val="white"/>
          <w:shd w:val="clear" w:color="auto" w:fill="FEFEFE"/>
        </w:rPr>
        <w:t>сградите да се проектират на повече етажи.</w:t>
      </w:r>
      <w:proofErr w:type="gramEnd"/>
      <w:r w:rsidRPr="00B03E1F">
        <w:t xml:space="preserve"> </w:t>
      </w:r>
    </w:p>
    <w:p w:rsidR="00B03E1F" w:rsidRPr="00B03E1F" w:rsidRDefault="00B03E1F" w:rsidP="00B03E1F">
      <w:pPr>
        <w:spacing w:line="360" w:lineRule="auto"/>
        <w:ind w:firstLine="720"/>
        <w:jc w:val="both"/>
        <w:rPr>
          <w:shd w:val="clear" w:color="auto" w:fill="FEFEFE"/>
        </w:rPr>
      </w:pPr>
      <w:r w:rsidRPr="00B03E1F">
        <w:rPr>
          <w:shd w:val="clear" w:color="auto" w:fill="FEFEFE"/>
        </w:rPr>
        <w:lastRenderedPageBreak/>
        <w:t xml:space="preserve">(3) Около </w:t>
      </w:r>
      <w:r w:rsidRPr="00B03E1F">
        <w:rPr>
          <w:shd w:val="clear" w:color="auto" w:fill="FEFEFE"/>
          <w:lang w:val="bg-BG"/>
        </w:rPr>
        <w:t xml:space="preserve">производствените и складовите </w:t>
      </w:r>
      <w:r w:rsidRPr="00B03E1F">
        <w:rPr>
          <w:shd w:val="clear" w:color="auto" w:fill="FEFEFE"/>
        </w:rPr>
        <w:t>сгради</w:t>
      </w:r>
      <w:r w:rsidRPr="00B03E1F">
        <w:rPr>
          <w:shd w:val="clear" w:color="auto" w:fill="FEFEFE"/>
          <w:lang w:val="bg-BG"/>
        </w:rPr>
        <w:t xml:space="preserve"> с риск от </w:t>
      </w:r>
      <w:r w:rsidR="005C3D6B">
        <w:rPr>
          <w:shd w:val="clear" w:color="auto" w:fill="FEFEFE"/>
          <w:lang w:val="bg-BG"/>
        </w:rPr>
        <w:t>взрив</w:t>
      </w:r>
      <w:r w:rsidRPr="00B03E1F">
        <w:rPr>
          <w:shd w:val="clear" w:color="auto" w:fill="FEFEFE"/>
          <w:lang w:val="bg-BG"/>
        </w:rPr>
        <w:t xml:space="preserve"> </w:t>
      </w:r>
      <w:r w:rsidRPr="00B03E1F">
        <w:rPr>
          <w:shd w:val="clear" w:color="auto" w:fill="FEFEFE"/>
        </w:rPr>
        <w:t xml:space="preserve">се </w:t>
      </w:r>
      <w:r w:rsidRPr="00B03E1F">
        <w:rPr>
          <w:shd w:val="clear" w:color="auto" w:fill="FEFEFE"/>
          <w:lang w:val="bg-BG"/>
        </w:rPr>
        <w:t>планират</w:t>
      </w:r>
      <w:r w:rsidRPr="00B03E1F">
        <w:rPr>
          <w:shd w:val="clear" w:color="auto" w:fill="FEFEFE"/>
        </w:rPr>
        <w:t xml:space="preserve"> ивици земя без никаква растителност с широчина най-малко </w:t>
      </w:r>
      <w:r w:rsidR="000377B9" w:rsidRPr="00C00225">
        <w:rPr>
          <w:shd w:val="clear" w:color="auto" w:fill="FEFEFE"/>
          <w:lang w:val="bg-BG"/>
        </w:rPr>
        <w:t>5</w:t>
      </w:r>
      <w:r w:rsidRPr="00B03E1F">
        <w:rPr>
          <w:shd w:val="clear" w:color="auto" w:fill="FEFEFE"/>
        </w:rPr>
        <w:t xml:space="preserve"> m</w:t>
      </w:r>
      <w:r w:rsidR="00C00225">
        <w:rPr>
          <w:shd w:val="clear" w:color="auto" w:fill="FEFEFE"/>
          <w:lang w:val="bg-BG"/>
        </w:rPr>
        <w:t>, включително защитното съоръжение</w:t>
      </w:r>
      <w:r w:rsidRPr="00B03E1F">
        <w:rPr>
          <w:shd w:val="clear" w:color="auto" w:fill="FEFEFE"/>
        </w:rPr>
        <w:t>.</w:t>
      </w:r>
    </w:p>
    <w:p w:rsidR="00B03E1F" w:rsidRPr="00EE03B9" w:rsidRDefault="00840C72" w:rsidP="00B03E1F">
      <w:pPr>
        <w:spacing w:line="360" w:lineRule="auto"/>
        <w:ind w:firstLine="851"/>
        <w:jc w:val="both"/>
        <w:rPr>
          <w:shd w:val="clear" w:color="auto" w:fill="FEFEFE"/>
          <w:lang w:val="bg-BG"/>
        </w:rPr>
      </w:pPr>
      <w:proofErr w:type="gramStart"/>
      <w:r>
        <w:rPr>
          <w:b/>
          <w:shd w:val="clear" w:color="auto" w:fill="FEFEFE"/>
        </w:rPr>
        <w:t>Чл. 2</w:t>
      </w:r>
      <w:r>
        <w:rPr>
          <w:b/>
          <w:shd w:val="clear" w:color="auto" w:fill="FEFEFE"/>
          <w:lang w:val="bg-BG"/>
        </w:rPr>
        <w:t>6</w:t>
      </w:r>
      <w:r w:rsidR="00B03E1F" w:rsidRPr="00EE03B9">
        <w:rPr>
          <w:b/>
          <w:shd w:val="clear" w:color="auto" w:fill="FEFEFE"/>
        </w:rPr>
        <w:t>.</w:t>
      </w:r>
      <w:proofErr w:type="gramEnd"/>
      <w:r w:rsidR="00B03E1F" w:rsidRPr="00EE03B9">
        <w:rPr>
          <w:shd w:val="clear" w:color="auto" w:fill="FEFEFE"/>
        </w:rPr>
        <w:t xml:space="preserve"> (1) Помещенията в производствени сгради </w:t>
      </w:r>
      <w:bookmarkStart w:id="50" w:name="OLE_LINK44"/>
      <w:r w:rsidR="00927D34" w:rsidRPr="00EE03B9">
        <w:rPr>
          <w:shd w:val="clear" w:color="auto" w:fill="FEFEFE"/>
          <w:lang w:val="bg-BG"/>
        </w:rPr>
        <w:t xml:space="preserve">с потенциален риск от </w:t>
      </w:r>
      <w:r w:rsidR="005C3D6B">
        <w:rPr>
          <w:shd w:val="clear" w:color="auto" w:fill="FEFEFE"/>
          <w:lang w:val="bg-BG"/>
        </w:rPr>
        <w:t>взрив</w:t>
      </w:r>
      <w:r w:rsidR="00927D34" w:rsidRPr="00EE03B9">
        <w:rPr>
          <w:shd w:val="clear" w:color="auto" w:fill="FEFEFE"/>
          <w:lang w:val="bg-BG"/>
        </w:rPr>
        <w:t xml:space="preserve"> </w:t>
      </w:r>
      <w:bookmarkEnd w:id="50"/>
      <w:r w:rsidR="00B03E1F" w:rsidRPr="00EE03B9">
        <w:rPr>
          <w:shd w:val="clear" w:color="auto" w:fill="FEFEFE"/>
          <w:lang w:val="bg-BG"/>
        </w:rPr>
        <w:t xml:space="preserve">се проектират с най-малко два </w:t>
      </w:r>
      <w:r w:rsidR="006923E6" w:rsidRPr="00EE03B9">
        <w:rPr>
          <w:shd w:val="clear" w:color="auto" w:fill="FEFEFE"/>
          <w:lang w:val="bg-BG"/>
        </w:rPr>
        <w:t xml:space="preserve">евакуационни </w:t>
      </w:r>
      <w:r w:rsidR="00B03E1F" w:rsidRPr="00EE03B9">
        <w:rPr>
          <w:shd w:val="clear" w:color="auto" w:fill="FEFEFE"/>
          <w:lang w:val="bg-BG"/>
        </w:rPr>
        <w:t xml:space="preserve">изхода, когато са </w:t>
      </w:r>
      <w:r w:rsidR="00B03E1F" w:rsidRPr="00EE03B9">
        <w:rPr>
          <w:shd w:val="clear" w:color="auto" w:fill="FEFEFE"/>
        </w:rPr>
        <w:t>с дължина, по-голяма от 10 m</w:t>
      </w:r>
      <w:r w:rsidR="00B03E1F" w:rsidRPr="00EE03B9">
        <w:rPr>
          <w:shd w:val="clear" w:color="auto" w:fill="FEFEFE"/>
          <w:lang w:val="bg-BG"/>
        </w:rPr>
        <w:t xml:space="preserve">, а </w:t>
      </w:r>
      <w:r w:rsidR="00B03E1F" w:rsidRPr="00EE03B9">
        <w:rPr>
          <w:shd w:val="clear" w:color="auto" w:fill="FEFEFE"/>
        </w:rPr>
        <w:t>складове</w:t>
      </w:r>
      <w:r w:rsidR="00FB540D">
        <w:rPr>
          <w:shd w:val="clear" w:color="auto" w:fill="FEFEFE"/>
          <w:lang w:val="bg-BG"/>
        </w:rPr>
        <w:t xml:space="preserve">те с потенциален риск от </w:t>
      </w:r>
      <w:r w:rsidR="005C3D6B">
        <w:rPr>
          <w:shd w:val="clear" w:color="auto" w:fill="FEFEFE"/>
          <w:lang w:val="bg-BG"/>
        </w:rPr>
        <w:t>взрив</w:t>
      </w:r>
      <w:r w:rsidR="00B03E1F" w:rsidRPr="00EE03B9">
        <w:rPr>
          <w:shd w:val="clear" w:color="auto" w:fill="FEFEFE"/>
        </w:rPr>
        <w:t xml:space="preserve"> </w:t>
      </w:r>
      <w:r w:rsidR="00B03E1F" w:rsidRPr="00EE03B9">
        <w:rPr>
          <w:shd w:val="clear" w:color="auto" w:fill="FEFEFE"/>
          <w:lang w:val="bg-BG"/>
        </w:rPr>
        <w:t xml:space="preserve">се проектират </w:t>
      </w:r>
      <w:r w:rsidR="006923E6" w:rsidRPr="00EE03B9">
        <w:rPr>
          <w:shd w:val="clear" w:color="auto" w:fill="FEFEFE"/>
          <w:lang w:val="bg-BG"/>
        </w:rPr>
        <w:t xml:space="preserve">с най-малко </w:t>
      </w:r>
      <w:r w:rsidR="00B03E1F" w:rsidRPr="00EE03B9">
        <w:rPr>
          <w:shd w:val="clear" w:color="auto" w:fill="FEFEFE"/>
          <w:lang w:val="bg-BG"/>
        </w:rPr>
        <w:t xml:space="preserve">два </w:t>
      </w:r>
      <w:r w:rsidR="006923E6" w:rsidRPr="00EE03B9">
        <w:rPr>
          <w:shd w:val="clear" w:color="auto" w:fill="FEFEFE"/>
          <w:lang w:val="bg-BG"/>
        </w:rPr>
        <w:t xml:space="preserve">евакуационни </w:t>
      </w:r>
      <w:r w:rsidR="00B03E1F" w:rsidRPr="00EE03B9">
        <w:rPr>
          <w:shd w:val="clear" w:color="auto" w:fill="FEFEFE"/>
          <w:lang w:val="bg-BG"/>
        </w:rPr>
        <w:t xml:space="preserve">изхода, когато са с </w:t>
      </w:r>
      <w:r w:rsidR="00B03E1F" w:rsidRPr="00EE03B9">
        <w:rPr>
          <w:shd w:val="clear" w:color="auto" w:fill="FEFEFE"/>
        </w:rPr>
        <w:t>дължина, по-голяма от 15 m</w:t>
      </w:r>
      <w:r w:rsidR="00B03E1F" w:rsidRPr="00EE03B9">
        <w:rPr>
          <w:shd w:val="clear" w:color="auto" w:fill="FEFEFE"/>
          <w:lang w:val="bg-BG"/>
        </w:rPr>
        <w:t>.</w:t>
      </w:r>
    </w:p>
    <w:p w:rsidR="00B03E1F" w:rsidRPr="00EE03B9" w:rsidRDefault="00B03E1F" w:rsidP="00B03E1F">
      <w:pPr>
        <w:spacing w:line="360" w:lineRule="auto"/>
        <w:ind w:firstLine="851"/>
        <w:jc w:val="both"/>
      </w:pPr>
      <w:r w:rsidRPr="00EE03B9">
        <w:rPr>
          <w:shd w:val="clear" w:color="auto" w:fill="FEFEFE"/>
        </w:rPr>
        <w:t>(</w:t>
      </w:r>
      <w:r w:rsidRPr="00EE03B9">
        <w:rPr>
          <w:shd w:val="clear" w:color="auto" w:fill="FEFEFE"/>
          <w:lang w:val="bg-BG"/>
        </w:rPr>
        <w:t>2</w:t>
      </w:r>
      <w:r w:rsidRPr="00EE03B9">
        <w:rPr>
          <w:shd w:val="clear" w:color="auto" w:fill="FEFEFE"/>
        </w:rPr>
        <w:t xml:space="preserve">) </w:t>
      </w:r>
      <w:r w:rsidR="002B4E22" w:rsidRPr="00EE03B9">
        <w:rPr>
          <w:shd w:val="clear" w:color="auto" w:fill="FEFEFE"/>
          <w:lang w:val="bg-BG"/>
        </w:rPr>
        <w:t>Евакуационните и</w:t>
      </w:r>
      <w:r w:rsidR="002B4E22" w:rsidRPr="00EE03B9">
        <w:rPr>
          <w:shd w:val="clear" w:color="auto" w:fill="FEFEFE"/>
        </w:rPr>
        <w:t>зходи</w:t>
      </w:r>
      <w:r w:rsidRPr="00EE03B9">
        <w:rPr>
          <w:shd w:val="clear" w:color="auto" w:fill="FEFEFE"/>
        </w:rPr>
        <w:t xml:space="preserve"> се разполагат така, че да може да се осъществи максимално бърза и безопасна евакуация</w:t>
      </w:r>
      <w:r w:rsidRPr="00EE03B9">
        <w:rPr>
          <w:shd w:val="clear" w:color="auto" w:fill="FEFEFE"/>
          <w:lang w:val="bg-BG"/>
        </w:rPr>
        <w:t xml:space="preserve"> като р</w:t>
      </w:r>
      <w:r w:rsidRPr="00EE03B9">
        <w:t>азстоянието от всяко работно място до един от изходите за всяко помещение не може да превишава 30 m.</w:t>
      </w:r>
    </w:p>
    <w:p w:rsidR="00DE07F7" w:rsidRPr="00EE03B9" w:rsidRDefault="00DE07F7" w:rsidP="00165AA5">
      <w:pPr>
        <w:spacing w:line="360" w:lineRule="auto"/>
        <w:ind w:firstLine="851"/>
        <w:jc w:val="both"/>
      </w:pPr>
      <w:r w:rsidRPr="00EE03B9">
        <w:t xml:space="preserve">(3) </w:t>
      </w:r>
      <w:r w:rsidR="00A91DEF" w:rsidRPr="00EE03B9">
        <w:t>Евакуационните пътища</w:t>
      </w:r>
      <w:r w:rsidRPr="00EE03B9">
        <w:t xml:space="preserve"> и вратите по пътя за евакуация се проектират с минимална светла широчина 0,9 m и минимална светла височина 2,0 m.</w:t>
      </w:r>
      <w:r w:rsidR="00165AA5" w:rsidRPr="00EE03B9">
        <w:t xml:space="preserve"> </w:t>
      </w:r>
      <w:r w:rsidR="00165AA5" w:rsidRPr="00EE03B9">
        <w:rPr>
          <w:rFonts w:hint="eastAsia"/>
        </w:rPr>
        <w:t>Допуска</w:t>
      </w:r>
      <w:r w:rsidR="00165AA5" w:rsidRPr="00EE03B9">
        <w:t xml:space="preserve"> </w:t>
      </w:r>
      <w:r w:rsidR="00165AA5" w:rsidRPr="00EE03B9">
        <w:rPr>
          <w:rFonts w:hint="eastAsia"/>
        </w:rPr>
        <w:t>се</w:t>
      </w:r>
      <w:r w:rsidR="00165AA5" w:rsidRPr="00EE03B9">
        <w:t xml:space="preserve"> </w:t>
      </w:r>
      <w:r w:rsidR="00165AA5" w:rsidRPr="00EE03B9">
        <w:rPr>
          <w:rFonts w:hint="eastAsia"/>
        </w:rPr>
        <w:t>проектирането</w:t>
      </w:r>
      <w:r w:rsidR="00165AA5" w:rsidRPr="00EE03B9">
        <w:t xml:space="preserve"> </w:t>
      </w:r>
      <w:r w:rsidR="00165AA5" w:rsidRPr="00EE03B9">
        <w:rPr>
          <w:rFonts w:hint="eastAsia"/>
        </w:rPr>
        <w:t>на</w:t>
      </w:r>
      <w:r w:rsidR="00165AA5" w:rsidRPr="00EE03B9">
        <w:t xml:space="preserve"> </w:t>
      </w:r>
      <w:r w:rsidR="00165AA5" w:rsidRPr="00EE03B9">
        <w:rPr>
          <w:rFonts w:hint="eastAsia"/>
        </w:rPr>
        <w:t>евакуационни</w:t>
      </w:r>
      <w:r w:rsidR="00165AA5" w:rsidRPr="00EE03B9">
        <w:t xml:space="preserve"> </w:t>
      </w:r>
      <w:r w:rsidR="00165AA5" w:rsidRPr="00EE03B9">
        <w:rPr>
          <w:rFonts w:hint="eastAsia"/>
        </w:rPr>
        <w:t>изходи</w:t>
      </w:r>
      <w:r w:rsidR="00165AA5" w:rsidRPr="00EE03B9">
        <w:t xml:space="preserve"> </w:t>
      </w:r>
      <w:r w:rsidR="00165AA5" w:rsidRPr="00EE03B9">
        <w:rPr>
          <w:rFonts w:hint="eastAsia"/>
        </w:rPr>
        <w:t>със</w:t>
      </w:r>
      <w:r w:rsidR="00165AA5" w:rsidRPr="00EE03B9">
        <w:t xml:space="preserve"> </w:t>
      </w:r>
      <w:r w:rsidR="00165AA5" w:rsidRPr="00EE03B9">
        <w:rPr>
          <w:rFonts w:hint="eastAsia"/>
        </w:rPr>
        <w:t>светла</w:t>
      </w:r>
      <w:r w:rsidR="00165AA5" w:rsidRPr="00EE03B9">
        <w:t xml:space="preserve"> </w:t>
      </w:r>
      <w:r w:rsidR="00165AA5" w:rsidRPr="00EE03B9">
        <w:rPr>
          <w:rFonts w:hint="eastAsia"/>
        </w:rPr>
        <w:t>широчина</w:t>
      </w:r>
      <w:r w:rsidR="00165AA5" w:rsidRPr="00EE03B9">
        <w:t xml:space="preserve">, </w:t>
      </w:r>
      <w:r w:rsidR="00165AA5" w:rsidRPr="00EE03B9">
        <w:rPr>
          <w:rFonts w:hint="eastAsia"/>
        </w:rPr>
        <w:t>по</w:t>
      </w:r>
      <w:r w:rsidR="00165AA5" w:rsidRPr="00EE03B9">
        <w:t>-</w:t>
      </w:r>
      <w:r w:rsidR="00165AA5" w:rsidRPr="00EE03B9">
        <w:rPr>
          <w:rFonts w:hint="eastAsia"/>
        </w:rPr>
        <w:t>малка</w:t>
      </w:r>
      <w:r w:rsidR="00165AA5" w:rsidRPr="00EE03B9">
        <w:t xml:space="preserve"> </w:t>
      </w:r>
      <w:r w:rsidR="00165AA5" w:rsidRPr="00EE03B9">
        <w:rPr>
          <w:rFonts w:hint="eastAsia"/>
        </w:rPr>
        <w:t>от</w:t>
      </w:r>
      <w:r w:rsidR="00165AA5" w:rsidRPr="00EE03B9">
        <w:t xml:space="preserve"> 0,9 m, </w:t>
      </w:r>
      <w:r w:rsidR="00165AA5" w:rsidRPr="00EE03B9">
        <w:rPr>
          <w:rFonts w:hint="eastAsia"/>
        </w:rPr>
        <w:t>когато</w:t>
      </w:r>
      <w:r w:rsidR="00165AA5" w:rsidRPr="00EE03B9">
        <w:t xml:space="preserve"> </w:t>
      </w:r>
      <w:r w:rsidR="00165AA5" w:rsidRPr="00EE03B9">
        <w:rPr>
          <w:rFonts w:hint="eastAsia"/>
        </w:rPr>
        <w:t>броят</w:t>
      </w:r>
      <w:r w:rsidR="00165AA5" w:rsidRPr="00EE03B9">
        <w:t xml:space="preserve"> </w:t>
      </w:r>
      <w:r w:rsidR="00165AA5" w:rsidRPr="00EE03B9">
        <w:rPr>
          <w:rFonts w:hint="eastAsia"/>
        </w:rPr>
        <w:t>на</w:t>
      </w:r>
      <w:r w:rsidR="00165AA5" w:rsidRPr="00EE03B9">
        <w:t xml:space="preserve"> </w:t>
      </w:r>
      <w:r w:rsidR="00165AA5" w:rsidRPr="00EE03B9">
        <w:rPr>
          <w:rFonts w:hint="eastAsia"/>
        </w:rPr>
        <w:t>хората</w:t>
      </w:r>
      <w:r w:rsidR="00165AA5" w:rsidRPr="00EE03B9">
        <w:t xml:space="preserve"> </w:t>
      </w:r>
      <w:r w:rsidR="00165AA5" w:rsidRPr="00EE03B9">
        <w:rPr>
          <w:rFonts w:hint="eastAsia"/>
        </w:rPr>
        <w:t>в</w:t>
      </w:r>
      <w:r w:rsidR="00165AA5" w:rsidRPr="00EE03B9">
        <w:t xml:space="preserve"> </w:t>
      </w:r>
      <w:r w:rsidR="00165AA5" w:rsidRPr="00EE03B9">
        <w:rPr>
          <w:rFonts w:hint="eastAsia"/>
        </w:rPr>
        <w:t>помещението</w:t>
      </w:r>
      <w:r w:rsidR="00165AA5" w:rsidRPr="00EE03B9">
        <w:t xml:space="preserve"> </w:t>
      </w:r>
      <w:r w:rsidR="00165AA5" w:rsidRPr="00EE03B9">
        <w:rPr>
          <w:rFonts w:hint="eastAsia"/>
        </w:rPr>
        <w:t>е</w:t>
      </w:r>
      <w:r w:rsidR="00165AA5" w:rsidRPr="00EE03B9">
        <w:t xml:space="preserve"> </w:t>
      </w:r>
      <w:r w:rsidR="00165AA5" w:rsidRPr="00EE03B9">
        <w:rPr>
          <w:rFonts w:hint="eastAsia"/>
        </w:rPr>
        <w:t>не</w:t>
      </w:r>
      <w:r w:rsidR="00165AA5" w:rsidRPr="00EE03B9">
        <w:t xml:space="preserve"> </w:t>
      </w:r>
      <w:r w:rsidR="00165AA5" w:rsidRPr="00EE03B9">
        <w:rPr>
          <w:rFonts w:hint="eastAsia"/>
        </w:rPr>
        <w:t>повече</w:t>
      </w:r>
      <w:r w:rsidR="00165AA5" w:rsidRPr="00EE03B9">
        <w:t xml:space="preserve"> </w:t>
      </w:r>
      <w:r w:rsidR="00165AA5" w:rsidRPr="00EE03B9">
        <w:rPr>
          <w:rFonts w:hint="eastAsia"/>
        </w:rPr>
        <w:t>от</w:t>
      </w:r>
      <w:r w:rsidR="00165AA5" w:rsidRPr="00EE03B9">
        <w:t xml:space="preserve"> 15 </w:t>
      </w:r>
      <w:r w:rsidR="00290F38">
        <w:rPr>
          <w:lang w:val="bg-BG"/>
        </w:rPr>
        <w:t>души</w:t>
      </w:r>
      <w:r w:rsidR="00165AA5" w:rsidRPr="00EE03B9">
        <w:t>.</w:t>
      </w:r>
    </w:p>
    <w:p w:rsidR="00B03E1F" w:rsidRPr="00EE03B9" w:rsidRDefault="00B03E1F" w:rsidP="00DE07F7">
      <w:pPr>
        <w:spacing w:line="360" w:lineRule="auto"/>
        <w:ind w:firstLine="851"/>
        <w:jc w:val="both"/>
        <w:rPr>
          <w:shd w:val="clear" w:color="auto" w:fill="FEFEFE"/>
        </w:rPr>
      </w:pPr>
      <w:r w:rsidRPr="00EE03B9">
        <w:rPr>
          <w:shd w:val="clear" w:color="auto" w:fill="FEFEFE"/>
        </w:rPr>
        <w:t>(</w:t>
      </w:r>
      <w:r w:rsidR="00D82108" w:rsidRPr="00EE03B9">
        <w:rPr>
          <w:shd w:val="clear" w:color="auto" w:fill="FEFEFE"/>
          <w:lang w:val="bg-BG"/>
        </w:rPr>
        <w:t>4</w:t>
      </w:r>
      <w:r w:rsidRPr="00EE03B9">
        <w:rPr>
          <w:shd w:val="clear" w:color="auto" w:fill="FEFEFE"/>
        </w:rPr>
        <w:t xml:space="preserve">) Не се допуска евакуационните </w:t>
      </w:r>
      <w:r w:rsidR="008D6819" w:rsidRPr="00EE03B9">
        <w:rPr>
          <w:shd w:val="clear" w:color="auto" w:fill="FEFEFE"/>
          <w:lang w:val="bg-BG"/>
        </w:rPr>
        <w:t>пътища</w:t>
      </w:r>
      <w:r w:rsidRPr="00EE03B9">
        <w:rPr>
          <w:shd w:val="clear" w:color="auto" w:fill="FEFEFE"/>
        </w:rPr>
        <w:t xml:space="preserve"> да преминават през помещения и/или зони, в които се съхраняват взривни вещества.</w:t>
      </w:r>
    </w:p>
    <w:p w:rsidR="00A91DEF" w:rsidRPr="00EE03B9" w:rsidRDefault="00B03E1F" w:rsidP="00A91DEF">
      <w:pPr>
        <w:spacing w:line="360" w:lineRule="auto"/>
        <w:ind w:firstLine="851"/>
        <w:jc w:val="both"/>
        <w:rPr>
          <w:lang w:val="bg-BG"/>
        </w:rPr>
      </w:pPr>
      <w:r w:rsidRPr="00EE03B9">
        <w:t>(</w:t>
      </w:r>
      <w:r w:rsidR="00D82108" w:rsidRPr="00EE03B9">
        <w:t>5</w:t>
      </w:r>
      <w:r w:rsidRPr="00EE03B9">
        <w:t xml:space="preserve">) </w:t>
      </w:r>
      <w:r w:rsidR="00A91DEF" w:rsidRPr="00EE03B9">
        <w:rPr>
          <w:rFonts w:hint="eastAsia"/>
        </w:rPr>
        <w:t>Вратите</w:t>
      </w:r>
      <w:r w:rsidR="00A91DEF" w:rsidRPr="00EE03B9">
        <w:t xml:space="preserve"> </w:t>
      </w:r>
      <w:r w:rsidR="00A91DEF" w:rsidRPr="00EE03B9">
        <w:rPr>
          <w:rFonts w:hint="eastAsia"/>
        </w:rPr>
        <w:t>на</w:t>
      </w:r>
      <w:r w:rsidR="00A91DEF" w:rsidRPr="00EE03B9">
        <w:rPr>
          <w:lang w:val="bg-BG"/>
        </w:rPr>
        <w:t xml:space="preserve"> </w:t>
      </w:r>
      <w:r w:rsidR="00A91DEF" w:rsidRPr="00EE03B9">
        <w:rPr>
          <w:rFonts w:hint="eastAsia"/>
        </w:rPr>
        <w:t>евакуационните</w:t>
      </w:r>
      <w:r w:rsidR="00A91DEF" w:rsidRPr="00EE03B9">
        <w:t xml:space="preserve"> </w:t>
      </w:r>
      <w:r w:rsidR="00A91DEF" w:rsidRPr="00EE03B9">
        <w:rPr>
          <w:rFonts w:hint="eastAsia"/>
        </w:rPr>
        <w:t>изходи</w:t>
      </w:r>
      <w:r w:rsidR="00A91DEF" w:rsidRPr="00EE03B9">
        <w:t xml:space="preserve"> </w:t>
      </w:r>
      <w:r w:rsidR="00A91DEF" w:rsidRPr="00EE03B9">
        <w:rPr>
          <w:rFonts w:hint="eastAsia"/>
        </w:rPr>
        <w:t>се</w:t>
      </w:r>
      <w:r w:rsidR="00A91DEF" w:rsidRPr="00EE03B9">
        <w:t xml:space="preserve"> </w:t>
      </w:r>
      <w:r w:rsidR="00A91DEF" w:rsidRPr="00EE03B9">
        <w:rPr>
          <w:rFonts w:hint="eastAsia"/>
        </w:rPr>
        <w:t>проектират</w:t>
      </w:r>
      <w:r w:rsidR="00A91DEF" w:rsidRPr="00EE03B9">
        <w:t xml:space="preserve"> </w:t>
      </w:r>
      <w:r w:rsidR="00A91DEF" w:rsidRPr="00EE03B9">
        <w:rPr>
          <w:rFonts w:hint="eastAsia"/>
        </w:rPr>
        <w:t>така</w:t>
      </w:r>
      <w:r w:rsidR="00A91DEF" w:rsidRPr="00EE03B9">
        <w:t xml:space="preserve">, </w:t>
      </w:r>
      <w:r w:rsidR="00A91DEF" w:rsidRPr="00EE03B9">
        <w:rPr>
          <w:rFonts w:hint="eastAsia"/>
        </w:rPr>
        <w:t>че</w:t>
      </w:r>
      <w:r w:rsidR="00A91DEF" w:rsidRPr="00EE03B9">
        <w:t xml:space="preserve"> </w:t>
      </w:r>
      <w:r w:rsidR="00A91DEF" w:rsidRPr="00EE03B9">
        <w:rPr>
          <w:rFonts w:hint="eastAsia"/>
        </w:rPr>
        <w:t>да</w:t>
      </w:r>
      <w:r w:rsidR="00A91DEF" w:rsidRPr="00EE03B9">
        <w:t xml:space="preserve"> </w:t>
      </w:r>
      <w:r w:rsidR="00A91DEF" w:rsidRPr="00EE03B9">
        <w:rPr>
          <w:rFonts w:hint="eastAsia"/>
        </w:rPr>
        <w:t>се</w:t>
      </w:r>
      <w:r w:rsidR="00A91DEF" w:rsidRPr="00EE03B9">
        <w:t xml:space="preserve"> </w:t>
      </w:r>
      <w:r w:rsidR="00A91DEF" w:rsidRPr="00EE03B9">
        <w:rPr>
          <w:rFonts w:hint="eastAsia"/>
        </w:rPr>
        <w:t>отварят</w:t>
      </w:r>
      <w:r w:rsidR="00A91DEF" w:rsidRPr="00EE03B9">
        <w:t xml:space="preserve"> </w:t>
      </w:r>
      <w:r w:rsidR="00A91DEF" w:rsidRPr="00EE03B9">
        <w:rPr>
          <w:rFonts w:hint="eastAsia"/>
        </w:rPr>
        <w:t>по</w:t>
      </w:r>
      <w:r w:rsidR="00A91DEF" w:rsidRPr="00EE03B9">
        <w:t xml:space="preserve"> </w:t>
      </w:r>
      <w:r w:rsidR="00A91DEF" w:rsidRPr="00EE03B9">
        <w:rPr>
          <w:rFonts w:hint="eastAsia"/>
        </w:rPr>
        <w:t>посоката</w:t>
      </w:r>
      <w:r w:rsidR="00A91DEF" w:rsidRPr="00EE03B9">
        <w:t xml:space="preserve"> </w:t>
      </w:r>
      <w:r w:rsidR="00A91DEF" w:rsidRPr="00EE03B9">
        <w:rPr>
          <w:rFonts w:hint="eastAsia"/>
        </w:rPr>
        <w:t>на</w:t>
      </w:r>
      <w:r w:rsidR="00A91DEF" w:rsidRPr="00EE03B9">
        <w:t xml:space="preserve"> </w:t>
      </w:r>
      <w:r w:rsidR="00A91DEF" w:rsidRPr="00EE03B9">
        <w:rPr>
          <w:rFonts w:hint="eastAsia"/>
        </w:rPr>
        <w:t>движение</w:t>
      </w:r>
      <w:r w:rsidR="00A91DEF" w:rsidRPr="00EE03B9">
        <w:t xml:space="preserve"> </w:t>
      </w:r>
      <w:r w:rsidR="00A91DEF" w:rsidRPr="00EE03B9">
        <w:rPr>
          <w:rFonts w:hint="eastAsia"/>
        </w:rPr>
        <w:t>при</w:t>
      </w:r>
      <w:r w:rsidR="00A91DEF" w:rsidRPr="00EE03B9">
        <w:rPr>
          <w:lang w:val="bg-BG"/>
        </w:rPr>
        <w:t xml:space="preserve"> </w:t>
      </w:r>
      <w:r w:rsidR="00A91DEF" w:rsidRPr="00EE03B9">
        <w:rPr>
          <w:rFonts w:hint="eastAsia"/>
        </w:rPr>
        <w:t>евакуация</w:t>
      </w:r>
      <w:r w:rsidR="00A91DEF" w:rsidRPr="00EE03B9">
        <w:t>.</w:t>
      </w:r>
      <w:r w:rsidR="00A91DEF" w:rsidRPr="00EE03B9">
        <w:rPr>
          <w:lang w:val="bg-BG"/>
        </w:rPr>
        <w:t xml:space="preserve"> </w:t>
      </w:r>
    </w:p>
    <w:p w:rsidR="00B03E1F" w:rsidRPr="00EE03B9" w:rsidRDefault="00A91DEF" w:rsidP="00A91DEF">
      <w:pPr>
        <w:spacing w:line="360" w:lineRule="auto"/>
        <w:ind w:firstLine="851"/>
        <w:jc w:val="both"/>
        <w:rPr>
          <w:lang w:val="bg-BG"/>
        </w:rPr>
      </w:pPr>
      <w:r w:rsidRPr="00EE03B9">
        <w:rPr>
          <w:lang w:val="bg-BG"/>
        </w:rPr>
        <w:t>(6) Разрешава се вратите на санитарн</w:t>
      </w:r>
      <w:r w:rsidR="005919F6">
        <w:rPr>
          <w:lang w:val="bg-BG"/>
        </w:rPr>
        <w:t>о</w:t>
      </w:r>
      <w:r w:rsidRPr="00EE03B9">
        <w:rPr>
          <w:lang w:val="bg-BG"/>
        </w:rPr>
        <w:t xml:space="preserve">-хигиенни и други обслужващи помещения, в които не се употребяват и съхраняват взривни вещества и в които е възможно едновременно пребиваване на до 15 </w:t>
      </w:r>
      <w:r w:rsidR="00290F38">
        <w:rPr>
          <w:lang w:val="bg-BG"/>
        </w:rPr>
        <w:t>души</w:t>
      </w:r>
      <w:r w:rsidR="005919F6">
        <w:rPr>
          <w:lang w:val="bg-BG"/>
        </w:rPr>
        <w:t>,</w:t>
      </w:r>
      <w:r w:rsidRPr="00EE03B9">
        <w:rPr>
          <w:lang w:val="bg-BG"/>
        </w:rPr>
        <w:t xml:space="preserve"> да се отварят обратн</w:t>
      </w:r>
      <w:r w:rsidR="002B4E22" w:rsidRPr="00EE03B9">
        <w:rPr>
          <w:lang w:val="bg-BG"/>
        </w:rPr>
        <w:t>о</w:t>
      </w:r>
      <w:r w:rsidRPr="00EE03B9">
        <w:rPr>
          <w:lang w:val="bg-BG"/>
        </w:rPr>
        <w:t xml:space="preserve"> на посоката на движение при евакуация.</w:t>
      </w:r>
    </w:p>
    <w:p w:rsidR="004136E8" w:rsidRPr="00CA2CEF" w:rsidRDefault="00B03E1F" w:rsidP="00EE03B9">
      <w:pPr>
        <w:spacing w:line="360" w:lineRule="auto"/>
        <w:ind w:firstLine="720"/>
        <w:jc w:val="both"/>
        <w:rPr>
          <w:shd w:val="clear" w:color="auto" w:fill="FEFEFE"/>
        </w:rPr>
      </w:pPr>
      <w:proofErr w:type="gramStart"/>
      <w:r w:rsidRPr="00EE03B9">
        <w:rPr>
          <w:b/>
          <w:highlight w:val="white"/>
          <w:shd w:val="clear" w:color="auto" w:fill="FEFEFE"/>
        </w:rPr>
        <w:t>Чл. 2</w:t>
      </w:r>
      <w:r w:rsidR="00840C72">
        <w:rPr>
          <w:b/>
          <w:highlight w:val="white"/>
          <w:shd w:val="clear" w:color="auto" w:fill="FEFEFE"/>
          <w:lang w:val="bg-BG"/>
        </w:rPr>
        <w:t>7.</w:t>
      </w:r>
      <w:proofErr w:type="gramEnd"/>
      <w:r w:rsidRPr="00EE03B9">
        <w:rPr>
          <w:highlight w:val="white"/>
          <w:shd w:val="clear" w:color="auto" w:fill="FEFEFE"/>
        </w:rPr>
        <w:t xml:space="preserve"> </w:t>
      </w:r>
      <w:r w:rsidRPr="00EE03B9">
        <w:rPr>
          <w:shd w:val="clear" w:color="auto" w:fill="FEFEFE"/>
        </w:rPr>
        <w:t xml:space="preserve">(1) </w:t>
      </w:r>
      <w:r w:rsidR="004136E8" w:rsidRPr="00EE03B9">
        <w:t>Помещения</w:t>
      </w:r>
      <w:r w:rsidR="004136E8" w:rsidRPr="00EE03B9">
        <w:rPr>
          <w:lang w:val="bg-BG"/>
        </w:rPr>
        <w:t xml:space="preserve"> с потенциален риск от </w:t>
      </w:r>
      <w:r w:rsidR="005C3D6B">
        <w:rPr>
          <w:lang w:val="bg-BG"/>
        </w:rPr>
        <w:t>взрив</w:t>
      </w:r>
      <w:r w:rsidR="004136E8" w:rsidRPr="00EE03B9">
        <w:rPr>
          <w:lang w:val="bg-BG"/>
        </w:rPr>
        <w:t xml:space="preserve"> се отделят от съседните им поме</w:t>
      </w:r>
      <w:r w:rsidR="007F06D7" w:rsidRPr="00EE03B9">
        <w:rPr>
          <w:lang w:val="bg-BG"/>
        </w:rPr>
        <w:t xml:space="preserve">щения без риск от </w:t>
      </w:r>
      <w:r w:rsidR="005C3D6B">
        <w:rPr>
          <w:lang w:val="bg-BG"/>
        </w:rPr>
        <w:t>взрив</w:t>
      </w:r>
      <w:r w:rsidR="007F06D7" w:rsidRPr="00EE03B9">
        <w:rPr>
          <w:lang w:val="bg-BG"/>
        </w:rPr>
        <w:t xml:space="preserve"> с хоризонтални и вер</w:t>
      </w:r>
      <w:r w:rsidR="00394665" w:rsidRPr="00EE03B9">
        <w:rPr>
          <w:lang w:val="bg-BG"/>
        </w:rPr>
        <w:t>т</w:t>
      </w:r>
      <w:r w:rsidR="007F06D7" w:rsidRPr="00EE03B9">
        <w:rPr>
          <w:lang w:val="bg-BG"/>
        </w:rPr>
        <w:t xml:space="preserve">икални прегради </w:t>
      </w:r>
      <w:r w:rsidR="004136E8" w:rsidRPr="00EE03B9">
        <w:rPr>
          <w:lang w:val="bg-BG"/>
        </w:rPr>
        <w:t xml:space="preserve">с </w:t>
      </w:r>
      <w:r w:rsidR="007F06D7" w:rsidRPr="00EE03B9">
        <w:rPr>
          <w:lang w:val="bg-BG"/>
        </w:rPr>
        <w:t>минимална</w:t>
      </w:r>
      <w:r w:rsidR="007F06D7" w:rsidRPr="00EE03B9">
        <w:t xml:space="preserve"> </w:t>
      </w:r>
      <w:r w:rsidR="004136E8" w:rsidRPr="00CA2CEF">
        <w:rPr>
          <w:lang w:val="bg-BG"/>
        </w:rPr>
        <w:t xml:space="preserve">огнеустойчивост </w:t>
      </w:r>
      <w:r w:rsidR="007F06D7" w:rsidRPr="00CA2CEF">
        <w:t>REI (EI) 120</w:t>
      </w:r>
      <w:r w:rsidR="00834908" w:rsidRPr="00CA2CEF">
        <w:rPr>
          <w:lang w:val="bg-BG"/>
        </w:rPr>
        <w:t xml:space="preserve"> и врати с минимална огнеустойчивост EI 90</w:t>
      </w:r>
      <w:r w:rsidR="007F06D7" w:rsidRPr="00CA2CEF">
        <w:t>.</w:t>
      </w:r>
    </w:p>
    <w:p w:rsidR="00023FD2" w:rsidRPr="00EE03B9" w:rsidRDefault="00394665" w:rsidP="00EE03B9">
      <w:pPr>
        <w:spacing w:line="360" w:lineRule="auto"/>
        <w:ind w:firstLine="720"/>
        <w:jc w:val="both"/>
        <w:rPr>
          <w:highlight w:val="white"/>
          <w:shd w:val="clear" w:color="auto" w:fill="FEFEFE"/>
        </w:rPr>
      </w:pPr>
      <w:r w:rsidRPr="00CA2CEF">
        <w:rPr>
          <w:lang w:val="bg-BG"/>
        </w:rPr>
        <w:t xml:space="preserve">(2) </w:t>
      </w:r>
      <w:r w:rsidR="00834908" w:rsidRPr="00CA2CEF">
        <w:rPr>
          <w:lang w:val="bg-BG"/>
        </w:rPr>
        <w:t>Технологичната връзка между помещения по чл. 4</w:t>
      </w:r>
      <w:r w:rsidR="0051492E">
        <w:rPr>
          <w:lang w:val="bg-BG"/>
        </w:rPr>
        <w:t>1</w:t>
      </w:r>
      <w:r w:rsidR="00834908" w:rsidRPr="00CA2CEF">
        <w:rPr>
          <w:lang w:val="bg-BG"/>
        </w:rPr>
        <w:t xml:space="preserve">, ал. 2 и такива без риск от възникване на експлозивна атмосфера се осъществява през пожарозащитни преддверия с осигурено постоянно повишено налягане от 20 до 60 Ра. </w:t>
      </w:r>
      <w:proofErr w:type="gramStart"/>
      <w:r w:rsidR="00023FD2" w:rsidRPr="00CA2CEF">
        <w:rPr>
          <w:shd w:val="clear" w:color="auto" w:fill="FEFEFE"/>
        </w:rPr>
        <w:t xml:space="preserve">Конструктивните елементи на </w:t>
      </w:r>
      <w:r w:rsidR="00023FD2" w:rsidRPr="00EE03B9">
        <w:rPr>
          <w:highlight w:val="white"/>
          <w:shd w:val="clear" w:color="auto" w:fill="FEFEFE"/>
        </w:rPr>
        <w:t>пожарозащитните преддверия се изпълняват от строителни продукти с клас по реакция не по-нисък от А2 и с огнеустойчивост REI 60 (EI 60).</w:t>
      </w:r>
      <w:proofErr w:type="gramEnd"/>
      <w:r w:rsidR="00023FD2" w:rsidRPr="00EE03B9">
        <w:rPr>
          <w:highlight w:val="white"/>
          <w:shd w:val="clear" w:color="auto" w:fill="FEFEFE"/>
        </w:rPr>
        <w:t xml:space="preserve"> </w:t>
      </w:r>
      <w:proofErr w:type="gramStart"/>
      <w:r w:rsidR="00023FD2" w:rsidRPr="00EE03B9">
        <w:rPr>
          <w:highlight w:val="white"/>
          <w:shd w:val="clear" w:color="auto" w:fill="FEFEFE"/>
        </w:rPr>
        <w:t>Отворите за преминаване през тях се защитават със самозатварящи се димоуплътнени врати с огнеустойчивост EI 60.</w:t>
      </w:r>
      <w:proofErr w:type="gramEnd"/>
    </w:p>
    <w:p w:rsidR="00023FD2" w:rsidRPr="00EE03B9" w:rsidRDefault="00023FD2" w:rsidP="00EE03B9">
      <w:pPr>
        <w:spacing w:line="360" w:lineRule="auto"/>
        <w:ind w:firstLine="709"/>
        <w:jc w:val="both"/>
        <w:rPr>
          <w:highlight w:val="white"/>
          <w:shd w:val="clear" w:color="auto" w:fill="FEFEFE"/>
        </w:rPr>
      </w:pPr>
      <w:r w:rsidRPr="00EE03B9">
        <w:rPr>
          <w:highlight w:val="white"/>
          <w:shd w:val="clear" w:color="auto" w:fill="FEFEFE"/>
        </w:rPr>
        <w:t>(</w:t>
      </w:r>
      <w:r w:rsidR="00394665" w:rsidRPr="00EE03B9">
        <w:rPr>
          <w:highlight w:val="white"/>
          <w:shd w:val="clear" w:color="auto" w:fill="FEFEFE"/>
          <w:lang w:val="bg-BG"/>
        </w:rPr>
        <w:t>4</w:t>
      </w:r>
      <w:r w:rsidRPr="00EE03B9">
        <w:rPr>
          <w:highlight w:val="white"/>
          <w:shd w:val="clear" w:color="auto" w:fill="FEFEFE"/>
        </w:rPr>
        <w:t>) Пожарозащитните преддверия се проектират така, че вратите им да се отварят към помещения</w:t>
      </w:r>
      <w:r w:rsidR="00FB540D">
        <w:rPr>
          <w:highlight w:val="white"/>
          <w:shd w:val="clear" w:color="auto" w:fill="FEFEFE"/>
          <w:lang w:val="bg-BG"/>
        </w:rPr>
        <w:t xml:space="preserve">, при които няма потенциален риск от </w:t>
      </w:r>
      <w:r w:rsidR="005C3D6B">
        <w:rPr>
          <w:highlight w:val="white"/>
          <w:shd w:val="clear" w:color="auto" w:fill="FEFEFE"/>
          <w:lang w:val="bg-BG"/>
        </w:rPr>
        <w:t>взрив</w:t>
      </w:r>
      <w:r w:rsidRPr="00EE03B9">
        <w:rPr>
          <w:highlight w:val="white"/>
          <w:shd w:val="clear" w:color="auto" w:fill="FEFEFE"/>
        </w:rPr>
        <w:t xml:space="preserve">. </w:t>
      </w:r>
    </w:p>
    <w:p w:rsidR="00B03E1F" w:rsidRPr="00EE03B9" w:rsidRDefault="00F3190F" w:rsidP="00023FD2">
      <w:pPr>
        <w:spacing w:line="360" w:lineRule="auto"/>
        <w:ind w:firstLine="709"/>
        <w:jc w:val="both"/>
      </w:pPr>
      <w:proofErr w:type="gramStart"/>
      <w:r w:rsidRPr="00EE03B9">
        <w:rPr>
          <w:b/>
          <w:highlight w:val="white"/>
          <w:shd w:val="clear" w:color="auto" w:fill="FEFEFE"/>
        </w:rPr>
        <w:t>Чл.</w:t>
      </w:r>
      <w:r w:rsidRPr="00EE03B9">
        <w:rPr>
          <w:b/>
          <w:shd w:val="clear" w:color="auto" w:fill="FEFEFE"/>
          <w:lang w:val="bg-BG"/>
        </w:rPr>
        <w:t xml:space="preserve"> </w:t>
      </w:r>
      <w:r w:rsidR="00840C72">
        <w:rPr>
          <w:b/>
          <w:shd w:val="clear" w:color="auto" w:fill="FEFEFE"/>
          <w:lang w:val="bg-BG"/>
        </w:rPr>
        <w:t>28</w:t>
      </w:r>
      <w:r w:rsidR="00EE03B9" w:rsidRPr="00EE03B9">
        <w:rPr>
          <w:b/>
          <w:shd w:val="clear" w:color="auto" w:fill="FEFEFE"/>
          <w:lang w:val="bg-BG"/>
        </w:rPr>
        <w:t>.</w:t>
      </w:r>
      <w:proofErr w:type="gramEnd"/>
      <w:r w:rsidR="00B03E1F" w:rsidRPr="00EE03B9">
        <w:t xml:space="preserve"> В случаите, когато през хоризонталните и вертикалните пожарозащитни прегради преминават тръбопроводи, въздухопроводи, кабели и други съоръжения и комуникации, местата на преминаването се уплътняват с продукти с клас по реакция на огън </w:t>
      </w:r>
      <w:r w:rsidR="00B03E1F" w:rsidRPr="00EE03B9">
        <w:lastRenderedPageBreak/>
        <w:t>не по-нисък от А2, без да се намалява нормативната огнеустойчивост на съответната преграда.</w:t>
      </w:r>
    </w:p>
    <w:p w:rsidR="00B03E1F" w:rsidRPr="00EE03B9" w:rsidRDefault="00B03E1F" w:rsidP="00B03E1F">
      <w:pPr>
        <w:spacing w:line="360" w:lineRule="auto"/>
        <w:ind w:firstLine="720"/>
        <w:jc w:val="both"/>
        <w:rPr>
          <w:shd w:val="clear" w:color="auto" w:fill="FEFEFE"/>
          <w:lang w:val="bg-BG"/>
        </w:rPr>
      </w:pPr>
      <w:proofErr w:type="gramStart"/>
      <w:r w:rsidRPr="00EE03B9">
        <w:rPr>
          <w:b/>
          <w:shd w:val="clear" w:color="auto" w:fill="FEFEFE"/>
        </w:rPr>
        <w:t>Чл. 2</w:t>
      </w:r>
      <w:r w:rsidR="00840C72">
        <w:rPr>
          <w:b/>
          <w:shd w:val="clear" w:color="auto" w:fill="FEFEFE"/>
          <w:lang w:val="bg-BG"/>
        </w:rPr>
        <w:t>9.</w:t>
      </w:r>
      <w:proofErr w:type="gramEnd"/>
      <w:r w:rsidRPr="00EE03B9">
        <w:rPr>
          <w:shd w:val="clear" w:color="auto" w:fill="FEFEFE"/>
        </w:rPr>
        <w:t xml:space="preserve"> (</w:t>
      </w:r>
      <w:r w:rsidRPr="00EE03B9">
        <w:rPr>
          <w:shd w:val="clear" w:color="auto" w:fill="FEFEFE"/>
          <w:lang w:val="bg-BG"/>
        </w:rPr>
        <w:t>1</w:t>
      </w:r>
      <w:r w:rsidRPr="00EE03B9">
        <w:rPr>
          <w:shd w:val="clear" w:color="auto" w:fill="FEFEFE"/>
        </w:rPr>
        <w:t xml:space="preserve">) Покритията (облицовките) на вътрешните стени </w:t>
      </w:r>
      <w:r w:rsidR="00CB6DD2" w:rsidRPr="00EE03B9">
        <w:rPr>
          <w:shd w:val="clear" w:color="auto" w:fill="FEFEFE"/>
          <w:lang w:val="bg-BG"/>
        </w:rPr>
        <w:t xml:space="preserve">и тавани </w:t>
      </w:r>
      <w:r w:rsidRPr="00EE03B9">
        <w:rPr>
          <w:shd w:val="clear" w:color="auto" w:fill="FEFEFE"/>
        </w:rPr>
        <w:t xml:space="preserve">в производствени сгради и складове </w:t>
      </w:r>
      <w:r w:rsidR="00CC3AB5" w:rsidRPr="00EE03B9">
        <w:rPr>
          <w:shd w:val="clear" w:color="auto" w:fill="FEFEFE"/>
          <w:lang w:val="bg-BG"/>
        </w:rPr>
        <w:t xml:space="preserve">с потенциален риск от </w:t>
      </w:r>
      <w:r w:rsidR="005C3D6B">
        <w:rPr>
          <w:shd w:val="clear" w:color="auto" w:fill="FEFEFE"/>
          <w:lang w:val="bg-BG"/>
        </w:rPr>
        <w:t>взрив</w:t>
      </w:r>
      <w:r w:rsidR="00CC3AB5" w:rsidRPr="00EE03B9">
        <w:rPr>
          <w:shd w:val="clear" w:color="auto" w:fill="FEFEFE"/>
          <w:lang w:val="bg-BG"/>
        </w:rPr>
        <w:t xml:space="preserve"> </w:t>
      </w:r>
      <w:r w:rsidRPr="00EE03B9">
        <w:rPr>
          <w:shd w:val="clear" w:color="auto" w:fill="FEFEFE"/>
        </w:rPr>
        <w:t xml:space="preserve">се предвиждат гладки, без пукнатини и процепи и подлепени или уплътнени в местата на съединяване. </w:t>
      </w:r>
      <w:r w:rsidR="006E7B68" w:rsidRPr="00EE03B9">
        <w:rPr>
          <w:shd w:val="clear" w:color="auto" w:fill="FEFEFE"/>
          <w:lang w:val="bg-BG"/>
        </w:rPr>
        <w:t>Същите се изпълняват от продукти с клас по реакция на огън не по-нисък от А2.</w:t>
      </w:r>
    </w:p>
    <w:p w:rsidR="00B03E1F" w:rsidRPr="005022EB" w:rsidRDefault="00B03E1F" w:rsidP="005022EB">
      <w:pPr>
        <w:spacing w:line="360" w:lineRule="auto"/>
        <w:ind w:firstLine="720"/>
        <w:rPr>
          <w:shd w:val="clear" w:color="auto" w:fill="FEFEFE"/>
        </w:rPr>
      </w:pPr>
      <w:r w:rsidRPr="005022EB">
        <w:rPr>
          <w:shd w:val="clear" w:color="auto" w:fill="FEFEFE"/>
        </w:rPr>
        <w:t>(</w:t>
      </w:r>
      <w:r w:rsidRPr="005022EB">
        <w:rPr>
          <w:shd w:val="clear" w:color="auto" w:fill="FEFEFE"/>
          <w:lang w:val="bg-BG"/>
        </w:rPr>
        <w:t>2</w:t>
      </w:r>
      <w:r w:rsidRPr="005022EB">
        <w:rPr>
          <w:shd w:val="clear" w:color="auto" w:fill="FEFEFE"/>
        </w:rPr>
        <w:t xml:space="preserve">) Стените и таваните на помещенията в производствени и складови сгради, в които ВВ са в насипно или прахообразно състояние, се проектират с лицеви покрития с цвят, </w:t>
      </w:r>
      <w:r w:rsidR="00AF1A89" w:rsidRPr="005022EB">
        <w:rPr>
          <w:shd w:val="clear" w:color="auto" w:fill="FEFEFE"/>
          <w:lang w:val="bg-BG"/>
        </w:rPr>
        <w:t>контрастен</w:t>
      </w:r>
      <w:r w:rsidR="00AF1A89" w:rsidRPr="005022EB">
        <w:rPr>
          <w:shd w:val="clear" w:color="auto" w:fill="FEFEFE"/>
        </w:rPr>
        <w:t xml:space="preserve"> </w:t>
      </w:r>
      <w:r w:rsidRPr="005022EB">
        <w:rPr>
          <w:shd w:val="clear" w:color="auto" w:fill="FEFEFE"/>
        </w:rPr>
        <w:t xml:space="preserve">от този на </w:t>
      </w:r>
      <w:r w:rsidR="00AA5D52" w:rsidRPr="005022EB">
        <w:rPr>
          <w:shd w:val="clear" w:color="auto" w:fill="FEFEFE"/>
          <w:lang w:val="bg-BG"/>
        </w:rPr>
        <w:t xml:space="preserve">предвижданото за съхранение </w:t>
      </w:r>
      <w:r w:rsidRPr="005022EB">
        <w:rPr>
          <w:shd w:val="clear" w:color="auto" w:fill="FEFEFE"/>
        </w:rPr>
        <w:t>ВВ.</w:t>
      </w:r>
    </w:p>
    <w:p w:rsidR="00B03E1F" w:rsidRPr="00B03E1F" w:rsidRDefault="00B03E1F" w:rsidP="00B03E1F">
      <w:pPr>
        <w:spacing w:before="1" w:after="1" w:line="360" w:lineRule="auto"/>
        <w:ind w:left="1" w:right="1" w:firstLine="719"/>
        <w:jc w:val="both"/>
        <w:rPr>
          <w:shd w:val="clear" w:color="auto" w:fill="FEFEFE"/>
        </w:rPr>
      </w:pPr>
      <w:r w:rsidRPr="00B03E1F">
        <w:rPr>
          <w:shd w:val="clear" w:color="auto" w:fill="FEFEFE"/>
        </w:rPr>
        <w:t>(3) Не се допуска проектиране на окачени тавани в производствени и складови сгради</w:t>
      </w:r>
      <w:r w:rsidR="00FB540D">
        <w:rPr>
          <w:shd w:val="clear" w:color="auto" w:fill="FEFEFE"/>
          <w:lang w:val="bg-BG"/>
        </w:rPr>
        <w:t xml:space="preserve"> с потенциален риск от </w:t>
      </w:r>
      <w:r w:rsidR="005C3D6B">
        <w:rPr>
          <w:shd w:val="clear" w:color="auto" w:fill="FEFEFE"/>
          <w:lang w:val="bg-BG"/>
        </w:rPr>
        <w:t>взрив</w:t>
      </w:r>
      <w:r w:rsidRPr="00B03E1F">
        <w:rPr>
          <w:shd w:val="clear" w:color="auto" w:fill="FEFEFE"/>
        </w:rPr>
        <w:t>, в които има вероятност от отделяне на прахообразни взривни вещества.</w:t>
      </w:r>
    </w:p>
    <w:p w:rsidR="00B03E1F" w:rsidRPr="00CA2CEF" w:rsidRDefault="00B03E1F" w:rsidP="00B03E1F">
      <w:pPr>
        <w:spacing w:line="360" w:lineRule="auto"/>
        <w:ind w:firstLine="720"/>
        <w:jc w:val="both"/>
        <w:rPr>
          <w:shd w:val="clear" w:color="auto" w:fill="FEFEFE"/>
        </w:rPr>
      </w:pPr>
      <w:proofErr w:type="gramStart"/>
      <w:r w:rsidRPr="00CA2CEF">
        <w:rPr>
          <w:b/>
          <w:shd w:val="clear" w:color="auto" w:fill="FEFEFE"/>
        </w:rPr>
        <w:t xml:space="preserve">Чл. </w:t>
      </w:r>
      <w:r w:rsidR="00840C72" w:rsidRPr="00CA2CEF">
        <w:rPr>
          <w:b/>
          <w:shd w:val="clear" w:color="auto" w:fill="FEFEFE"/>
          <w:lang w:val="bg-BG"/>
        </w:rPr>
        <w:t>30.</w:t>
      </w:r>
      <w:proofErr w:type="gramEnd"/>
      <w:r w:rsidRPr="00CA2CEF">
        <w:rPr>
          <w:shd w:val="clear" w:color="auto" w:fill="FEFEFE"/>
        </w:rPr>
        <w:t xml:space="preserve"> (1) </w:t>
      </w:r>
      <w:bookmarkStart w:id="51" w:name="OLE_LINK1"/>
      <w:bookmarkStart w:id="52" w:name="OLE_LINK2"/>
      <w:r w:rsidRPr="00CA2CEF">
        <w:rPr>
          <w:shd w:val="clear" w:color="auto" w:fill="FEFEFE"/>
        </w:rPr>
        <w:t xml:space="preserve">Подовете на помещения в </w:t>
      </w:r>
      <w:bookmarkStart w:id="53" w:name="OLE_LINK6"/>
      <w:bookmarkStart w:id="54" w:name="OLE_LINK7"/>
      <w:bookmarkStart w:id="55" w:name="OLE_LINK8"/>
      <w:r w:rsidRPr="00CA2CEF">
        <w:rPr>
          <w:shd w:val="clear" w:color="auto" w:fill="FEFEFE"/>
        </w:rPr>
        <w:t xml:space="preserve">производствени и складови сгради </w:t>
      </w:r>
      <w:bookmarkEnd w:id="53"/>
      <w:bookmarkEnd w:id="54"/>
      <w:bookmarkEnd w:id="55"/>
      <w:r w:rsidR="0077690B" w:rsidRPr="00CA2CEF">
        <w:rPr>
          <w:shd w:val="clear" w:color="auto" w:fill="FEFEFE"/>
          <w:lang w:val="bg-BG"/>
        </w:rPr>
        <w:t xml:space="preserve">с потенциален риск от </w:t>
      </w:r>
      <w:r w:rsidR="005C3D6B" w:rsidRPr="00CA2CEF">
        <w:rPr>
          <w:shd w:val="clear" w:color="auto" w:fill="FEFEFE"/>
          <w:lang w:val="bg-BG"/>
        </w:rPr>
        <w:t>взрив</w:t>
      </w:r>
      <w:r w:rsidR="0077690B" w:rsidRPr="00CA2CEF">
        <w:rPr>
          <w:shd w:val="clear" w:color="auto" w:fill="FEFEFE"/>
          <w:lang w:val="bg-BG"/>
        </w:rPr>
        <w:t xml:space="preserve"> </w:t>
      </w:r>
      <w:r w:rsidRPr="00CA2CEF">
        <w:rPr>
          <w:shd w:val="clear" w:color="auto" w:fill="FEFEFE"/>
        </w:rPr>
        <w:t xml:space="preserve">се проектират </w:t>
      </w:r>
      <w:r w:rsidRPr="00CA2CEF">
        <w:t>искронеобразуващи и непозволяващи натрупване на опасни потенциали от статично електричество</w:t>
      </w:r>
      <w:bookmarkEnd w:id="51"/>
      <w:bookmarkEnd w:id="52"/>
      <w:r w:rsidR="000377B9" w:rsidRPr="00CA2CEF">
        <w:rPr>
          <w:lang w:val="bg-BG"/>
        </w:rPr>
        <w:t>, както и устойчиви на ерозия, причинена от въздействието на агресивни химични агенти, вещества и продукти</w:t>
      </w:r>
      <w:r w:rsidRPr="00CA2CEF">
        <w:rPr>
          <w:shd w:val="clear" w:color="auto" w:fill="FEFEFE"/>
        </w:rPr>
        <w:t>.</w:t>
      </w:r>
    </w:p>
    <w:p w:rsidR="00B03E1F" w:rsidRPr="00B03E1F" w:rsidRDefault="00B03E1F" w:rsidP="00B03E1F">
      <w:pPr>
        <w:spacing w:line="360" w:lineRule="auto"/>
        <w:ind w:firstLine="720"/>
        <w:jc w:val="both"/>
      </w:pPr>
      <w:r w:rsidRPr="00B03E1F">
        <w:rPr>
          <w:shd w:val="clear" w:color="auto" w:fill="FEFEFE"/>
        </w:rPr>
        <w:t xml:space="preserve">(2) </w:t>
      </w:r>
      <w:r w:rsidRPr="00B03E1F">
        <w:t xml:space="preserve">Подовете и работните повърхности в помещенията/зоните </w:t>
      </w:r>
      <w:r w:rsidRPr="00B03E1F">
        <w:rPr>
          <w:shd w:val="clear" w:color="auto" w:fill="FEFEFE"/>
        </w:rPr>
        <w:t>в производствени и складови сгради</w:t>
      </w:r>
      <w:r w:rsidRPr="00B03E1F">
        <w:t xml:space="preserve"> </w:t>
      </w:r>
      <w:r w:rsidR="006D6698">
        <w:rPr>
          <w:shd w:val="clear" w:color="auto" w:fill="FEFEFE"/>
          <w:lang w:val="bg-BG"/>
        </w:rPr>
        <w:t xml:space="preserve">с потенциален риск от </w:t>
      </w:r>
      <w:r w:rsidR="005C3D6B">
        <w:rPr>
          <w:shd w:val="clear" w:color="auto" w:fill="FEFEFE"/>
          <w:lang w:val="bg-BG"/>
        </w:rPr>
        <w:t>взрив</w:t>
      </w:r>
      <w:r w:rsidR="006D6698">
        <w:rPr>
          <w:shd w:val="clear" w:color="auto" w:fill="FEFEFE"/>
          <w:lang w:val="bg-BG"/>
        </w:rPr>
        <w:t xml:space="preserve"> </w:t>
      </w:r>
      <w:r w:rsidRPr="00B03E1F">
        <w:t>се предвиждат лесни за почистване и без процепи и пукнатини.</w:t>
      </w:r>
    </w:p>
    <w:p w:rsidR="00B03E1F" w:rsidRPr="00B03E1F" w:rsidRDefault="00B03E1F" w:rsidP="00B03E1F">
      <w:pPr>
        <w:spacing w:line="360" w:lineRule="auto"/>
        <w:ind w:firstLine="720"/>
        <w:jc w:val="both"/>
        <w:rPr>
          <w:highlight w:val="white"/>
          <w:shd w:val="clear" w:color="auto" w:fill="FEFEFE"/>
        </w:rPr>
      </w:pPr>
      <w:r w:rsidRPr="00B03E1F">
        <w:rPr>
          <w:highlight w:val="white"/>
          <w:shd w:val="clear" w:color="auto" w:fill="FEFEFE"/>
        </w:rPr>
        <w:t xml:space="preserve">(3) </w:t>
      </w:r>
      <w:r w:rsidRPr="00B03E1F">
        <w:t xml:space="preserve">Когато в помещенията на </w:t>
      </w:r>
      <w:r w:rsidRPr="00B03E1F">
        <w:rPr>
          <w:highlight w:val="white"/>
          <w:shd w:val="clear" w:color="auto" w:fill="FEFEFE"/>
        </w:rPr>
        <w:t xml:space="preserve">производствени и складови сгради </w:t>
      </w:r>
      <w:r w:rsidR="006D6698">
        <w:rPr>
          <w:shd w:val="clear" w:color="auto" w:fill="FEFEFE"/>
          <w:lang w:val="bg-BG"/>
        </w:rPr>
        <w:t xml:space="preserve">с потенциален риск от </w:t>
      </w:r>
      <w:r w:rsidR="005C3D6B">
        <w:rPr>
          <w:shd w:val="clear" w:color="auto" w:fill="FEFEFE"/>
          <w:lang w:val="bg-BG"/>
        </w:rPr>
        <w:t>взрив</w:t>
      </w:r>
      <w:r w:rsidR="006D6698">
        <w:rPr>
          <w:shd w:val="clear" w:color="auto" w:fill="FEFEFE"/>
          <w:lang w:val="bg-BG"/>
        </w:rPr>
        <w:t xml:space="preserve"> </w:t>
      </w:r>
      <w:r w:rsidRPr="00B03E1F">
        <w:t xml:space="preserve">се </w:t>
      </w:r>
      <w:r w:rsidR="004C2C90">
        <w:rPr>
          <w:lang w:val="bg-BG"/>
        </w:rPr>
        <w:t>предв</w:t>
      </w:r>
      <w:r w:rsidR="005C3D6B">
        <w:rPr>
          <w:lang w:val="bg-BG"/>
        </w:rPr>
        <w:t>и</w:t>
      </w:r>
      <w:r w:rsidR="004C2C90">
        <w:rPr>
          <w:lang w:val="bg-BG"/>
        </w:rPr>
        <w:t xml:space="preserve">жда да се </w:t>
      </w:r>
      <w:r w:rsidRPr="00B03E1F">
        <w:t>работи с течни ВВ, подовете се проектират от лесни за почистване непроницаеми и непропускливи продукти</w:t>
      </w:r>
      <w:r w:rsidR="005919F6">
        <w:rPr>
          <w:lang w:val="bg-BG"/>
        </w:rPr>
        <w:t>,</w:t>
      </w:r>
      <w:r w:rsidRPr="00B03E1F">
        <w:t xml:space="preserve"> като за отвеждане на оттока от почистването на подовете към съоръжение за третирането му се предвиждат подходящи уловители с наклон по посока на протичането </w:t>
      </w:r>
      <w:r w:rsidR="00AF1A89">
        <w:rPr>
          <w:lang w:val="bg-BG"/>
        </w:rPr>
        <w:t>до</w:t>
      </w:r>
      <w:r w:rsidR="00A40268">
        <w:rPr>
          <w:lang w:val="bg-BG"/>
        </w:rPr>
        <w:t xml:space="preserve"> </w:t>
      </w:r>
      <w:r w:rsidRPr="00B03E1F">
        <w:t>3 %.</w:t>
      </w:r>
    </w:p>
    <w:p w:rsidR="00B03E1F" w:rsidRPr="00B03E1F" w:rsidRDefault="00B03E1F" w:rsidP="00B03E1F">
      <w:pPr>
        <w:spacing w:line="360" w:lineRule="auto"/>
        <w:ind w:firstLine="720"/>
        <w:jc w:val="both"/>
        <w:rPr>
          <w:shd w:val="clear" w:color="auto" w:fill="FEFEFE"/>
        </w:rPr>
      </w:pPr>
      <w:proofErr w:type="gramStart"/>
      <w:r w:rsidRPr="00B03E1F">
        <w:rPr>
          <w:b/>
          <w:shd w:val="clear" w:color="auto" w:fill="FEFEFE"/>
        </w:rPr>
        <w:t xml:space="preserve">Чл. </w:t>
      </w:r>
      <w:r w:rsidR="00840C72">
        <w:rPr>
          <w:b/>
          <w:shd w:val="clear" w:color="auto" w:fill="FEFEFE"/>
          <w:lang w:val="bg-BG"/>
        </w:rPr>
        <w:t>31.</w:t>
      </w:r>
      <w:proofErr w:type="gramEnd"/>
      <w:r w:rsidRPr="00B03E1F">
        <w:rPr>
          <w:shd w:val="clear" w:color="auto" w:fill="FEFEFE"/>
        </w:rPr>
        <w:t xml:space="preserve"> (1) Височината на прозорците от пода в производствени и складови сгради </w:t>
      </w:r>
      <w:r w:rsidR="006D6698">
        <w:rPr>
          <w:shd w:val="clear" w:color="auto" w:fill="FEFEFE"/>
          <w:lang w:val="bg-BG"/>
        </w:rPr>
        <w:t xml:space="preserve">с потенциален риск от </w:t>
      </w:r>
      <w:r w:rsidR="005C3D6B">
        <w:rPr>
          <w:shd w:val="clear" w:color="auto" w:fill="FEFEFE"/>
          <w:lang w:val="bg-BG"/>
        </w:rPr>
        <w:t>взрив</w:t>
      </w:r>
      <w:r w:rsidR="006D6698">
        <w:rPr>
          <w:shd w:val="clear" w:color="auto" w:fill="FEFEFE"/>
          <w:lang w:val="bg-BG"/>
        </w:rPr>
        <w:t xml:space="preserve"> </w:t>
      </w:r>
      <w:r w:rsidRPr="00B03E1F">
        <w:rPr>
          <w:shd w:val="clear" w:color="auto" w:fill="FEFEFE"/>
        </w:rPr>
        <w:t xml:space="preserve">се определя с </w:t>
      </w:r>
      <w:r w:rsidR="00D7307A">
        <w:rPr>
          <w:shd w:val="clear" w:color="auto" w:fill="FEFEFE"/>
          <w:lang w:val="bg-BG"/>
        </w:rPr>
        <w:t>технологичните изисквания в заданието за проектиране</w:t>
      </w:r>
      <w:r w:rsidRPr="00B03E1F">
        <w:rPr>
          <w:shd w:val="clear" w:color="auto" w:fill="FEFEFE"/>
        </w:rPr>
        <w:t>.</w:t>
      </w:r>
    </w:p>
    <w:p w:rsidR="00CE058C" w:rsidRPr="00CA2CEF" w:rsidRDefault="00B03E1F" w:rsidP="00CE058C">
      <w:pPr>
        <w:spacing w:line="360" w:lineRule="auto"/>
        <w:ind w:firstLine="720"/>
        <w:jc w:val="both"/>
        <w:rPr>
          <w:lang w:val="bg-BG"/>
        </w:rPr>
      </w:pPr>
      <w:r w:rsidRPr="00CA2CEF">
        <w:rPr>
          <w:shd w:val="clear" w:color="auto" w:fill="FEFEFE"/>
        </w:rPr>
        <w:t>(2) Стъклата на прозорците в складове</w:t>
      </w:r>
      <w:r w:rsidR="0099228E" w:rsidRPr="00CA2CEF">
        <w:rPr>
          <w:shd w:val="clear" w:color="auto" w:fill="FEFEFE"/>
          <w:lang w:val="bg-BG"/>
        </w:rPr>
        <w:t xml:space="preserve"> </w:t>
      </w:r>
      <w:r w:rsidR="007A52C6" w:rsidRPr="00CA2CEF">
        <w:rPr>
          <w:shd w:val="clear" w:color="auto" w:fill="FEFEFE"/>
          <w:lang w:val="bg-BG"/>
        </w:rPr>
        <w:t xml:space="preserve">и производствени помещения </w:t>
      </w:r>
      <w:r w:rsidR="0099228E" w:rsidRPr="00CA2CEF">
        <w:rPr>
          <w:shd w:val="clear" w:color="auto" w:fill="FEFEFE"/>
          <w:lang w:val="bg-BG"/>
        </w:rPr>
        <w:t xml:space="preserve">с потенциален риск от </w:t>
      </w:r>
      <w:r w:rsidR="005C3D6B" w:rsidRPr="00CA2CEF">
        <w:rPr>
          <w:shd w:val="clear" w:color="auto" w:fill="FEFEFE"/>
          <w:lang w:val="bg-BG"/>
        </w:rPr>
        <w:t>взрив</w:t>
      </w:r>
      <w:r w:rsidRPr="00CA2CEF">
        <w:rPr>
          <w:shd w:val="clear" w:color="auto" w:fill="FEFEFE"/>
        </w:rPr>
        <w:t>, които се огряват от слънцето, се проектират със слънцезащита</w:t>
      </w:r>
      <w:r w:rsidR="00CE058C" w:rsidRPr="00CA2CEF">
        <w:rPr>
          <w:lang w:val="bg-BG"/>
        </w:rPr>
        <w:t>.</w:t>
      </w:r>
    </w:p>
    <w:p w:rsidR="00B03E1F" w:rsidRPr="003440D1" w:rsidRDefault="00B03E1F">
      <w:pPr>
        <w:spacing w:line="360" w:lineRule="auto"/>
        <w:ind w:firstLine="851"/>
        <w:jc w:val="both"/>
      </w:pPr>
      <w:proofErr w:type="gramStart"/>
      <w:r w:rsidRPr="003440D1">
        <w:rPr>
          <w:b/>
          <w:shd w:val="clear" w:color="auto" w:fill="FEFEFE"/>
        </w:rPr>
        <w:t xml:space="preserve">Чл. </w:t>
      </w:r>
      <w:r w:rsidR="00840C72">
        <w:rPr>
          <w:b/>
          <w:shd w:val="clear" w:color="auto" w:fill="FEFEFE"/>
          <w:lang w:val="bg-BG"/>
        </w:rPr>
        <w:t>32.</w:t>
      </w:r>
      <w:proofErr w:type="gramEnd"/>
      <w:r w:rsidRPr="003440D1">
        <w:rPr>
          <w:shd w:val="clear" w:color="auto" w:fill="FEFEFE"/>
        </w:rPr>
        <w:t xml:space="preserve"> </w:t>
      </w:r>
      <w:proofErr w:type="gramStart"/>
      <w:r w:rsidRPr="003440D1">
        <w:t xml:space="preserve">Стълбите и стълбищата в производствени и складови сгради </w:t>
      </w:r>
      <w:r w:rsidR="006D6698" w:rsidRPr="003440D1">
        <w:rPr>
          <w:shd w:val="clear" w:color="auto" w:fill="FEFEFE"/>
          <w:lang w:val="bg-BG"/>
        </w:rPr>
        <w:t xml:space="preserve">с потенциален риск от </w:t>
      </w:r>
      <w:r w:rsidR="005C3D6B">
        <w:rPr>
          <w:shd w:val="clear" w:color="auto" w:fill="FEFEFE"/>
          <w:lang w:val="bg-BG"/>
        </w:rPr>
        <w:t>взрив</w:t>
      </w:r>
      <w:r w:rsidR="006D6698" w:rsidRPr="003440D1">
        <w:rPr>
          <w:shd w:val="clear" w:color="auto" w:fill="FEFEFE"/>
          <w:lang w:val="bg-BG"/>
        </w:rPr>
        <w:t xml:space="preserve"> </w:t>
      </w:r>
      <w:r w:rsidRPr="003440D1">
        <w:t>на два и повече етажи трябва да осигуряват сигурна и безопасна експлоатация, като в случаи на аварии или пожар да позволяват безопасна евакуация.</w:t>
      </w:r>
      <w:proofErr w:type="gramEnd"/>
      <w:r w:rsidRPr="003440D1">
        <w:t xml:space="preserve"> </w:t>
      </w:r>
      <w:r w:rsidR="00F17E2F" w:rsidRPr="003440D1">
        <w:rPr>
          <w:lang w:val="bg-BG"/>
        </w:rPr>
        <w:t>Светлата ш</w:t>
      </w:r>
      <w:r w:rsidR="00F17E2F" w:rsidRPr="003440D1">
        <w:rPr>
          <w:highlight w:val="white"/>
          <w:shd w:val="clear" w:color="auto" w:fill="FEFEFE"/>
        </w:rPr>
        <w:t xml:space="preserve">ирочина на стълбищното рамо и стълбищната площадка </w:t>
      </w:r>
      <w:r w:rsidR="00F17E2F" w:rsidRPr="003440D1">
        <w:rPr>
          <w:highlight w:val="white"/>
          <w:shd w:val="clear" w:color="auto" w:fill="FEFEFE"/>
          <w:lang w:val="bg-BG"/>
        </w:rPr>
        <w:t xml:space="preserve">е </w:t>
      </w:r>
      <w:r w:rsidR="00F17E2F" w:rsidRPr="003440D1">
        <w:rPr>
          <w:highlight w:val="white"/>
          <w:shd w:val="clear" w:color="auto" w:fill="FEFEFE"/>
        </w:rPr>
        <w:t>не по-малко от 0,9 m.</w:t>
      </w:r>
    </w:p>
    <w:p w:rsidR="00B03E1F" w:rsidRPr="00B03E1F" w:rsidRDefault="00B03E1F" w:rsidP="00B03E1F">
      <w:pPr>
        <w:spacing w:before="1" w:after="1"/>
        <w:ind w:left="1" w:right="1"/>
        <w:rPr>
          <w:highlight w:val="white"/>
          <w:shd w:val="clear" w:color="auto" w:fill="FEFEFE"/>
        </w:rPr>
      </w:pPr>
    </w:p>
    <w:p w:rsidR="00B03E1F" w:rsidRPr="00B03E1F" w:rsidRDefault="00837DFD" w:rsidP="00B03E1F">
      <w:pPr>
        <w:spacing w:before="240" w:after="240"/>
        <w:jc w:val="center"/>
        <w:rPr>
          <w:b/>
          <w:bCs/>
          <w:highlight w:val="white"/>
          <w:shd w:val="clear" w:color="auto" w:fill="FEFEFE"/>
          <w:lang w:val="bg-BG"/>
        </w:rPr>
      </w:pPr>
      <w:r>
        <w:rPr>
          <w:b/>
          <w:bCs/>
          <w:highlight w:val="white"/>
          <w:shd w:val="clear" w:color="auto" w:fill="FEFEFE"/>
        </w:rPr>
        <w:t>Раздел I</w:t>
      </w:r>
      <w:r>
        <w:rPr>
          <w:b/>
          <w:bCs/>
          <w:highlight w:val="white"/>
          <w:shd w:val="clear" w:color="auto" w:fill="FEFEFE"/>
          <w:lang w:val="bg-BG"/>
        </w:rPr>
        <w:t>V</w:t>
      </w:r>
      <w:r w:rsidR="00B03E1F" w:rsidRPr="00B03E1F">
        <w:rPr>
          <w:b/>
          <w:bCs/>
          <w:highlight w:val="white"/>
          <w:shd w:val="clear" w:color="auto" w:fill="FEFEFE"/>
          <w:lang w:val="bg-BG"/>
        </w:rPr>
        <w:t xml:space="preserve"> </w:t>
      </w:r>
    </w:p>
    <w:p w:rsidR="00B03E1F" w:rsidRDefault="00B03E1F" w:rsidP="00B03E1F">
      <w:pPr>
        <w:spacing w:before="240" w:after="240"/>
        <w:jc w:val="center"/>
        <w:rPr>
          <w:lang w:val="bg-BG"/>
        </w:rPr>
      </w:pPr>
      <w:r w:rsidRPr="00A261DF">
        <w:rPr>
          <w:b/>
          <w:bCs/>
          <w:highlight w:val="white"/>
          <w:shd w:val="clear" w:color="auto" w:fill="FEFEFE"/>
        </w:rPr>
        <w:lastRenderedPageBreak/>
        <w:t xml:space="preserve">Изисквания при проектиране на </w:t>
      </w:r>
      <w:r w:rsidR="00A261DF" w:rsidRPr="00A261DF">
        <w:rPr>
          <w:b/>
          <w:bCs/>
          <w:shd w:val="clear" w:color="auto" w:fill="FEFEFE"/>
          <w:lang w:val="bg-BG"/>
        </w:rPr>
        <w:t>с</w:t>
      </w:r>
      <w:r w:rsidR="00A261DF" w:rsidRPr="00A261DF">
        <w:rPr>
          <w:b/>
          <w:lang w:val="en"/>
        </w:rPr>
        <w:t>истемите за отопление, вентилация и климатизация</w:t>
      </w:r>
      <w:r w:rsidR="00A261DF">
        <w:rPr>
          <w:lang w:val="bg-BG"/>
        </w:rPr>
        <w:t xml:space="preserve"> </w:t>
      </w:r>
    </w:p>
    <w:p w:rsidR="0069782B" w:rsidRPr="00B03E1F" w:rsidRDefault="0069782B" w:rsidP="00B03E1F">
      <w:pPr>
        <w:spacing w:before="240" w:after="240"/>
        <w:jc w:val="center"/>
        <w:rPr>
          <w:highlight w:val="white"/>
          <w:shd w:val="clear" w:color="auto" w:fill="FEFEFE"/>
        </w:rPr>
      </w:pPr>
    </w:p>
    <w:p w:rsidR="00A261DF" w:rsidRPr="00682785" w:rsidRDefault="00B03E1F" w:rsidP="00A261DF">
      <w:pPr>
        <w:spacing w:line="360" w:lineRule="auto"/>
        <w:ind w:firstLine="720"/>
        <w:jc w:val="both"/>
        <w:rPr>
          <w:shd w:val="clear" w:color="auto" w:fill="FEFEFE"/>
          <w:lang w:val="bg-BG"/>
        </w:rPr>
      </w:pPr>
      <w:proofErr w:type="gramStart"/>
      <w:r w:rsidRPr="00682785">
        <w:rPr>
          <w:b/>
          <w:shd w:val="clear" w:color="auto" w:fill="FEFEFE"/>
        </w:rPr>
        <w:t>Чл. 33</w:t>
      </w:r>
      <w:r w:rsidR="00840C72" w:rsidRPr="00682785">
        <w:rPr>
          <w:b/>
          <w:shd w:val="clear" w:color="auto" w:fill="FEFEFE"/>
          <w:lang w:val="bg-BG"/>
        </w:rPr>
        <w:t>.</w:t>
      </w:r>
      <w:proofErr w:type="gramEnd"/>
      <w:r w:rsidRPr="00682785">
        <w:rPr>
          <w:shd w:val="clear" w:color="auto" w:fill="FEFEFE"/>
        </w:rPr>
        <w:t xml:space="preserve"> (1) </w:t>
      </w:r>
      <w:r w:rsidR="00A261DF" w:rsidRPr="00682785">
        <w:rPr>
          <w:lang w:val="en"/>
        </w:rPr>
        <w:t xml:space="preserve">Системите за отопление, вентилация и климатизация </w:t>
      </w:r>
      <w:r w:rsidR="00A261DF" w:rsidRPr="00682785">
        <w:rPr>
          <w:shd w:val="clear" w:color="auto" w:fill="FEFEFE"/>
        </w:rPr>
        <w:t xml:space="preserve">на строежите за </w:t>
      </w:r>
      <w:r w:rsidR="00A261DF" w:rsidRPr="00682785">
        <w:rPr>
          <w:lang w:val="bg-BG"/>
        </w:rPr>
        <w:t>ОБВВПИ</w:t>
      </w:r>
      <w:r w:rsidR="00A261DF" w:rsidRPr="00682785">
        <w:rPr>
          <w:shd w:val="clear" w:color="auto" w:fill="FEFEFE"/>
        </w:rPr>
        <w:t xml:space="preserve"> се </w:t>
      </w:r>
      <w:r w:rsidR="006A2540" w:rsidRPr="00682785">
        <w:rPr>
          <w:shd w:val="clear" w:color="auto" w:fill="FEFEFE"/>
          <w:lang w:val="bg-BG"/>
        </w:rPr>
        <w:t xml:space="preserve">проектират при спазване на </w:t>
      </w:r>
      <w:r w:rsidR="00D7307A" w:rsidRPr="00682785">
        <w:rPr>
          <w:shd w:val="clear" w:color="auto" w:fill="FEFEFE"/>
          <w:lang w:val="bg-BG"/>
        </w:rPr>
        <w:t>технологичните изисквания в заданието за проектиране</w:t>
      </w:r>
      <w:r w:rsidR="006A2540" w:rsidRPr="00682785">
        <w:rPr>
          <w:shd w:val="clear" w:color="auto" w:fill="FEFEFE"/>
          <w:lang w:val="bg-BG"/>
        </w:rPr>
        <w:t xml:space="preserve"> и на </w:t>
      </w:r>
      <w:r w:rsidR="006A2540" w:rsidRPr="00682785">
        <w:rPr>
          <w:shd w:val="clear" w:color="auto" w:fill="FEFEFE"/>
        </w:rPr>
        <w:t>специфичните изисквания на тази наредба</w:t>
      </w:r>
      <w:r w:rsidR="006A2540" w:rsidRPr="00682785">
        <w:rPr>
          <w:shd w:val="clear" w:color="auto" w:fill="FEFEFE"/>
          <w:lang w:val="bg-BG"/>
        </w:rPr>
        <w:t xml:space="preserve">, както и на приложимите според технологията на строежа изисквания на </w:t>
      </w:r>
      <w:r w:rsidR="004A07B1" w:rsidRPr="00682785">
        <w:rPr>
          <w:lang w:val="bg-BG"/>
        </w:rPr>
        <w:t>Н</w:t>
      </w:r>
      <w:r w:rsidR="004A07B1" w:rsidRPr="00682785">
        <w:rPr>
          <w:lang w:val="en"/>
        </w:rPr>
        <w:t>аредба № 15 от 2005 г. за технически правила и нормативи за проектиране, изграждане и експлоатация на обектите и съоръженията за производство, пренос и разпределение на топлинна енергия</w:t>
      </w:r>
      <w:r w:rsidR="004A07B1" w:rsidRPr="00682785">
        <w:rPr>
          <w:lang w:val="bg-BG"/>
        </w:rPr>
        <w:t xml:space="preserve"> </w:t>
      </w:r>
      <w:r w:rsidR="004A07B1" w:rsidRPr="00682785">
        <w:t>(</w:t>
      </w:r>
      <w:r w:rsidR="004A07B1" w:rsidRPr="00682785">
        <w:rPr>
          <w:rStyle w:val="historyitem"/>
          <w:lang w:val="en"/>
        </w:rPr>
        <w:t>ДВ</w:t>
      </w:r>
      <w:r w:rsidR="004A07B1" w:rsidRPr="00682785">
        <w:rPr>
          <w:rStyle w:val="historyitem"/>
          <w:lang w:val="bg-BG"/>
        </w:rPr>
        <w:t>,</w:t>
      </w:r>
      <w:r w:rsidR="004A07B1" w:rsidRPr="00682785">
        <w:rPr>
          <w:rStyle w:val="historyitem"/>
          <w:lang w:val="en"/>
        </w:rPr>
        <w:t xml:space="preserve"> бр.</w:t>
      </w:r>
      <w:r w:rsidR="004A07B1" w:rsidRPr="00682785">
        <w:rPr>
          <w:rStyle w:val="historyitem"/>
          <w:lang w:val="bg-BG"/>
        </w:rPr>
        <w:t xml:space="preserve"> </w:t>
      </w:r>
      <w:r w:rsidR="004A07B1" w:rsidRPr="00682785">
        <w:rPr>
          <w:bCs/>
          <w:iCs/>
          <w:lang w:val="en"/>
        </w:rPr>
        <w:t>68</w:t>
      </w:r>
      <w:r w:rsidR="004A07B1" w:rsidRPr="00682785">
        <w:rPr>
          <w:rStyle w:val="historyitem"/>
          <w:lang w:val="en"/>
        </w:rPr>
        <w:t xml:space="preserve"> от 2005г.</w:t>
      </w:r>
      <w:r w:rsidR="004A07B1" w:rsidRPr="00682785">
        <w:t>)</w:t>
      </w:r>
      <w:r w:rsidR="00A261DF" w:rsidRPr="00682785">
        <w:rPr>
          <w:shd w:val="clear" w:color="auto" w:fill="FEFEFE"/>
        </w:rPr>
        <w:t>.</w:t>
      </w:r>
    </w:p>
    <w:p w:rsidR="00B03E1F" w:rsidRPr="00B03E1F" w:rsidRDefault="00B03E1F" w:rsidP="00B03E1F">
      <w:pPr>
        <w:spacing w:line="360" w:lineRule="auto"/>
        <w:ind w:firstLine="720"/>
        <w:jc w:val="both"/>
        <w:rPr>
          <w:shd w:val="clear" w:color="auto" w:fill="FEFEFE"/>
        </w:rPr>
      </w:pPr>
      <w:r w:rsidRPr="00B03E1F">
        <w:rPr>
          <w:shd w:val="clear" w:color="auto" w:fill="FEFEFE"/>
        </w:rPr>
        <w:t xml:space="preserve">(2) Котелните </w:t>
      </w:r>
      <w:r w:rsidR="004A07B1">
        <w:rPr>
          <w:shd w:val="clear" w:color="auto" w:fill="FEFEFE"/>
          <w:lang w:val="bg-BG"/>
        </w:rPr>
        <w:t>системи за отопление</w:t>
      </w:r>
      <w:r w:rsidRPr="00B03E1F">
        <w:rPr>
          <w:shd w:val="clear" w:color="auto" w:fill="FEFEFE"/>
        </w:rPr>
        <w:t xml:space="preserve"> </w:t>
      </w:r>
      <w:r w:rsidRPr="00B03E1F">
        <w:rPr>
          <w:shd w:val="clear" w:color="auto" w:fill="FEFEFE"/>
          <w:lang w:val="bg-BG"/>
        </w:rPr>
        <w:t xml:space="preserve">и </w:t>
      </w:r>
      <w:r w:rsidR="004A07B1">
        <w:rPr>
          <w:shd w:val="clear" w:color="auto" w:fill="FEFEFE"/>
          <w:lang w:val="bg-BG"/>
        </w:rPr>
        <w:t>тръбната мрежа</w:t>
      </w:r>
      <w:r w:rsidRPr="00B03E1F">
        <w:rPr>
          <w:shd w:val="clear" w:color="auto" w:fill="FEFEFE"/>
        </w:rPr>
        <w:t xml:space="preserve"> се проектират съгласно изискванията на съответните нормативни актове за съоръжения с повишена опасност</w:t>
      </w:r>
      <w:r w:rsidR="006E112C">
        <w:rPr>
          <w:shd w:val="clear" w:color="auto" w:fill="FEFEFE"/>
          <w:lang w:val="bg-BG"/>
        </w:rPr>
        <w:t>.</w:t>
      </w:r>
      <w:r w:rsidRPr="00B03E1F">
        <w:rPr>
          <w:shd w:val="clear" w:color="auto" w:fill="FEFEFE"/>
        </w:rPr>
        <w:t xml:space="preserve"> </w:t>
      </w:r>
      <w:proofErr w:type="gramStart"/>
      <w:r w:rsidRPr="00B03E1F">
        <w:rPr>
          <w:shd w:val="clear" w:color="auto" w:fill="FEFEFE"/>
        </w:rPr>
        <w:t xml:space="preserve">Котелните </w:t>
      </w:r>
      <w:r w:rsidR="00037EFF">
        <w:rPr>
          <w:shd w:val="clear" w:color="auto" w:fill="FEFEFE"/>
          <w:lang w:val="bg-BG"/>
        </w:rPr>
        <w:t>помещения</w:t>
      </w:r>
      <w:r w:rsidRPr="00B03E1F">
        <w:rPr>
          <w:shd w:val="clear" w:color="auto" w:fill="FEFEFE"/>
        </w:rPr>
        <w:t xml:space="preserve"> се проектират в подветрената страна на територията.</w:t>
      </w:r>
      <w:proofErr w:type="gramEnd"/>
    </w:p>
    <w:p w:rsidR="00B03E1F" w:rsidRPr="00A261DF" w:rsidRDefault="00B03E1F" w:rsidP="00B03E1F">
      <w:pPr>
        <w:spacing w:line="360" w:lineRule="auto"/>
        <w:ind w:firstLine="720"/>
        <w:jc w:val="both"/>
        <w:rPr>
          <w:highlight w:val="white"/>
          <w:shd w:val="clear" w:color="auto" w:fill="FEFEFE"/>
          <w:lang w:val="bg-BG"/>
        </w:rPr>
      </w:pPr>
      <w:proofErr w:type="gramStart"/>
      <w:r w:rsidRPr="00B03E1F">
        <w:rPr>
          <w:b/>
          <w:highlight w:val="white"/>
          <w:shd w:val="clear" w:color="auto" w:fill="FEFEFE"/>
        </w:rPr>
        <w:t>Чл. 34</w:t>
      </w:r>
      <w:r w:rsidR="00840C72">
        <w:rPr>
          <w:b/>
          <w:highlight w:val="white"/>
          <w:shd w:val="clear" w:color="auto" w:fill="FEFEFE"/>
          <w:lang w:val="bg-BG"/>
        </w:rPr>
        <w:t>.</w:t>
      </w:r>
      <w:proofErr w:type="gramEnd"/>
      <w:r w:rsidRPr="00B03E1F">
        <w:rPr>
          <w:highlight w:val="white"/>
          <w:shd w:val="clear" w:color="auto" w:fill="FEFEFE"/>
        </w:rPr>
        <w:t xml:space="preserve"> (1) Температурата в отопляеми складове </w:t>
      </w:r>
      <w:r w:rsidR="00A261DF" w:rsidRPr="00284025">
        <w:rPr>
          <w:shd w:val="clear" w:color="auto" w:fill="FEFEFE"/>
          <w:lang w:val="bg-BG"/>
        </w:rPr>
        <w:t xml:space="preserve">се определя с </w:t>
      </w:r>
      <w:r w:rsidR="00D7307A">
        <w:rPr>
          <w:shd w:val="clear" w:color="auto" w:fill="FEFEFE"/>
          <w:lang w:val="bg-BG"/>
        </w:rPr>
        <w:t>технологичните изисквания в заданието за проектиране</w:t>
      </w:r>
      <w:r w:rsidR="00A261DF" w:rsidRPr="00284025">
        <w:rPr>
          <w:shd w:val="clear" w:color="auto" w:fill="FEFEFE"/>
          <w:lang w:val="bg-BG"/>
        </w:rPr>
        <w:t xml:space="preserve">, а когато няма конкретно изискване </w:t>
      </w:r>
      <w:r w:rsidRPr="00B03E1F">
        <w:rPr>
          <w:highlight w:val="white"/>
          <w:shd w:val="clear" w:color="auto" w:fill="FEFEFE"/>
        </w:rPr>
        <w:t>не трябва да е по-ниска от 15</w:t>
      </w:r>
      <w:r w:rsidR="00284025">
        <w:rPr>
          <w:highlight w:val="white"/>
          <w:shd w:val="clear" w:color="auto" w:fill="FEFEFE"/>
          <w:vertAlign w:val="superscript"/>
          <w:lang w:val="bg-BG"/>
        </w:rPr>
        <w:t>о</w:t>
      </w:r>
      <w:r w:rsidR="00A261DF">
        <w:rPr>
          <w:highlight w:val="white"/>
          <w:shd w:val="clear" w:color="auto" w:fill="FEFEFE"/>
          <w:lang w:val="bg-BG"/>
        </w:rPr>
        <w:t>С</w:t>
      </w:r>
      <w:r w:rsidR="00A261DF" w:rsidRPr="00B03E1F">
        <w:rPr>
          <w:highlight w:val="white"/>
          <w:shd w:val="clear" w:color="auto" w:fill="FEFEFE"/>
        </w:rPr>
        <w:t xml:space="preserve"> </w:t>
      </w:r>
      <w:r w:rsidRPr="00B03E1F">
        <w:rPr>
          <w:highlight w:val="white"/>
          <w:shd w:val="clear" w:color="auto" w:fill="FEFEFE"/>
        </w:rPr>
        <w:t xml:space="preserve">и по-висока от </w:t>
      </w:r>
      <w:r w:rsidR="00A261DF" w:rsidRPr="00B03E1F">
        <w:rPr>
          <w:highlight w:val="white"/>
          <w:shd w:val="clear" w:color="auto" w:fill="FEFEFE"/>
        </w:rPr>
        <w:t>2</w:t>
      </w:r>
      <w:r w:rsidR="007403B4">
        <w:rPr>
          <w:highlight w:val="white"/>
          <w:shd w:val="clear" w:color="auto" w:fill="FEFEFE"/>
        </w:rPr>
        <w:t>3</w:t>
      </w:r>
      <w:r w:rsidR="00284025">
        <w:rPr>
          <w:highlight w:val="white"/>
          <w:shd w:val="clear" w:color="auto" w:fill="FEFEFE"/>
          <w:vertAlign w:val="superscript"/>
          <w:lang w:val="bg-BG"/>
        </w:rPr>
        <w:t>о</w:t>
      </w:r>
      <w:r w:rsidR="00A261DF">
        <w:rPr>
          <w:highlight w:val="white"/>
          <w:shd w:val="clear" w:color="auto" w:fill="FEFEFE"/>
          <w:lang w:val="bg-BG"/>
        </w:rPr>
        <w:t>С.</w:t>
      </w:r>
    </w:p>
    <w:p w:rsidR="00B03E1F" w:rsidRPr="007403B4" w:rsidRDefault="00B03E1F" w:rsidP="00B03E1F">
      <w:pPr>
        <w:spacing w:line="360" w:lineRule="auto"/>
        <w:ind w:firstLine="720"/>
        <w:jc w:val="both"/>
        <w:rPr>
          <w:highlight w:val="white"/>
          <w:shd w:val="clear" w:color="auto" w:fill="FEFEFE"/>
        </w:rPr>
      </w:pPr>
      <w:r w:rsidRPr="007403B4">
        <w:rPr>
          <w:highlight w:val="white"/>
          <w:shd w:val="clear" w:color="auto" w:fill="FEFEFE"/>
        </w:rPr>
        <w:t xml:space="preserve">(2) </w:t>
      </w:r>
      <w:r w:rsidR="007E7EDB" w:rsidRPr="007403B4">
        <w:rPr>
          <w:lang w:val="en"/>
        </w:rPr>
        <w:t>Систем</w:t>
      </w:r>
      <w:r w:rsidR="007E7EDB" w:rsidRPr="007403B4">
        <w:rPr>
          <w:lang w:val="bg-BG"/>
        </w:rPr>
        <w:t>ата</w:t>
      </w:r>
      <w:r w:rsidR="007E7EDB" w:rsidRPr="007403B4">
        <w:rPr>
          <w:lang w:val="en"/>
        </w:rPr>
        <w:t xml:space="preserve"> за отопление</w:t>
      </w:r>
      <w:r w:rsidR="007E7EDB" w:rsidRPr="007403B4">
        <w:rPr>
          <w:highlight w:val="white"/>
          <w:shd w:val="clear" w:color="auto" w:fill="FEFEFE"/>
        </w:rPr>
        <w:t xml:space="preserve"> </w:t>
      </w:r>
      <w:r w:rsidRPr="007403B4">
        <w:rPr>
          <w:highlight w:val="white"/>
          <w:shd w:val="clear" w:color="auto" w:fill="FEFEFE"/>
        </w:rPr>
        <w:t>се изчислява за максимална температура на повърхността на отоплителните тела и топлопроводите най-малко с 20 % по-ниска от температурата на самовъзпламеняване на ВВ.</w:t>
      </w:r>
    </w:p>
    <w:p w:rsidR="00B03E1F" w:rsidRPr="007403B4" w:rsidRDefault="00B03E1F" w:rsidP="00B03E1F">
      <w:pPr>
        <w:spacing w:line="360" w:lineRule="auto"/>
        <w:ind w:firstLine="720"/>
        <w:jc w:val="both"/>
        <w:rPr>
          <w:highlight w:val="white"/>
          <w:shd w:val="clear" w:color="auto" w:fill="FEFEFE"/>
        </w:rPr>
      </w:pPr>
      <w:r w:rsidRPr="007403B4">
        <w:rPr>
          <w:highlight w:val="white"/>
          <w:shd w:val="clear" w:color="auto" w:fill="FEFEFE"/>
        </w:rPr>
        <w:t xml:space="preserve">(3) Отоплението на сгради (производствени и складови) </w:t>
      </w:r>
      <w:r w:rsidR="00FB540D" w:rsidRPr="007403B4">
        <w:rPr>
          <w:highlight w:val="white"/>
          <w:shd w:val="clear" w:color="auto" w:fill="FEFEFE"/>
          <w:lang w:val="bg-BG"/>
        </w:rPr>
        <w:t xml:space="preserve">с потенциален риск от </w:t>
      </w:r>
      <w:r w:rsidR="005C3D6B" w:rsidRPr="007403B4">
        <w:rPr>
          <w:highlight w:val="white"/>
          <w:shd w:val="clear" w:color="auto" w:fill="FEFEFE"/>
          <w:lang w:val="bg-BG"/>
        </w:rPr>
        <w:t>взрив</w:t>
      </w:r>
      <w:r w:rsidR="00FB540D" w:rsidRPr="007403B4">
        <w:rPr>
          <w:highlight w:val="white"/>
          <w:shd w:val="clear" w:color="auto" w:fill="FEFEFE"/>
          <w:lang w:val="bg-BG"/>
        </w:rPr>
        <w:t xml:space="preserve"> </w:t>
      </w:r>
      <w:r w:rsidRPr="007403B4">
        <w:rPr>
          <w:highlight w:val="white"/>
          <w:shd w:val="clear" w:color="auto" w:fill="FEFEFE"/>
        </w:rPr>
        <w:t xml:space="preserve">се проектира </w:t>
      </w:r>
      <w:r w:rsidR="00A50E5C" w:rsidRPr="007403B4">
        <w:rPr>
          <w:highlight w:val="white"/>
          <w:shd w:val="clear" w:color="auto" w:fill="FEFEFE"/>
          <w:lang w:val="bg-BG"/>
        </w:rPr>
        <w:t>с топлоносител вода</w:t>
      </w:r>
      <w:r w:rsidR="007403B4" w:rsidRPr="007403B4">
        <w:rPr>
          <w:highlight w:val="white"/>
          <w:shd w:val="clear" w:color="auto" w:fill="FEFEFE"/>
          <w:lang w:val="bg-BG"/>
        </w:rPr>
        <w:t>.</w:t>
      </w:r>
      <w:r w:rsidR="00A50E5C" w:rsidRPr="007403B4">
        <w:rPr>
          <w:highlight w:val="white"/>
          <w:shd w:val="clear" w:color="auto" w:fill="FEFEFE"/>
          <w:lang w:val="bg-BG"/>
        </w:rPr>
        <w:t xml:space="preserve"> </w:t>
      </w:r>
    </w:p>
    <w:p w:rsidR="00B03E1F" w:rsidRPr="007403B4" w:rsidRDefault="00B03E1F" w:rsidP="00B03E1F">
      <w:pPr>
        <w:spacing w:line="360" w:lineRule="auto"/>
        <w:ind w:firstLine="720"/>
        <w:jc w:val="both"/>
        <w:rPr>
          <w:highlight w:val="white"/>
          <w:shd w:val="clear" w:color="auto" w:fill="FEFEFE"/>
        </w:rPr>
      </w:pPr>
      <w:proofErr w:type="gramStart"/>
      <w:r w:rsidRPr="007403B4">
        <w:rPr>
          <w:b/>
          <w:highlight w:val="white"/>
          <w:shd w:val="clear" w:color="auto" w:fill="FEFEFE"/>
        </w:rPr>
        <w:t>Чл. 35</w:t>
      </w:r>
      <w:r w:rsidR="00840C72" w:rsidRPr="007403B4">
        <w:rPr>
          <w:b/>
          <w:highlight w:val="white"/>
          <w:shd w:val="clear" w:color="auto" w:fill="FEFEFE"/>
          <w:lang w:val="bg-BG"/>
        </w:rPr>
        <w:t>.</w:t>
      </w:r>
      <w:proofErr w:type="gramEnd"/>
      <w:r w:rsidRPr="007403B4">
        <w:rPr>
          <w:highlight w:val="white"/>
          <w:shd w:val="clear" w:color="auto" w:fill="FEFEFE"/>
        </w:rPr>
        <w:t xml:space="preserve"> (1) В производствени помещения за ВВ не се допуска </w:t>
      </w:r>
      <w:r w:rsidR="007403B4" w:rsidRPr="007403B4">
        <w:rPr>
          <w:highlight w:val="white"/>
          <w:shd w:val="clear" w:color="auto" w:fill="FEFEFE"/>
          <w:lang w:val="bg-BG"/>
        </w:rPr>
        <w:t xml:space="preserve">монтиране на отоплителни тела, които създават потенциана опасност от натрупване на взривоопасен прах по повърхността им и в места с труден достъп за почистване. </w:t>
      </w:r>
    </w:p>
    <w:p w:rsidR="00B03E1F" w:rsidRPr="007403B4" w:rsidRDefault="00B03E1F" w:rsidP="00B03E1F">
      <w:pPr>
        <w:spacing w:line="360" w:lineRule="auto"/>
        <w:ind w:firstLine="720"/>
        <w:jc w:val="both"/>
        <w:rPr>
          <w:highlight w:val="white"/>
          <w:shd w:val="clear" w:color="auto" w:fill="FEFEFE"/>
        </w:rPr>
      </w:pPr>
      <w:r w:rsidRPr="007403B4">
        <w:rPr>
          <w:highlight w:val="white"/>
          <w:shd w:val="clear" w:color="auto" w:fill="FEFEFE"/>
        </w:rPr>
        <w:t>(2) Отоплителните тела и топлопроводите се боядисват с такъв цвят, при който попадналите частици от взривоопасен прах да са лесно забележими.</w:t>
      </w:r>
    </w:p>
    <w:p w:rsidR="007403B4" w:rsidRPr="007403B4" w:rsidRDefault="00B03E1F" w:rsidP="007403B4">
      <w:pPr>
        <w:spacing w:after="120" w:line="360" w:lineRule="auto"/>
        <w:ind w:firstLine="851"/>
        <w:jc w:val="both"/>
        <w:rPr>
          <w:highlight w:val="white"/>
          <w:shd w:val="clear" w:color="auto" w:fill="FEFEFE"/>
          <w:lang w:val="bg-BG" w:eastAsia="bg-BG"/>
        </w:rPr>
      </w:pPr>
      <w:proofErr w:type="gramStart"/>
      <w:r w:rsidRPr="007403B4">
        <w:rPr>
          <w:b/>
          <w:highlight w:val="white"/>
          <w:shd w:val="clear" w:color="auto" w:fill="FEFEFE"/>
        </w:rPr>
        <w:t>Чл. 36</w:t>
      </w:r>
      <w:r w:rsidR="00840C72" w:rsidRPr="007403B4">
        <w:rPr>
          <w:b/>
          <w:highlight w:val="white"/>
          <w:shd w:val="clear" w:color="auto" w:fill="FEFEFE"/>
          <w:lang w:val="bg-BG"/>
        </w:rPr>
        <w:t>.</w:t>
      </w:r>
      <w:proofErr w:type="gramEnd"/>
      <w:r w:rsidRPr="007403B4">
        <w:rPr>
          <w:highlight w:val="white"/>
          <w:shd w:val="clear" w:color="auto" w:fill="FEFEFE"/>
        </w:rPr>
        <w:t xml:space="preserve"> </w:t>
      </w:r>
      <w:r w:rsidR="007403B4" w:rsidRPr="007403B4">
        <w:rPr>
          <w:highlight w:val="white"/>
          <w:shd w:val="clear" w:color="auto" w:fill="FEFEFE"/>
          <w:lang w:val="bg-BG"/>
        </w:rPr>
        <w:t xml:space="preserve">(1) </w:t>
      </w:r>
      <w:r w:rsidR="007403B4" w:rsidRPr="007403B4">
        <w:rPr>
          <w:highlight w:val="white"/>
          <w:shd w:val="clear" w:color="auto" w:fill="FEFEFE"/>
        </w:rPr>
        <w:t>В производствени помещения за ВВ</w:t>
      </w:r>
      <w:r w:rsidR="007403B4" w:rsidRPr="007403B4">
        <w:rPr>
          <w:highlight w:val="white"/>
          <w:shd w:val="clear" w:color="auto" w:fill="FEFEFE"/>
          <w:lang w:val="bg-BG"/>
        </w:rPr>
        <w:t xml:space="preserve"> се проектира общообменна смукателно-нагнетателна система за вентилация, работеща със 100 % пресен въздух, като п</w:t>
      </w:r>
      <w:r w:rsidR="007403B4" w:rsidRPr="007403B4">
        <w:rPr>
          <w:highlight w:val="white"/>
          <w:shd w:val="clear" w:color="auto" w:fill="FEFEFE"/>
          <w:lang w:val="bg-BG" w:eastAsia="bg-BG"/>
        </w:rPr>
        <w:t>ресният въздух, подаван чрез вентилационната система в производствените и спомагателните сгради за ВВ, трябва да има концентрация на опасни вещества не повече от 30% от граничната концентрация на опасните вещества във въздуха на работната зона, в съответствие с изискванията на Наредба № 13 от 2003 г. за защита на работещите от рискове, свързани с експозиция на химични агенти при работа.</w:t>
      </w:r>
    </w:p>
    <w:p w:rsidR="007403B4" w:rsidRPr="00732E2E" w:rsidRDefault="007403B4" w:rsidP="007403B4">
      <w:pPr>
        <w:spacing w:line="360" w:lineRule="auto"/>
        <w:ind w:firstLine="720"/>
        <w:jc w:val="both"/>
      </w:pPr>
      <w:r w:rsidRPr="007403B4">
        <w:rPr>
          <w:lang w:val="bg-BG"/>
        </w:rPr>
        <w:t xml:space="preserve">(2) Вентилационните </w:t>
      </w:r>
      <w:r w:rsidRPr="007403B4">
        <w:t xml:space="preserve">агрегати </w:t>
      </w:r>
      <w:r w:rsidRPr="007403B4">
        <w:rPr>
          <w:lang w:val="bg-BG"/>
        </w:rPr>
        <w:t>за</w:t>
      </w:r>
      <w:r w:rsidRPr="007403B4">
        <w:t xml:space="preserve"> </w:t>
      </w:r>
      <w:r w:rsidRPr="007403B4">
        <w:rPr>
          <w:lang w:val="bg-BG"/>
        </w:rPr>
        <w:t>сградите с потенциален риск от врив</w:t>
      </w:r>
      <w:r w:rsidRPr="007403B4">
        <w:t xml:space="preserve"> се предвиждат в отделно помещение</w:t>
      </w:r>
      <w:r w:rsidRPr="007403B4">
        <w:rPr>
          <w:lang w:val="bg-BG"/>
        </w:rPr>
        <w:t>,</w:t>
      </w:r>
      <w:r w:rsidRPr="007403B4">
        <w:t xml:space="preserve"> или на външната страна на стените на сградите</w:t>
      </w:r>
      <w:r w:rsidRPr="007403B4">
        <w:rPr>
          <w:lang w:val="bg-BG"/>
        </w:rPr>
        <w:t>, или на покривите</w:t>
      </w:r>
      <w:r w:rsidRPr="007403B4">
        <w:t xml:space="preserve">. </w:t>
      </w:r>
      <w:proofErr w:type="gramStart"/>
      <w:r w:rsidRPr="00732E2E">
        <w:t xml:space="preserve">Агрегатите трябва да са със степен на защита, </w:t>
      </w:r>
      <w:r w:rsidRPr="007403B4">
        <w:rPr>
          <w:lang w:val="bg-BG"/>
        </w:rPr>
        <w:t xml:space="preserve">съгласно изискванията за това в раздел </w:t>
      </w:r>
      <w:r w:rsidRPr="00732E2E">
        <w:t>V.</w:t>
      </w:r>
      <w:proofErr w:type="gramEnd"/>
    </w:p>
    <w:p w:rsidR="007403B4" w:rsidRPr="007403B4" w:rsidRDefault="00B03E1F" w:rsidP="005024C4">
      <w:pPr>
        <w:spacing w:line="360" w:lineRule="auto"/>
        <w:ind w:firstLine="850"/>
        <w:jc w:val="both"/>
        <w:rPr>
          <w:lang w:val="bg-BG"/>
        </w:rPr>
      </w:pPr>
      <w:proofErr w:type="gramStart"/>
      <w:r w:rsidRPr="007403B4">
        <w:rPr>
          <w:b/>
        </w:rPr>
        <w:lastRenderedPageBreak/>
        <w:t>Чл. 37</w:t>
      </w:r>
      <w:r w:rsidR="00840C72" w:rsidRPr="007403B4">
        <w:rPr>
          <w:b/>
          <w:lang w:val="bg-BG"/>
        </w:rPr>
        <w:t>.</w:t>
      </w:r>
      <w:proofErr w:type="gramEnd"/>
      <w:r w:rsidRPr="007403B4">
        <w:t xml:space="preserve"> </w:t>
      </w:r>
      <w:r w:rsidR="007403B4" w:rsidRPr="007403B4">
        <w:rPr>
          <w:lang w:val="bg-BG"/>
        </w:rPr>
        <w:t xml:space="preserve">Вентилационните </w:t>
      </w:r>
      <w:r w:rsidR="007403B4" w:rsidRPr="007403B4">
        <w:t>агрегати на аварийната вентилация могат да се предвиждат в помещения</w:t>
      </w:r>
      <w:r w:rsidR="007403B4" w:rsidRPr="007403B4">
        <w:rPr>
          <w:lang w:val="bg-BG"/>
        </w:rPr>
        <w:t xml:space="preserve"> с потенциален риск от взрив</w:t>
      </w:r>
      <w:r w:rsidR="007403B4" w:rsidRPr="007403B4">
        <w:t xml:space="preserve">, ако електродвигателите </w:t>
      </w:r>
      <w:r w:rsidR="007403B4" w:rsidRPr="007403B4">
        <w:rPr>
          <w:lang w:val="bg-BG"/>
        </w:rPr>
        <w:t xml:space="preserve">на смукателните вентилатори </w:t>
      </w:r>
      <w:r w:rsidR="007403B4" w:rsidRPr="007403B4">
        <w:t xml:space="preserve">са от </w:t>
      </w:r>
      <w:r w:rsidR="007403B4" w:rsidRPr="007403B4">
        <w:rPr>
          <w:lang w:val="bg-BG"/>
        </w:rPr>
        <w:t>един и същи тип защита за работа в потенциално експлозивна атмосфера</w:t>
      </w:r>
      <w:r w:rsidR="007403B4" w:rsidRPr="007403B4">
        <w:t>.</w:t>
      </w:r>
    </w:p>
    <w:p w:rsidR="00B03E1F" w:rsidRPr="00B03E1F" w:rsidRDefault="00B03E1F" w:rsidP="00B03E1F">
      <w:pPr>
        <w:spacing w:line="360" w:lineRule="auto"/>
        <w:ind w:firstLine="850"/>
        <w:jc w:val="both"/>
      </w:pPr>
      <w:proofErr w:type="gramStart"/>
      <w:r w:rsidRPr="007403B4">
        <w:rPr>
          <w:b/>
          <w:highlight w:val="white"/>
          <w:shd w:val="clear" w:color="auto" w:fill="FEFEFE"/>
        </w:rPr>
        <w:t>Чл. 38</w:t>
      </w:r>
      <w:r w:rsidR="00840C72" w:rsidRPr="007403B4">
        <w:rPr>
          <w:b/>
          <w:highlight w:val="white"/>
          <w:shd w:val="clear" w:color="auto" w:fill="FEFEFE"/>
          <w:lang w:val="bg-BG"/>
        </w:rPr>
        <w:t>.</w:t>
      </w:r>
      <w:proofErr w:type="gramEnd"/>
      <w:r w:rsidRPr="007403B4">
        <w:rPr>
          <w:highlight w:val="white"/>
          <w:shd w:val="clear" w:color="auto" w:fill="FEFEFE"/>
        </w:rPr>
        <w:t xml:space="preserve"> (1) </w:t>
      </w:r>
      <w:r w:rsidRPr="007403B4">
        <w:t xml:space="preserve">Въздухопроводите, топлопроводите и </w:t>
      </w:r>
      <w:r w:rsidRPr="00B03E1F">
        <w:t>техните елементи се проектират от продукти с клас по реакция на огън не по-нисък от А2, които да не позволяват образуване на искри и статично електричество.</w:t>
      </w:r>
    </w:p>
    <w:p w:rsidR="00B03E1F" w:rsidRPr="00B03E1F" w:rsidRDefault="00B03E1F" w:rsidP="00B03E1F">
      <w:pPr>
        <w:spacing w:line="360" w:lineRule="auto"/>
        <w:ind w:firstLine="850"/>
        <w:jc w:val="both"/>
      </w:pPr>
      <w:r w:rsidRPr="000F4438">
        <w:t xml:space="preserve">(2) Транзитните въздухопроводи, когато пресичат хоризонтални и вертикални пожарни прегради, се </w:t>
      </w:r>
      <w:r w:rsidR="00084206" w:rsidRPr="000F4438">
        <w:rPr>
          <w:lang w:val="bg-BG"/>
        </w:rPr>
        <w:t xml:space="preserve">предвиждат с </w:t>
      </w:r>
      <w:r w:rsidRPr="000F4438">
        <w:t xml:space="preserve">огнеустойчивост най-малко EI </w:t>
      </w:r>
      <w:r w:rsidR="00F1760A" w:rsidRPr="000F4438">
        <w:rPr>
          <w:lang w:val="bg-BG"/>
        </w:rPr>
        <w:t>60</w:t>
      </w:r>
      <w:r w:rsidRPr="000F4438">
        <w:t xml:space="preserve"> или в местата на пресичане </w:t>
      </w:r>
      <w:r w:rsidRPr="00B03E1F">
        <w:t>се предвиждат пожарни клапи с огнеустойчивост, съответстваща на нормативната огнеустойчивост на пресичания конструктивен елемент.</w:t>
      </w:r>
    </w:p>
    <w:p w:rsidR="00B03E1F" w:rsidRPr="00B03E1F" w:rsidRDefault="00B03E1F" w:rsidP="00B03E1F">
      <w:pPr>
        <w:spacing w:line="360" w:lineRule="auto"/>
        <w:ind w:firstLine="720"/>
        <w:jc w:val="both"/>
      </w:pPr>
      <w:r w:rsidRPr="00B03E1F">
        <w:t xml:space="preserve">(3) Във въздухопроводите </w:t>
      </w:r>
      <w:r w:rsidR="0069782B">
        <w:rPr>
          <w:lang w:val="bg-BG"/>
        </w:rPr>
        <w:t xml:space="preserve">на системите за </w:t>
      </w:r>
      <w:r w:rsidRPr="00B03E1F">
        <w:t>вентилаци</w:t>
      </w:r>
      <w:r w:rsidR="0069782B">
        <w:rPr>
          <w:lang w:val="bg-BG"/>
        </w:rPr>
        <w:t>я</w:t>
      </w:r>
      <w:r w:rsidRPr="00B03E1F">
        <w:t xml:space="preserve"> и климати</w:t>
      </w:r>
      <w:r w:rsidR="0069782B">
        <w:rPr>
          <w:lang w:val="bg-BG"/>
        </w:rPr>
        <w:t>зация</w:t>
      </w:r>
      <w:r w:rsidRPr="00B03E1F">
        <w:t xml:space="preserve"> се предвиждат отвори и люкове за почистването им.</w:t>
      </w:r>
    </w:p>
    <w:p w:rsidR="00B03E1F" w:rsidRPr="00B03E1F" w:rsidRDefault="00B03E1F" w:rsidP="00B03E1F">
      <w:pPr>
        <w:spacing w:line="360" w:lineRule="auto"/>
        <w:ind w:firstLine="720"/>
        <w:jc w:val="both"/>
        <w:rPr>
          <w:highlight w:val="white"/>
          <w:shd w:val="clear" w:color="auto" w:fill="FEFEFE"/>
        </w:rPr>
      </w:pPr>
      <w:proofErr w:type="gramStart"/>
      <w:r w:rsidRPr="00B03E1F">
        <w:rPr>
          <w:b/>
          <w:highlight w:val="white"/>
          <w:shd w:val="clear" w:color="auto" w:fill="FEFEFE"/>
        </w:rPr>
        <w:t>Чл. 39</w:t>
      </w:r>
      <w:r w:rsidR="00840C72">
        <w:rPr>
          <w:b/>
          <w:highlight w:val="white"/>
          <w:shd w:val="clear" w:color="auto" w:fill="FEFEFE"/>
          <w:lang w:val="bg-BG"/>
        </w:rPr>
        <w:t>.</w:t>
      </w:r>
      <w:proofErr w:type="gramEnd"/>
      <w:r w:rsidRPr="00B03E1F">
        <w:rPr>
          <w:highlight w:val="white"/>
          <w:shd w:val="clear" w:color="auto" w:fill="FEFEFE"/>
        </w:rPr>
        <w:t xml:space="preserve"> </w:t>
      </w:r>
      <w:proofErr w:type="gramStart"/>
      <w:r w:rsidRPr="00B03E1F">
        <w:rPr>
          <w:highlight w:val="white"/>
          <w:shd w:val="clear" w:color="auto" w:fill="FEFEFE"/>
        </w:rPr>
        <w:t xml:space="preserve">В помещенията за работа с димни барути и пиротехнически състави </w:t>
      </w:r>
      <w:r w:rsidR="0069782B">
        <w:rPr>
          <w:highlight w:val="white"/>
          <w:shd w:val="clear" w:color="auto" w:fill="FEFEFE"/>
          <w:lang w:val="bg-BG"/>
        </w:rPr>
        <w:t xml:space="preserve">системата за </w:t>
      </w:r>
      <w:r w:rsidRPr="00B03E1F">
        <w:rPr>
          <w:highlight w:val="white"/>
          <w:shd w:val="clear" w:color="auto" w:fill="FEFEFE"/>
        </w:rPr>
        <w:t>вентилация се проектира ежекторен тип.</w:t>
      </w:r>
      <w:proofErr w:type="gramEnd"/>
    </w:p>
    <w:p w:rsidR="00311974" w:rsidRDefault="00311974" w:rsidP="00B03E1F">
      <w:pPr>
        <w:spacing w:before="240" w:after="240" w:line="360" w:lineRule="auto"/>
        <w:jc w:val="center"/>
        <w:rPr>
          <w:b/>
          <w:bCs/>
          <w:highlight w:val="white"/>
          <w:shd w:val="clear" w:color="auto" w:fill="FEFEFE"/>
          <w:lang w:val="bg-BG"/>
        </w:rPr>
      </w:pPr>
    </w:p>
    <w:p w:rsidR="00311974" w:rsidRDefault="00311974" w:rsidP="00B03E1F">
      <w:pPr>
        <w:spacing w:before="240" w:after="240" w:line="360" w:lineRule="auto"/>
        <w:jc w:val="center"/>
        <w:rPr>
          <w:b/>
          <w:bCs/>
          <w:highlight w:val="white"/>
          <w:shd w:val="clear" w:color="auto" w:fill="FEFEFE"/>
          <w:lang w:val="bg-BG"/>
        </w:rPr>
      </w:pPr>
    </w:p>
    <w:p w:rsidR="00B03E1F" w:rsidRPr="00B03E1F" w:rsidRDefault="00682785" w:rsidP="00B03E1F">
      <w:pPr>
        <w:spacing w:before="240" w:after="240" w:line="360" w:lineRule="auto"/>
        <w:jc w:val="center"/>
        <w:rPr>
          <w:b/>
          <w:bCs/>
          <w:highlight w:val="white"/>
          <w:shd w:val="clear" w:color="auto" w:fill="FEFEFE"/>
          <w:lang w:val="bg-BG"/>
        </w:rPr>
      </w:pPr>
      <w:r>
        <w:rPr>
          <w:b/>
          <w:bCs/>
          <w:highlight w:val="white"/>
          <w:shd w:val="clear" w:color="auto" w:fill="FEFEFE"/>
        </w:rPr>
        <w:t xml:space="preserve">Раздел </w:t>
      </w:r>
      <w:r w:rsidR="00B03E1F" w:rsidRPr="00B03E1F">
        <w:rPr>
          <w:b/>
          <w:bCs/>
          <w:highlight w:val="white"/>
          <w:shd w:val="clear" w:color="auto" w:fill="FEFEFE"/>
        </w:rPr>
        <w:t>V</w:t>
      </w:r>
    </w:p>
    <w:p w:rsidR="00B03E1F" w:rsidRDefault="00B03E1F" w:rsidP="00B03E1F">
      <w:pPr>
        <w:spacing w:before="240" w:after="240" w:line="360" w:lineRule="auto"/>
        <w:jc w:val="center"/>
        <w:rPr>
          <w:b/>
          <w:bCs/>
          <w:highlight w:val="white"/>
          <w:shd w:val="clear" w:color="auto" w:fill="FEFEFE"/>
          <w:lang w:val="bg-BG"/>
        </w:rPr>
      </w:pPr>
      <w:r w:rsidRPr="00B03E1F">
        <w:rPr>
          <w:b/>
          <w:bCs/>
          <w:highlight w:val="white"/>
          <w:shd w:val="clear" w:color="auto" w:fill="FEFEFE"/>
        </w:rPr>
        <w:t>Изисквания при проектиране на електрически инсталации, мрежи и уредби и на мълниезащита</w:t>
      </w:r>
    </w:p>
    <w:p w:rsidR="00314756" w:rsidRPr="00314756" w:rsidRDefault="00B03E1F" w:rsidP="00B03E1F">
      <w:pPr>
        <w:spacing w:line="360" w:lineRule="auto"/>
        <w:ind w:firstLine="720"/>
        <w:jc w:val="both"/>
        <w:rPr>
          <w:shd w:val="clear" w:color="auto" w:fill="FEFEFE"/>
          <w:lang w:val="bg-BG"/>
        </w:rPr>
      </w:pPr>
      <w:proofErr w:type="gramStart"/>
      <w:r w:rsidRPr="00314756">
        <w:rPr>
          <w:b/>
          <w:highlight w:val="white"/>
          <w:shd w:val="clear" w:color="auto" w:fill="FEFEFE"/>
        </w:rPr>
        <w:t>Чл. 40</w:t>
      </w:r>
      <w:r w:rsidR="00840C72" w:rsidRPr="00314756">
        <w:rPr>
          <w:b/>
          <w:highlight w:val="white"/>
          <w:shd w:val="clear" w:color="auto" w:fill="FEFEFE"/>
          <w:lang w:val="bg-BG"/>
        </w:rPr>
        <w:t>.</w:t>
      </w:r>
      <w:proofErr w:type="gramEnd"/>
      <w:r w:rsidRPr="00314756">
        <w:rPr>
          <w:highlight w:val="white"/>
          <w:shd w:val="clear" w:color="auto" w:fill="FEFEFE"/>
        </w:rPr>
        <w:t xml:space="preserve"> </w:t>
      </w:r>
      <w:r w:rsidR="00314756" w:rsidRPr="00314756">
        <w:rPr>
          <w:shd w:val="clear" w:color="auto" w:fill="FEFEFE"/>
          <w:lang w:val="bg-BG"/>
        </w:rPr>
        <w:t>Е</w:t>
      </w:r>
      <w:r w:rsidR="00314756" w:rsidRPr="00314756">
        <w:rPr>
          <w:shd w:val="clear" w:color="auto" w:fill="FEFEFE"/>
        </w:rPr>
        <w:t xml:space="preserve">лектрическите уредби, включително електрическите инсталации и мрежи, на строежите за ВВООБ се проектират при спазване изискванията на </w:t>
      </w:r>
      <w:r w:rsidR="00314756" w:rsidRPr="00314756">
        <w:rPr>
          <w:shd w:val="clear" w:color="auto" w:fill="FEFEFE"/>
          <w:lang w:val="bg-BG"/>
        </w:rPr>
        <w:t>заданието за проектиране,</w:t>
      </w:r>
      <w:r w:rsidR="00314756" w:rsidRPr="00314756">
        <w:t xml:space="preserve"> </w:t>
      </w:r>
      <w:r w:rsidR="00314756" w:rsidRPr="00314756">
        <w:rPr>
          <w:shd w:val="clear" w:color="auto" w:fill="FEFEFE"/>
          <w:lang w:val="bg-BG"/>
        </w:rPr>
        <w:t>специфичните изисквания на тази наредба и</w:t>
      </w:r>
      <w:r w:rsidR="00314756" w:rsidRPr="00314756">
        <w:rPr>
          <w:shd w:val="clear" w:color="auto" w:fill="FEFEFE"/>
        </w:rPr>
        <w:t xml:space="preserve"> нормативни</w:t>
      </w:r>
      <w:r w:rsidR="00314756" w:rsidRPr="00314756">
        <w:rPr>
          <w:shd w:val="clear" w:color="auto" w:fill="FEFEFE"/>
          <w:lang w:val="bg-BG"/>
        </w:rPr>
        <w:t>те</w:t>
      </w:r>
      <w:r w:rsidR="00314756" w:rsidRPr="00314756">
        <w:rPr>
          <w:shd w:val="clear" w:color="auto" w:fill="FEFEFE"/>
        </w:rPr>
        <w:t xml:space="preserve"> актове за устройството на електрическите уредби и електропроводните линии, за проектиране, изграждане и експлоатация на електрически уредби в сгради.</w:t>
      </w:r>
    </w:p>
    <w:p w:rsidR="00C979DA" w:rsidRPr="00677A11" w:rsidRDefault="00C979DA" w:rsidP="00C979DA">
      <w:pPr>
        <w:spacing w:line="360" w:lineRule="auto"/>
        <w:ind w:firstLine="720"/>
        <w:jc w:val="both"/>
        <w:rPr>
          <w:lang w:val="bg-BG"/>
        </w:rPr>
      </w:pPr>
      <w:r w:rsidRPr="00677A11">
        <w:rPr>
          <w:b/>
          <w:lang w:val="bg-BG"/>
        </w:rPr>
        <w:t xml:space="preserve">Чл. </w:t>
      </w:r>
      <w:r w:rsidR="00A50E5C" w:rsidRPr="007E7EDB">
        <w:rPr>
          <w:b/>
          <w:lang w:val="bg-BG"/>
        </w:rPr>
        <w:t>41</w:t>
      </w:r>
      <w:r w:rsidRPr="007E7EDB">
        <w:rPr>
          <w:b/>
          <w:lang w:val="bg-BG"/>
        </w:rPr>
        <w:t>.</w:t>
      </w:r>
      <w:r w:rsidRPr="00677A11">
        <w:rPr>
          <w:lang w:val="bg-BG"/>
        </w:rPr>
        <w:t xml:space="preserve"> </w:t>
      </w:r>
      <w:r w:rsidRPr="00677A11">
        <w:t xml:space="preserve">(1) </w:t>
      </w:r>
      <w:r w:rsidR="00677A11">
        <w:rPr>
          <w:lang w:val="bg-BG"/>
        </w:rPr>
        <w:t>В</w:t>
      </w:r>
      <w:r w:rsidR="00677A11" w:rsidRPr="00677A11">
        <w:rPr>
          <w:lang w:val="bg-BG"/>
        </w:rPr>
        <w:t xml:space="preserve"> зависимост от технологичния процес</w:t>
      </w:r>
      <w:r w:rsidR="00677A11" w:rsidRPr="00677A11">
        <w:t xml:space="preserve"> </w:t>
      </w:r>
      <w:r w:rsidR="00677A11">
        <w:rPr>
          <w:lang w:val="bg-BG"/>
        </w:rPr>
        <w:t>в</w:t>
      </w:r>
      <w:r w:rsidRPr="00677A11">
        <w:t xml:space="preserve"> инвестиционния проект </w:t>
      </w:r>
      <w:r w:rsidR="00677A11">
        <w:rPr>
          <w:lang w:val="bg-BG"/>
        </w:rPr>
        <w:t>н</w:t>
      </w:r>
      <w:r w:rsidRPr="00677A11">
        <w:t>а строежи за ОБВВПИ</w:t>
      </w:r>
      <w:r w:rsidRPr="00677A11">
        <w:rPr>
          <w:lang w:val="bg-BG"/>
        </w:rPr>
        <w:t xml:space="preserve"> </w:t>
      </w:r>
      <w:r w:rsidRPr="00677A11">
        <w:t>се определя възможността за образуване на експлозивна атмосфера, представляваща смес с въздуха при атмосферни условия на възпламеними вещества под формата на газове, пари, аерозоли или горими прахове</w:t>
      </w:r>
      <w:r w:rsidRPr="00677A11">
        <w:rPr>
          <w:lang w:val="bg-BG"/>
        </w:rPr>
        <w:t xml:space="preserve">. </w:t>
      </w:r>
    </w:p>
    <w:p w:rsidR="00C979DA" w:rsidRPr="00677A11" w:rsidRDefault="00C979DA" w:rsidP="00C979DA">
      <w:pPr>
        <w:spacing w:line="360" w:lineRule="auto"/>
        <w:ind w:firstLine="720"/>
        <w:jc w:val="both"/>
        <w:rPr>
          <w:lang w:val="bg-BG" w:eastAsia="bg-BG"/>
        </w:rPr>
      </w:pPr>
      <w:r w:rsidRPr="00677A11">
        <w:rPr>
          <w:lang w:val="bg-BG"/>
        </w:rPr>
        <w:t xml:space="preserve">(2) </w:t>
      </w:r>
      <w:r w:rsidRPr="00677A11">
        <w:t>Местата</w:t>
      </w:r>
      <w:r w:rsidRPr="00677A11">
        <w:rPr>
          <w:rFonts w:hint="eastAsia"/>
        </w:rPr>
        <w:t xml:space="preserve"> </w:t>
      </w:r>
      <w:r w:rsidRPr="00677A11">
        <w:t>(</w:t>
      </w:r>
      <w:r w:rsidRPr="00677A11">
        <w:rPr>
          <w:rFonts w:hint="eastAsia"/>
        </w:rPr>
        <w:t>помещения</w:t>
      </w:r>
      <w:r w:rsidRPr="00677A11">
        <w:t xml:space="preserve">, </w:t>
      </w:r>
      <w:r w:rsidRPr="00677A11">
        <w:rPr>
          <w:rFonts w:hint="eastAsia"/>
        </w:rPr>
        <w:t>сгради</w:t>
      </w:r>
      <w:r w:rsidRPr="00677A11">
        <w:t xml:space="preserve">, </w:t>
      </w:r>
      <w:r w:rsidRPr="00677A11">
        <w:rPr>
          <w:rFonts w:hint="eastAsia"/>
        </w:rPr>
        <w:t>открити</w:t>
      </w:r>
      <w:r w:rsidRPr="00677A11">
        <w:t xml:space="preserve"> </w:t>
      </w:r>
      <w:r w:rsidRPr="00677A11">
        <w:rPr>
          <w:rFonts w:hint="eastAsia"/>
        </w:rPr>
        <w:t>съоръжения</w:t>
      </w:r>
      <w:r w:rsidRPr="00677A11">
        <w:t xml:space="preserve"> </w:t>
      </w:r>
      <w:r w:rsidRPr="00677A11">
        <w:rPr>
          <w:rFonts w:hint="eastAsia"/>
        </w:rPr>
        <w:t>или</w:t>
      </w:r>
      <w:r w:rsidRPr="00677A11">
        <w:rPr>
          <w:lang w:val="bg-BG"/>
        </w:rPr>
        <w:t xml:space="preserve"> </w:t>
      </w:r>
      <w:r w:rsidRPr="00677A11">
        <w:rPr>
          <w:rFonts w:hint="eastAsia"/>
        </w:rPr>
        <w:t>части</w:t>
      </w:r>
      <w:r w:rsidRPr="00677A11">
        <w:t xml:space="preserve"> </w:t>
      </w:r>
      <w:r w:rsidRPr="00677A11">
        <w:rPr>
          <w:rFonts w:hint="eastAsia"/>
        </w:rPr>
        <w:t>от</w:t>
      </w:r>
      <w:r w:rsidRPr="00677A11">
        <w:t xml:space="preserve"> </w:t>
      </w:r>
      <w:r w:rsidRPr="00677A11">
        <w:rPr>
          <w:rFonts w:hint="eastAsia"/>
        </w:rPr>
        <w:t>тях</w:t>
      </w:r>
      <w:r w:rsidRPr="00677A11">
        <w:rPr>
          <w:lang w:val="bg-BG"/>
        </w:rPr>
        <w:t xml:space="preserve">), </w:t>
      </w:r>
      <w:r w:rsidRPr="00677A11">
        <w:rPr>
          <w:lang w:val="bg-BG" w:eastAsia="bg-BG"/>
        </w:rPr>
        <w:t xml:space="preserve">в които е определено, че е възможно възникване на експлозивна атмосфера, се класифицират на зони, съгласно приложение № 1 от Наредба № 11 от 2004 г. за минималните изисквания за </w:t>
      </w:r>
      <w:r w:rsidRPr="00677A11">
        <w:rPr>
          <w:lang w:val="bg-BG" w:eastAsia="bg-BG"/>
        </w:rPr>
        <w:lastRenderedPageBreak/>
        <w:t xml:space="preserve">осигуряване на безопасността и здравето на работещите при потенциален риск от експлозивна атмосфера (ДВ, бр. 6 от 2005 г.). </w:t>
      </w:r>
    </w:p>
    <w:p w:rsidR="00A50E5C" w:rsidRPr="00A50E5C" w:rsidRDefault="00A50E5C" w:rsidP="00A50E5C">
      <w:pPr>
        <w:spacing w:line="360" w:lineRule="auto"/>
        <w:ind w:firstLine="720"/>
        <w:jc w:val="both"/>
        <w:rPr>
          <w:lang w:val="bg-BG" w:eastAsia="bg-BG"/>
        </w:rPr>
      </w:pPr>
      <w:r w:rsidRPr="00A50E5C">
        <w:rPr>
          <w:lang w:val="bg-BG"/>
        </w:rPr>
        <w:t>(3) З</w:t>
      </w:r>
      <w:r w:rsidRPr="00A50E5C">
        <w:rPr>
          <w:lang w:val="bg-BG" w:eastAsia="bg-BG"/>
        </w:rPr>
        <w:t xml:space="preserve">оните по ал. 2 се определят по методиките и изчисленията, дадени в БДС EN </w:t>
      </w:r>
      <w:bookmarkStart w:id="56" w:name="OLE_LINK75"/>
      <w:r w:rsidRPr="00A50E5C">
        <w:rPr>
          <w:lang w:val="bg-BG" w:eastAsia="bg-BG"/>
        </w:rPr>
        <w:t>60079</w:t>
      </w:r>
      <w:bookmarkEnd w:id="56"/>
      <w:r w:rsidRPr="00A50E5C">
        <w:rPr>
          <w:lang w:val="bg-BG" w:eastAsia="bg-BG"/>
        </w:rPr>
        <w:t>-10-1</w:t>
      </w:r>
      <w:r w:rsidR="00120D0E">
        <w:rPr>
          <w:lang w:val="bg-BG" w:eastAsia="bg-BG"/>
        </w:rPr>
        <w:t xml:space="preserve"> </w:t>
      </w:r>
      <w:r w:rsidR="00120D0E" w:rsidRPr="00677A11">
        <w:rPr>
          <w:lang w:val="bg-BG" w:eastAsia="bg-BG"/>
        </w:rPr>
        <w:t>„Ек</w:t>
      </w:r>
      <w:r w:rsidR="00120D0E">
        <w:rPr>
          <w:lang w:val="bg-BG" w:eastAsia="bg-BG"/>
        </w:rPr>
        <w:t xml:space="preserve">сплозивни атмосфери. Част 10-1: </w:t>
      </w:r>
      <w:r w:rsidRPr="00A50E5C">
        <w:t>Класификация на райони.</w:t>
      </w:r>
      <w:r w:rsidRPr="00A50E5C">
        <w:rPr>
          <w:color w:val="828282"/>
        </w:rPr>
        <w:t xml:space="preserve"> </w:t>
      </w:r>
      <w:r w:rsidRPr="00A50E5C">
        <w:rPr>
          <w:lang w:val="bg-BG" w:eastAsia="bg-BG"/>
        </w:rPr>
        <w:t>Експлозивни атмосфери.</w:t>
      </w:r>
      <w:r>
        <w:rPr>
          <w:lang w:val="bg-BG" w:eastAsia="bg-BG"/>
        </w:rPr>
        <w:t>“</w:t>
      </w:r>
      <w:r w:rsidRPr="00A50E5C">
        <w:rPr>
          <w:lang w:val="bg-BG" w:eastAsia="bg-BG"/>
        </w:rPr>
        <w:t xml:space="preserve"> и БДС EN 60079-10-2 „Експлозивни атмосфери. Част 10-2: Класификация на райони. Горивни прахови атмосфери".</w:t>
      </w:r>
    </w:p>
    <w:p w:rsidR="00C979DA" w:rsidRPr="006F0A55" w:rsidRDefault="00120D0E" w:rsidP="00C979DA">
      <w:pPr>
        <w:spacing w:line="360" w:lineRule="auto"/>
        <w:ind w:firstLine="720"/>
        <w:jc w:val="both"/>
        <w:rPr>
          <w:lang w:val="bg-BG" w:eastAsia="bg-BG"/>
        </w:rPr>
      </w:pPr>
      <w:r w:rsidRPr="006F0A55">
        <w:rPr>
          <w:lang w:val="bg-BG" w:eastAsia="bg-BG"/>
        </w:rPr>
        <w:t xml:space="preserve"> </w:t>
      </w:r>
      <w:r w:rsidR="00C979DA" w:rsidRPr="006F0A55">
        <w:rPr>
          <w:lang w:val="bg-BG" w:eastAsia="bg-BG"/>
        </w:rPr>
        <w:t xml:space="preserve">(4) В местата, в които е определено, че е възможно образуване на експлозивна атмосфера се проектират съоръжения и системи за защита, отговарящи на изискванията на Наредбата за съществените изисквания и оценяване съответствието на съоръжения и системи за защита, предназначени за експлоатация в потенциално експлозивна атмосфера, приета с Постановление № </w:t>
      </w:r>
      <w:r w:rsidR="00C979DA" w:rsidRPr="006F0A55">
        <w:rPr>
          <w:iCs/>
          <w:lang w:val="en" w:eastAsia="bg-BG"/>
        </w:rPr>
        <w:t>47</w:t>
      </w:r>
      <w:r w:rsidR="00C979DA" w:rsidRPr="006F0A55">
        <w:rPr>
          <w:i/>
          <w:iCs/>
          <w:lang w:val="en" w:eastAsia="bg-BG"/>
        </w:rPr>
        <w:t xml:space="preserve"> </w:t>
      </w:r>
      <w:r w:rsidR="00C979DA" w:rsidRPr="006F0A55">
        <w:rPr>
          <w:lang w:val="bg-BG" w:eastAsia="bg-BG"/>
        </w:rPr>
        <w:t>на Министерския съвет от 2016 г. (ДВ,</w:t>
      </w:r>
      <w:r w:rsidR="00C979DA" w:rsidRPr="006F0A55">
        <w:rPr>
          <w:b/>
          <w:bCs/>
          <w:lang w:val="en" w:eastAsia="bg-BG"/>
        </w:rPr>
        <w:t xml:space="preserve"> </w:t>
      </w:r>
      <w:r w:rsidR="00C979DA" w:rsidRPr="006F0A55">
        <w:rPr>
          <w:bCs/>
          <w:lang w:val="en" w:eastAsia="bg-BG"/>
        </w:rPr>
        <w:t>бр.</w:t>
      </w:r>
      <w:r w:rsidR="00C979DA" w:rsidRPr="006F0A55">
        <w:rPr>
          <w:bCs/>
          <w:lang w:val="bg-BG" w:eastAsia="bg-BG"/>
        </w:rPr>
        <w:t xml:space="preserve"> </w:t>
      </w:r>
      <w:proofErr w:type="gramStart"/>
      <w:r w:rsidR="00C979DA" w:rsidRPr="006F0A55">
        <w:rPr>
          <w:bCs/>
          <w:lang w:val="en" w:eastAsia="bg-BG"/>
        </w:rPr>
        <w:t>23 от 2016</w:t>
      </w:r>
      <w:r w:rsidR="00C979DA" w:rsidRPr="006F0A55">
        <w:rPr>
          <w:bCs/>
          <w:lang w:val="bg-BG" w:eastAsia="bg-BG"/>
        </w:rPr>
        <w:t xml:space="preserve"> </w:t>
      </w:r>
      <w:r w:rsidR="00C979DA" w:rsidRPr="006F0A55">
        <w:rPr>
          <w:bCs/>
          <w:lang w:val="en" w:eastAsia="bg-BG"/>
        </w:rPr>
        <w:t>г</w:t>
      </w:r>
      <w:r w:rsidR="00C979DA" w:rsidRPr="006F0A55">
        <w:rPr>
          <w:bCs/>
          <w:lang w:val="bg-BG" w:eastAsia="bg-BG"/>
        </w:rPr>
        <w:t>.</w:t>
      </w:r>
      <w:r w:rsidR="00C979DA" w:rsidRPr="006F0A55">
        <w:rPr>
          <w:lang w:val="bg-BG" w:eastAsia="bg-BG"/>
        </w:rPr>
        <w:t>), съобразени с параметрите на експлозивната атмосфера.</w:t>
      </w:r>
      <w:proofErr w:type="gramEnd"/>
      <w:r w:rsidR="00C979DA" w:rsidRPr="006F0A55">
        <w:rPr>
          <w:lang w:val="bg-BG" w:eastAsia="bg-BG"/>
        </w:rPr>
        <w:t xml:space="preserve"> </w:t>
      </w:r>
    </w:p>
    <w:p w:rsidR="00C979DA" w:rsidRPr="006F0A55" w:rsidRDefault="00C979DA" w:rsidP="00C979DA">
      <w:pPr>
        <w:spacing w:line="360" w:lineRule="auto"/>
        <w:ind w:firstLine="720"/>
        <w:jc w:val="both"/>
        <w:rPr>
          <w:lang w:eastAsia="bg-BG"/>
        </w:rPr>
      </w:pPr>
      <w:r w:rsidRPr="006F0A55">
        <w:rPr>
          <w:lang w:val="bg-BG" w:eastAsia="bg-BG"/>
        </w:rPr>
        <w:t xml:space="preserve">(5) Зависимостта между категорията на съоръженията по ал. 4 от група </w:t>
      </w:r>
      <w:r w:rsidRPr="006F0A55">
        <w:rPr>
          <w:lang w:eastAsia="bg-BG"/>
        </w:rPr>
        <w:t xml:space="preserve">II </w:t>
      </w:r>
      <w:r w:rsidRPr="006F0A55">
        <w:rPr>
          <w:lang w:val="bg-BG" w:eastAsia="bg-BG"/>
        </w:rPr>
        <w:t xml:space="preserve">и възможността за приложението й в различните зони се определя съгласно таблица </w:t>
      </w:r>
      <w:r w:rsidR="00D10C7B">
        <w:rPr>
          <w:lang w:val="bg-BG" w:eastAsia="bg-BG"/>
        </w:rPr>
        <w:t>2</w:t>
      </w:r>
    </w:p>
    <w:p w:rsidR="00C979DA" w:rsidRPr="006F0A55" w:rsidRDefault="00C979DA" w:rsidP="00C979DA">
      <w:pPr>
        <w:ind w:left="2410" w:hanging="1417"/>
        <w:jc w:val="both"/>
      </w:pPr>
    </w:p>
    <w:p w:rsidR="00C979DA" w:rsidRPr="006F0A55" w:rsidRDefault="00C979DA" w:rsidP="00C979DA">
      <w:pPr>
        <w:ind w:firstLine="480"/>
        <w:jc w:val="right"/>
        <w:rPr>
          <w:b/>
          <w:lang w:val="bg-BG"/>
        </w:rPr>
      </w:pPr>
      <w:r w:rsidRPr="006F0A55">
        <w:rPr>
          <w:b/>
        </w:rPr>
        <w:t xml:space="preserve">Таблица </w:t>
      </w:r>
      <w:r w:rsidR="00D10C7B">
        <w:rPr>
          <w:b/>
          <w:lang w:val="bg-BG"/>
        </w:rPr>
        <w:t>2</w:t>
      </w:r>
    </w:p>
    <w:p w:rsidR="00C979DA" w:rsidRPr="006F0A55" w:rsidRDefault="00C979DA" w:rsidP="00C979DA">
      <w:pPr>
        <w:ind w:firstLine="480"/>
        <w:jc w:val="right"/>
        <w:rPr>
          <w:b/>
          <w:lang w:val="bg-BG"/>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30" w:type="dxa"/>
          <w:left w:w="30" w:type="dxa"/>
          <w:bottom w:w="30" w:type="dxa"/>
          <w:right w:w="30" w:type="dxa"/>
        </w:tblCellMar>
        <w:tblLook w:val="00A0" w:firstRow="1" w:lastRow="0" w:firstColumn="1" w:lastColumn="0" w:noHBand="0" w:noVBand="0"/>
      </w:tblPr>
      <w:tblGrid>
        <w:gridCol w:w="1116"/>
        <w:gridCol w:w="1609"/>
        <w:gridCol w:w="1609"/>
        <w:gridCol w:w="1252"/>
      </w:tblGrid>
      <w:tr w:rsidR="00C979DA" w:rsidRPr="006F0A55" w:rsidTr="005F3D06">
        <w:trPr>
          <w:jc w:val="center"/>
        </w:trPr>
        <w:tc>
          <w:tcPr>
            <w:tcW w:w="675" w:type="dxa"/>
            <w:tcBorders>
              <w:top w:val="single" w:sz="4" w:space="0" w:color="auto"/>
              <w:left w:val="single" w:sz="4" w:space="0" w:color="auto"/>
              <w:bottom w:val="single" w:sz="4" w:space="0" w:color="auto"/>
              <w:right w:val="single" w:sz="4" w:space="0" w:color="auto"/>
            </w:tcBorders>
          </w:tcPr>
          <w:p w:rsidR="00C979DA" w:rsidRPr="006F0A55" w:rsidRDefault="00C979DA" w:rsidP="00C979DA">
            <w:pPr>
              <w:spacing w:before="100" w:beforeAutospacing="1" w:after="100" w:afterAutospacing="1"/>
              <w:jc w:val="center"/>
              <w:rPr>
                <w:lang w:val="bg-BG" w:eastAsia="bg-BG"/>
              </w:rPr>
            </w:pPr>
            <w:r w:rsidRPr="006F0A55">
              <w:rPr>
                <w:lang w:val="bg-BG" w:eastAsia="bg-BG"/>
              </w:rPr>
              <w:t>Категория</w:t>
            </w:r>
          </w:p>
        </w:tc>
        <w:tc>
          <w:tcPr>
            <w:tcW w:w="1320" w:type="dxa"/>
            <w:tcBorders>
              <w:top w:val="single" w:sz="4" w:space="0" w:color="auto"/>
              <w:left w:val="single" w:sz="4" w:space="0" w:color="auto"/>
              <w:bottom w:val="single" w:sz="4" w:space="0" w:color="auto"/>
              <w:right w:val="single" w:sz="4" w:space="0" w:color="auto"/>
            </w:tcBorders>
          </w:tcPr>
          <w:p w:rsidR="00C979DA" w:rsidRPr="006F0A55" w:rsidRDefault="00C979DA" w:rsidP="00C979DA">
            <w:pPr>
              <w:spacing w:before="100" w:beforeAutospacing="1" w:after="100" w:afterAutospacing="1"/>
              <w:jc w:val="center"/>
              <w:rPr>
                <w:lang w:val="bg-BG" w:eastAsia="bg-BG"/>
              </w:rPr>
            </w:pPr>
            <w:r w:rsidRPr="006F0A55">
              <w:rPr>
                <w:lang w:val="bg-BG" w:eastAsia="bg-BG"/>
              </w:rPr>
              <w:t>Предназначена за вид експлозивна атмосфера</w:t>
            </w:r>
          </w:p>
        </w:tc>
        <w:tc>
          <w:tcPr>
            <w:tcW w:w="1215" w:type="dxa"/>
            <w:tcBorders>
              <w:top w:val="single" w:sz="4" w:space="0" w:color="auto"/>
              <w:left w:val="single" w:sz="4" w:space="0" w:color="auto"/>
              <w:bottom w:val="single" w:sz="4" w:space="0" w:color="auto"/>
              <w:right w:val="single" w:sz="4" w:space="0" w:color="auto"/>
            </w:tcBorders>
          </w:tcPr>
          <w:p w:rsidR="00C979DA" w:rsidRPr="006F0A55" w:rsidRDefault="00C979DA" w:rsidP="00C979DA">
            <w:pPr>
              <w:spacing w:before="100" w:beforeAutospacing="1" w:after="100" w:afterAutospacing="1"/>
              <w:jc w:val="center"/>
              <w:rPr>
                <w:lang w:val="bg-BG" w:eastAsia="bg-BG"/>
              </w:rPr>
            </w:pPr>
            <w:r w:rsidRPr="006F0A55">
              <w:rPr>
                <w:lang w:val="bg-BG" w:eastAsia="bg-BG"/>
              </w:rPr>
              <w:t>Предназначена за зона</w:t>
            </w:r>
          </w:p>
        </w:tc>
        <w:tc>
          <w:tcPr>
            <w:tcW w:w="1185" w:type="dxa"/>
            <w:tcBorders>
              <w:top w:val="single" w:sz="4" w:space="0" w:color="auto"/>
              <w:left w:val="single" w:sz="4" w:space="0" w:color="auto"/>
              <w:bottom w:val="single" w:sz="4" w:space="0" w:color="auto"/>
              <w:right w:val="single" w:sz="4" w:space="0" w:color="auto"/>
            </w:tcBorders>
          </w:tcPr>
          <w:p w:rsidR="00C979DA" w:rsidRPr="006F0A55" w:rsidRDefault="00C979DA" w:rsidP="00C979DA">
            <w:pPr>
              <w:spacing w:before="100" w:beforeAutospacing="1" w:after="100" w:afterAutospacing="1"/>
              <w:jc w:val="center"/>
              <w:rPr>
                <w:lang w:val="bg-BG" w:eastAsia="bg-BG"/>
              </w:rPr>
            </w:pPr>
            <w:r w:rsidRPr="006F0A55">
              <w:rPr>
                <w:lang w:val="bg-BG" w:eastAsia="bg-BG"/>
              </w:rPr>
              <w:t>Също приложими в зона</w:t>
            </w:r>
          </w:p>
        </w:tc>
      </w:tr>
      <w:tr w:rsidR="00C979DA" w:rsidRPr="006F0A55" w:rsidTr="005F3D06">
        <w:trPr>
          <w:jc w:val="center"/>
        </w:trPr>
        <w:tc>
          <w:tcPr>
            <w:tcW w:w="675" w:type="dxa"/>
            <w:tcBorders>
              <w:top w:val="single" w:sz="4" w:space="0" w:color="auto"/>
              <w:left w:val="single" w:sz="4" w:space="0" w:color="auto"/>
              <w:bottom w:val="single" w:sz="4" w:space="0" w:color="auto"/>
              <w:right w:val="single" w:sz="4" w:space="0" w:color="auto"/>
            </w:tcBorders>
          </w:tcPr>
          <w:p w:rsidR="00C979DA" w:rsidRPr="006F0A55" w:rsidRDefault="00C979DA" w:rsidP="00C979DA">
            <w:pPr>
              <w:spacing w:before="100" w:beforeAutospacing="1" w:after="100" w:afterAutospacing="1"/>
              <w:jc w:val="center"/>
              <w:rPr>
                <w:lang w:val="bg-BG" w:eastAsia="bg-BG"/>
              </w:rPr>
            </w:pPr>
            <w:r w:rsidRPr="006F0A55">
              <w:rPr>
                <w:lang w:val="bg-BG" w:eastAsia="bg-BG"/>
              </w:rPr>
              <w:t>1</w:t>
            </w:r>
          </w:p>
        </w:tc>
        <w:tc>
          <w:tcPr>
            <w:tcW w:w="1320" w:type="dxa"/>
            <w:tcBorders>
              <w:top w:val="single" w:sz="4" w:space="0" w:color="auto"/>
              <w:left w:val="single" w:sz="4" w:space="0" w:color="auto"/>
              <w:bottom w:val="single" w:sz="4" w:space="0" w:color="auto"/>
              <w:right w:val="single" w:sz="4" w:space="0" w:color="auto"/>
            </w:tcBorders>
          </w:tcPr>
          <w:p w:rsidR="00C979DA" w:rsidRPr="006F0A55" w:rsidRDefault="00C979DA" w:rsidP="00C979DA">
            <w:pPr>
              <w:spacing w:before="100" w:beforeAutospacing="1" w:after="100" w:afterAutospacing="1"/>
              <w:rPr>
                <w:lang w:val="bg-BG" w:eastAsia="bg-BG"/>
              </w:rPr>
            </w:pPr>
            <w:r w:rsidRPr="006F0A55">
              <w:rPr>
                <w:lang w:val="bg-BG" w:eastAsia="bg-BG"/>
              </w:rPr>
              <w:t xml:space="preserve">смес газ/въздух или пара/въздух </w:t>
            </w:r>
          </w:p>
        </w:tc>
        <w:tc>
          <w:tcPr>
            <w:tcW w:w="1215" w:type="dxa"/>
            <w:tcBorders>
              <w:top w:val="single" w:sz="4" w:space="0" w:color="auto"/>
              <w:left w:val="single" w:sz="4" w:space="0" w:color="auto"/>
              <w:bottom w:val="single" w:sz="4" w:space="0" w:color="auto"/>
              <w:right w:val="single" w:sz="4" w:space="0" w:color="auto"/>
            </w:tcBorders>
          </w:tcPr>
          <w:p w:rsidR="00C979DA" w:rsidRPr="006F0A55" w:rsidRDefault="00C979DA" w:rsidP="00C979DA">
            <w:pPr>
              <w:spacing w:before="100" w:beforeAutospacing="1" w:after="100" w:afterAutospacing="1"/>
              <w:jc w:val="center"/>
              <w:rPr>
                <w:lang w:val="bg-BG" w:eastAsia="bg-BG"/>
              </w:rPr>
            </w:pPr>
            <w:r w:rsidRPr="006F0A55">
              <w:rPr>
                <w:lang w:val="bg-BG" w:eastAsia="bg-BG"/>
              </w:rPr>
              <w:t>0</w:t>
            </w:r>
          </w:p>
        </w:tc>
        <w:tc>
          <w:tcPr>
            <w:tcW w:w="1185" w:type="dxa"/>
            <w:tcBorders>
              <w:top w:val="single" w:sz="4" w:space="0" w:color="auto"/>
              <w:left w:val="single" w:sz="4" w:space="0" w:color="auto"/>
              <w:bottom w:val="single" w:sz="4" w:space="0" w:color="auto"/>
              <w:right w:val="single" w:sz="4" w:space="0" w:color="auto"/>
            </w:tcBorders>
          </w:tcPr>
          <w:p w:rsidR="00C979DA" w:rsidRPr="006F0A55" w:rsidRDefault="00C979DA" w:rsidP="00C979DA">
            <w:pPr>
              <w:spacing w:before="100" w:beforeAutospacing="1" w:after="100" w:afterAutospacing="1"/>
              <w:jc w:val="center"/>
              <w:rPr>
                <w:lang w:val="bg-BG" w:eastAsia="bg-BG"/>
              </w:rPr>
            </w:pPr>
            <w:r w:rsidRPr="006F0A55">
              <w:rPr>
                <w:lang w:val="bg-BG" w:eastAsia="bg-BG"/>
              </w:rPr>
              <w:t>1 и 2</w:t>
            </w:r>
          </w:p>
        </w:tc>
      </w:tr>
      <w:tr w:rsidR="00C979DA" w:rsidRPr="006F0A55" w:rsidTr="005F3D06">
        <w:trPr>
          <w:jc w:val="center"/>
        </w:trPr>
        <w:tc>
          <w:tcPr>
            <w:tcW w:w="675" w:type="dxa"/>
            <w:tcBorders>
              <w:top w:val="single" w:sz="4" w:space="0" w:color="auto"/>
              <w:left w:val="single" w:sz="4" w:space="0" w:color="auto"/>
              <w:bottom w:val="single" w:sz="4" w:space="0" w:color="auto"/>
              <w:right w:val="single" w:sz="4" w:space="0" w:color="auto"/>
            </w:tcBorders>
          </w:tcPr>
          <w:p w:rsidR="00C979DA" w:rsidRPr="006F0A55" w:rsidRDefault="00C979DA" w:rsidP="00C979DA">
            <w:pPr>
              <w:spacing w:before="100" w:beforeAutospacing="1" w:after="100" w:afterAutospacing="1"/>
              <w:jc w:val="center"/>
              <w:rPr>
                <w:lang w:val="bg-BG" w:eastAsia="bg-BG"/>
              </w:rPr>
            </w:pPr>
            <w:r w:rsidRPr="006F0A55">
              <w:rPr>
                <w:lang w:val="bg-BG" w:eastAsia="bg-BG"/>
              </w:rPr>
              <w:t>1</w:t>
            </w:r>
          </w:p>
        </w:tc>
        <w:tc>
          <w:tcPr>
            <w:tcW w:w="1320" w:type="dxa"/>
            <w:tcBorders>
              <w:top w:val="single" w:sz="4" w:space="0" w:color="auto"/>
              <w:left w:val="single" w:sz="4" w:space="0" w:color="auto"/>
              <w:bottom w:val="single" w:sz="4" w:space="0" w:color="auto"/>
              <w:right w:val="single" w:sz="4" w:space="0" w:color="auto"/>
            </w:tcBorders>
          </w:tcPr>
          <w:p w:rsidR="00C979DA" w:rsidRPr="006F0A55" w:rsidRDefault="00C979DA" w:rsidP="00C979DA">
            <w:pPr>
              <w:spacing w:before="100" w:beforeAutospacing="1" w:after="100" w:afterAutospacing="1"/>
              <w:rPr>
                <w:lang w:val="bg-BG" w:eastAsia="bg-BG"/>
              </w:rPr>
            </w:pPr>
            <w:r w:rsidRPr="006F0A55">
              <w:rPr>
                <w:lang w:val="bg-BG" w:eastAsia="bg-BG"/>
              </w:rPr>
              <w:t xml:space="preserve">смес горим прах/въздух </w:t>
            </w:r>
          </w:p>
        </w:tc>
        <w:tc>
          <w:tcPr>
            <w:tcW w:w="1215" w:type="dxa"/>
            <w:tcBorders>
              <w:top w:val="single" w:sz="4" w:space="0" w:color="auto"/>
              <w:left w:val="single" w:sz="4" w:space="0" w:color="auto"/>
              <w:bottom w:val="single" w:sz="4" w:space="0" w:color="auto"/>
              <w:right w:val="single" w:sz="4" w:space="0" w:color="auto"/>
            </w:tcBorders>
          </w:tcPr>
          <w:p w:rsidR="00C979DA" w:rsidRPr="006F0A55" w:rsidRDefault="00C979DA" w:rsidP="00C979DA">
            <w:pPr>
              <w:spacing w:before="100" w:beforeAutospacing="1" w:after="100" w:afterAutospacing="1"/>
              <w:jc w:val="center"/>
              <w:rPr>
                <w:lang w:val="bg-BG" w:eastAsia="bg-BG"/>
              </w:rPr>
            </w:pPr>
            <w:r w:rsidRPr="006F0A55">
              <w:rPr>
                <w:lang w:val="bg-BG" w:eastAsia="bg-BG"/>
              </w:rPr>
              <w:t>20</w:t>
            </w:r>
          </w:p>
        </w:tc>
        <w:tc>
          <w:tcPr>
            <w:tcW w:w="1185" w:type="dxa"/>
            <w:tcBorders>
              <w:top w:val="single" w:sz="4" w:space="0" w:color="auto"/>
              <w:left w:val="single" w:sz="4" w:space="0" w:color="auto"/>
              <w:bottom w:val="single" w:sz="4" w:space="0" w:color="auto"/>
              <w:right w:val="single" w:sz="4" w:space="0" w:color="auto"/>
            </w:tcBorders>
          </w:tcPr>
          <w:p w:rsidR="00C979DA" w:rsidRPr="006F0A55" w:rsidRDefault="00C979DA" w:rsidP="00C979DA">
            <w:pPr>
              <w:spacing w:before="100" w:beforeAutospacing="1" w:after="100" w:afterAutospacing="1"/>
              <w:jc w:val="center"/>
              <w:rPr>
                <w:lang w:val="bg-BG" w:eastAsia="bg-BG"/>
              </w:rPr>
            </w:pPr>
            <w:r w:rsidRPr="006F0A55">
              <w:rPr>
                <w:lang w:val="bg-BG" w:eastAsia="bg-BG"/>
              </w:rPr>
              <w:t>21 и 22</w:t>
            </w:r>
          </w:p>
        </w:tc>
      </w:tr>
      <w:tr w:rsidR="00C979DA" w:rsidRPr="006F0A55" w:rsidTr="005F3D06">
        <w:trPr>
          <w:jc w:val="center"/>
        </w:trPr>
        <w:tc>
          <w:tcPr>
            <w:tcW w:w="675" w:type="dxa"/>
            <w:tcBorders>
              <w:top w:val="single" w:sz="4" w:space="0" w:color="auto"/>
              <w:left w:val="single" w:sz="4" w:space="0" w:color="auto"/>
              <w:bottom w:val="single" w:sz="4" w:space="0" w:color="auto"/>
              <w:right w:val="single" w:sz="4" w:space="0" w:color="auto"/>
            </w:tcBorders>
          </w:tcPr>
          <w:p w:rsidR="00C979DA" w:rsidRPr="006F0A55" w:rsidRDefault="00C979DA" w:rsidP="00C979DA">
            <w:pPr>
              <w:spacing w:before="100" w:beforeAutospacing="1" w:after="100" w:afterAutospacing="1"/>
              <w:jc w:val="center"/>
              <w:rPr>
                <w:lang w:val="bg-BG" w:eastAsia="bg-BG"/>
              </w:rPr>
            </w:pPr>
            <w:r w:rsidRPr="006F0A55">
              <w:rPr>
                <w:lang w:val="bg-BG" w:eastAsia="bg-BG"/>
              </w:rPr>
              <w:t>2</w:t>
            </w:r>
          </w:p>
        </w:tc>
        <w:tc>
          <w:tcPr>
            <w:tcW w:w="1320" w:type="dxa"/>
            <w:tcBorders>
              <w:top w:val="single" w:sz="4" w:space="0" w:color="auto"/>
              <w:left w:val="single" w:sz="4" w:space="0" w:color="auto"/>
              <w:bottom w:val="single" w:sz="4" w:space="0" w:color="auto"/>
              <w:right w:val="single" w:sz="4" w:space="0" w:color="auto"/>
            </w:tcBorders>
          </w:tcPr>
          <w:p w:rsidR="00C979DA" w:rsidRPr="006F0A55" w:rsidRDefault="00C979DA" w:rsidP="00C979DA">
            <w:pPr>
              <w:spacing w:before="100" w:beforeAutospacing="1" w:after="100" w:afterAutospacing="1"/>
              <w:rPr>
                <w:lang w:val="bg-BG" w:eastAsia="bg-BG"/>
              </w:rPr>
            </w:pPr>
            <w:r w:rsidRPr="006F0A55">
              <w:rPr>
                <w:lang w:val="bg-BG" w:eastAsia="bg-BG"/>
              </w:rPr>
              <w:t xml:space="preserve">смес газ/въздух или пара/въздух </w:t>
            </w:r>
          </w:p>
        </w:tc>
        <w:tc>
          <w:tcPr>
            <w:tcW w:w="1215" w:type="dxa"/>
            <w:tcBorders>
              <w:top w:val="single" w:sz="4" w:space="0" w:color="auto"/>
              <w:left w:val="single" w:sz="4" w:space="0" w:color="auto"/>
              <w:bottom w:val="single" w:sz="4" w:space="0" w:color="auto"/>
              <w:right w:val="single" w:sz="4" w:space="0" w:color="auto"/>
            </w:tcBorders>
          </w:tcPr>
          <w:p w:rsidR="00C979DA" w:rsidRPr="006F0A55" w:rsidRDefault="00C979DA" w:rsidP="00C979DA">
            <w:pPr>
              <w:spacing w:before="100" w:beforeAutospacing="1" w:after="100" w:afterAutospacing="1"/>
              <w:jc w:val="center"/>
              <w:rPr>
                <w:lang w:val="bg-BG" w:eastAsia="bg-BG"/>
              </w:rPr>
            </w:pPr>
            <w:r w:rsidRPr="006F0A55">
              <w:rPr>
                <w:lang w:val="bg-BG" w:eastAsia="bg-BG"/>
              </w:rPr>
              <w:t>1</w:t>
            </w:r>
          </w:p>
        </w:tc>
        <w:tc>
          <w:tcPr>
            <w:tcW w:w="1185" w:type="dxa"/>
            <w:tcBorders>
              <w:top w:val="single" w:sz="4" w:space="0" w:color="auto"/>
              <w:left w:val="single" w:sz="4" w:space="0" w:color="auto"/>
              <w:bottom w:val="single" w:sz="4" w:space="0" w:color="auto"/>
              <w:right w:val="single" w:sz="4" w:space="0" w:color="auto"/>
            </w:tcBorders>
          </w:tcPr>
          <w:p w:rsidR="00C979DA" w:rsidRPr="006F0A55" w:rsidRDefault="00C979DA" w:rsidP="00C979DA">
            <w:pPr>
              <w:spacing w:before="100" w:beforeAutospacing="1" w:after="100" w:afterAutospacing="1"/>
              <w:jc w:val="center"/>
              <w:rPr>
                <w:lang w:val="bg-BG" w:eastAsia="bg-BG"/>
              </w:rPr>
            </w:pPr>
            <w:r w:rsidRPr="006F0A55">
              <w:rPr>
                <w:lang w:val="bg-BG" w:eastAsia="bg-BG"/>
              </w:rPr>
              <w:t>2</w:t>
            </w:r>
          </w:p>
        </w:tc>
      </w:tr>
      <w:tr w:rsidR="00C979DA" w:rsidRPr="006F0A55" w:rsidTr="005F3D06">
        <w:trPr>
          <w:jc w:val="center"/>
        </w:trPr>
        <w:tc>
          <w:tcPr>
            <w:tcW w:w="675" w:type="dxa"/>
            <w:tcBorders>
              <w:top w:val="single" w:sz="4" w:space="0" w:color="auto"/>
              <w:left w:val="single" w:sz="4" w:space="0" w:color="auto"/>
              <w:bottom w:val="single" w:sz="4" w:space="0" w:color="auto"/>
              <w:right w:val="single" w:sz="4" w:space="0" w:color="auto"/>
            </w:tcBorders>
          </w:tcPr>
          <w:p w:rsidR="00C979DA" w:rsidRPr="006F0A55" w:rsidRDefault="00C979DA" w:rsidP="00C979DA">
            <w:pPr>
              <w:spacing w:before="100" w:beforeAutospacing="1" w:after="100" w:afterAutospacing="1"/>
              <w:jc w:val="center"/>
              <w:rPr>
                <w:lang w:val="bg-BG" w:eastAsia="bg-BG"/>
              </w:rPr>
            </w:pPr>
            <w:r w:rsidRPr="006F0A55">
              <w:rPr>
                <w:lang w:val="bg-BG" w:eastAsia="bg-BG"/>
              </w:rPr>
              <w:t>2</w:t>
            </w:r>
          </w:p>
        </w:tc>
        <w:tc>
          <w:tcPr>
            <w:tcW w:w="1320" w:type="dxa"/>
            <w:tcBorders>
              <w:top w:val="single" w:sz="4" w:space="0" w:color="auto"/>
              <w:left w:val="single" w:sz="4" w:space="0" w:color="auto"/>
              <w:bottom w:val="single" w:sz="4" w:space="0" w:color="auto"/>
              <w:right w:val="single" w:sz="4" w:space="0" w:color="auto"/>
            </w:tcBorders>
          </w:tcPr>
          <w:p w:rsidR="00C979DA" w:rsidRPr="006F0A55" w:rsidRDefault="00C979DA" w:rsidP="00C979DA">
            <w:pPr>
              <w:spacing w:before="100" w:beforeAutospacing="1" w:after="100" w:afterAutospacing="1"/>
              <w:rPr>
                <w:lang w:val="bg-BG" w:eastAsia="bg-BG"/>
              </w:rPr>
            </w:pPr>
            <w:r w:rsidRPr="006F0A55">
              <w:rPr>
                <w:lang w:val="bg-BG" w:eastAsia="bg-BG"/>
              </w:rPr>
              <w:t xml:space="preserve">смес горим прах/въздух </w:t>
            </w:r>
          </w:p>
        </w:tc>
        <w:tc>
          <w:tcPr>
            <w:tcW w:w="1215" w:type="dxa"/>
            <w:tcBorders>
              <w:top w:val="single" w:sz="4" w:space="0" w:color="auto"/>
              <w:left w:val="single" w:sz="4" w:space="0" w:color="auto"/>
              <w:bottom w:val="single" w:sz="4" w:space="0" w:color="auto"/>
              <w:right w:val="single" w:sz="4" w:space="0" w:color="auto"/>
            </w:tcBorders>
          </w:tcPr>
          <w:p w:rsidR="00C979DA" w:rsidRPr="006F0A55" w:rsidRDefault="00C979DA" w:rsidP="00C979DA">
            <w:pPr>
              <w:spacing w:before="100" w:beforeAutospacing="1" w:after="100" w:afterAutospacing="1"/>
              <w:jc w:val="center"/>
              <w:rPr>
                <w:lang w:val="bg-BG" w:eastAsia="bg-BG"/>
              </w:rPr>
            </w:pPr>
            <w:r w:rsidRPr="006F0A55">
              <w:rPr>
                <w:lang w:val="bg-BG" w:eastAsia="bg-BG"/>
              </w:rPr>
              <w:t>21</w:t>
            </w:r>
          </w:p>
        </w:tc>
        <w:tc>
          <w:tcPr>
            <w:tcW w:w="1185" w:type="dxa"/>
            <w:tcBorders>
              <w:top w:val="single" w:sz="4" w:space="0" w:color="auto"/>
              <w:left w:val="single" w:sz="4" w:space="0" w:color="auto"/>
              <w:bottom w:val="single" w:sz="4" w:space="0" w:color="auto"/>
              <w:right w:val="single" w:sz="4" w:space="0" w:color="auto"/>
            </w:tcBorders>
          </w:tcPr>
          <w:p w:rsidR="00C979DA" w:rsidRPr="006F0A55" w:rsidRDefault="00C979DA" w:rsidP="00C979DA">
            <w:pPr>
              <w:spacing w:before="100" w:beforeAutospacing="1" w:after="100" w:afterAutospacing="1"/>
              <w:jc w:val="center"/>
              <w:rPr>
                <w:lang w:val="bg-BG" w:eastAsia="bg-BG"/>
              </w:rPr>
            </w:pPr>
            <w:r w:rsidRPr="006F0A55">
              <w:rPr>
                <w:lang w:val="bg-BG" w:eastAsia="bg-BG"/>
              </w:rPr>
              <w:t>22</w:t>
            </w:r>
          </w:p>
        </w:tc>
      </w:tr>
      <w:tr w:rsidR="00C979DA" w:rsidRPr="006F0A55" w:rsidTr="005F3D06">
        <w:trPr>
          <w:jc w:val="center"/>
        </w:trPr>
        <w:tc>
          <w:tcPr>
            <w:tcW w:w="675" w:type="dxa"/>
            <w:tcBorders>
              <w:top w:val="single" w:sz="4" w:space="0" w:color="auto"/>
              <w:left w:val="single" w:sz="4" w:space="0" w:color="auto"/>
              <w:bottom w:val="single" w:sz="4" w:space="0" w:color="auto"/>
              <w:right w:val="single" w:sz="4" w:space="0" w:color="auto"/>
            </w:tcBorders>
          </w:tcPr>
          <w:p w:rsidR="00C979DA" w:rsidRPr="006F0A55" w:rsidRDefault="00C979DA" w:rsidP="00C979DA">
            <w:pPr>
              <w:spacing w:before="100" w:beforeAutospacing="1" w:after="100" w:afterAutospacing="1"/>
              <w:jc w:val="center"/>
              <w:rPr>
                <w:lang w:val="bg-BG" w:eastAsia="bg-BG"/>
              </w:rPr>
            </w:pPr>
            <w:r w:rsidRPr="006F0A55">
              <w:rPr>
                <w:lang w:val="bg-BG" w:eastAsia="bg-BG"/>
              </w:rPr>
              <w:t>3</w:t>
            </w:r>
          </w:p>
        </w:tc>
        <w:tc>
          <w:tcPr>
            <w:tcW w:w="1320" w:type="dxa"/>
            <w:tcBorders>
              <w:top w:val="single" w:sz="4" w:space="0" w:color="auto"/>
              <w:left w:val="single" w:sz="4" w:space="0" w:color="auto"/>
              <w:bottom w:val="single" w:sz="4" w:space="0" w:color="auto"/>
              <w:right w:val="single" w:sz="4" w:space="0" w:color="auto"/>
            </w:tcBorders>
          </w:tcPr>
          <w:p w:rsidR="00C979DA" w:rsidRPr="006F0A55" w:rsidRDefault="00C979DA" w:rsidP="00C979DA">
            <w:pPr>
              <w:spacing w:before="100" w:beforeAutospacing="1" w:after="100" w:afterAutospacing="1"/>
              <w:rPr>
                <w:lang w:val="bg-BG" w:eastAsia="bg-BG"/>
              </w:rPr>
            </w:pPr>
            <w:r w:rsidRPr="006F0A55">
              <w:rPr>
                <w:lang w:val="bg-BG" w:eastAsia="bg-BG"/>
              </w:rPr>
              <w:t xml:space="preserve">смес газ/въздух или пара/въздух </w:t>
            </w:r>
          </w:p>
        </w:tc>
        <w:tc>
          <w:tcPr>
            <w:tcW w:w="1215" w:type="dxa"/>
            <w:tcBorders>
              <w:top w:val="single" w:sz="4" w:space="0" w:color="auto"/>
              <w:left w:val="single" w:sz="4" w:space="0" w:color="auto"/>
              <w:bottom w:val="single" w:sz="4" w:space="0" w:color="auto"/>
              <w:right w:val="single" w:sz="4" w:space="0" w:color="auto"/>
            </w:tcBorders>
          </w:tcPr>
          <w:p w:rsidR="00C979DA" w:rsidRPr="006F0A55" w:rsidRDefault="00C979DA" w:rsidP="00C979DA">
            <w:pPr>
              <w:spacing w:before="100" w:beforeAutospacing="1" w:after="100" w:afterAutospacing="1"/>
              <w:jc w:val="center"/>
              <w:rPr>
                <w:lang w:val="bg-BG" w:eastAsia="bg-BG"/>
              </w:rPr>
            </w:pPr>
            <w:r w:rsidRPr="006F0A55">
              <w:rPr>
                <w:lang w:val="bg-BG" w:eastAsia="bg-BG"/>
              </w:rPr>
              <w:t>2</w:t>
            </w:r>
          </w:p>
        </w:tc>
        <w:tc>
          <w:tcPr>
            <w:tcW w:w="1185" w:type="dxa"/>
            <w:tcBorders>
              <w:top w:val="single" w:sz="4" w:space="0" w:color="auto"/>
              <w:left w:val="single" w:sz="4" w:space="0" w:color="auto"/>
              <w:bottom w:val="single" w:sz="4" w:space="0" w:color="auto"/>
              <w:right w:val="single" w:sz="4" w:space="0" w:color="auto"/>
            </w:tcBorders>
          </w:tcPr>
          <w:p w:rsidR="00C979DA" w:rsidRPr="006F0A55" w:rsidRDefault="00C979DA" w:rsidP="00C979DA">
            <w:pPr>
              <w:spacing w:before="100" w:beforeAutospacing="1" w:after="100" w:afterAutospacing="1"/>
              <w:jc w:val="center"/>
              <w:rPr>
                <w:lang w:val="bg-BG" w:eastAsia="bg-BG"/>
              </w:rPr>
            </w:pPr>
            <w:r w:rsidRPr="006F0A55">
              <w:rPr>
                <w:lang w:val="bg-BG" w:eastAsia="bg-BG"/>
              </w:rPr>
              <w:t>-</w:t>
            </w:r>
          </w:p>
        </w:tc>
      </w:tr>
      <w:tr w:rsidR="00C979DA" w:rsidRPr="006F0A55" w:rsidTr="005F3D06">
        <w:trPr>
          <w:jc w:val="center"/>
        </w:trPr>
        <w:tc>
          <w:tcPr>
            <w:tcW w:w="675" w:type="dxa"/>
            <w:tcBorders>
              <w:top w:val="single" w:sz="4" w:space="0" w:color="auto"/>
              <w:left w:val="single" w:sz="4" w:space="0" w:color="auto"/>
              <w:bottom w:val="single" w:sz="4" w:space="0" w:color="auto"/>
              <w:right w:val="single" w:sz="4" w:space="0" w:color="auto"/>
            </w:tcBorders>
          </w:tcPr>
          <w:p w:rsidR="00C979DA" w:rsidRPr="006F0A55" w:rsidRDefault="00C979DA" w:rsidP="00C979DA">
            <w:pPr>
              <w:spacing w:before="100" w:beforeAutospacing="1" w:after="100" w:afterAutospacing="1"/>
              <w:jc w:val="center"/>
              <w:rPr>
                <w:lang w:val="bg-BG" w:eastAsia="bg-BG"/>
              </w:rPr>
            </w:pPr>
            <w:r w:rsidRPr="006F0A55">
              <w:rPr>
                <w:lang w:val="bg-BG" w:eastAsia="bg-BG"/>
              </w:rPr>
              <w:t>3</w:t>
            </w:r>
          </w:p>
        </w:tc>
        <w:tc>
          <w:tcPr>
            <w:tcW w:w="1320" w:type="dxa"/>
            <w:tcBorders>
              <w:top w:val="single" w:sz="4" w:space="0" w:color="auto"/>
              <w:left w:val="single" w:sz="4" w:space="0" w:color="auto"/>
              <w:bottom w:val="single" w:sz="4" w:space="0" w:color="auto"/>
              <w:right w:val="single" w:sz="4" w:space="0" w:color="auto"/>
            </w:tcBorders>
          </w:tcPr>
          <w:p w:rsidR="00C979DA" w:rsidRPr="006F0A55" w:rsidRDefault="00C979DA" w:rsidP="00C979DA">
            <w:pPr>
              <w:spacing w:before="100" w:beforeAutospacing="1" w:after="100" w:afterAutospacing="1"/>
              <w:rPr>
                <w:lang w:val="bg-BG" w:eastAsia="bg-BG"/>
              </w:rPr>
            </w:pPr>
            <w:r w:rsidRPr="006F0A55">
              <w:rPr>
                <w:lang w:val="bg-BG" w:eastAsia="bg-BG"/>
              </w:rPr>
              <w:t xml:space="preserve">смес горим прах/въздух </w:t>
            </w:r>
          </w:p>
        </w:tc>
        <w:tc>
          <w:tcPr>
            <w:tcW w:w="1215" w:type="dxa"/>
            <w:tcBorders>
              <w:top w:val="single" w:sz="4" w:space="0" w:color="auto"/>
              <w:left w:val="single" w:sz="4" w:space="0" w:color="auto"/>
              <w:bottom w:val="single" w:sz="4" w:space="0" w:color="auto"/>
              <w:right w:val="single" w:sz="4" w:space="0" w:color="auto"/>
            </w:tcBorders>
          </w:tcPr>
          <w:p w:rsidR="00C979DA" w:rsidRPr="006F0A55" w:rsidRDefault="00C979DA" w:rsidP="00C979DA">
            <w:pPr>
              <w:spacing w:before="100" w:beforeAutospacing="1" w:after="100" w:afterAutospacing="1"/>
              <w:jc w:val="center"/>
              <w:rPr>
                <w:lang w:val="bg-BG" w:eastAsia="bg-BG"/>
              </w:rPr>
            </w:pPr>
            <w:r w:rsidRPr="006F0A55">
              <w:rPr>
                <w:lang w:val="bg-BG" w:eastAsia="bg-BG"/>
              </w:rPr>
              <w:t>22</w:t>
            </w:r>
          </w:p>
        </w:tc>
        <w:tc>
          <w:tcPr>
            <w:tcW w:w="1185" w:type="dxa"/>
            <w:tcBorders>
              <w:top w:val="single" w:sz="4" w:space="0" w:color="auto"/>
              <w:left w:val="single" w:sz="4" w:space="0" w:color="auto"/>
              <w:bottom w:val="single" w:sz="4" w:space="0" w:color="auto"/>
              <w:right w:val="single" w:sz="4" w:space="0" w:color="auto"/>
            </w:tcBorders>
          </w:tcPr>
          <w:p w:rsidR="00C979DA" w:rsidRPr="006F0A55" w:rsidRDefault="00C979DA" w:rsidP="00C979DA">
            <w:pPr>
              <w:spacing w:before="100" w:beforeAutospacing="1" w:after="100" w:afterAutospacing="1"/>
              <w:jc w:val="center"/>
              <w:rPr>
                <w:lang w:val="bg-BG" w:eastAsia="bg-BG"/>
              </w:rPr>
            </w:pPr>
            <w:r w:rsidRPr="006F0A55">
              <w:rPr>
                <w:lang w:val="bg-BG" w:eastAsia="bg-BG"/>
              </w:rPr>
              <w:t>-</w:t>
            </w:r>
          </w:p>
        </w:tc>
      </w:tr>
    </w:tbl>
    <w:p w:rsidR="00C979DA" w:rsidRPr="006F0A55" w:rsidRDefault="00C979DA" w:rsidP="00B03E1F">
      <w:pPr>
        <w:spacing w:line="360" w:lineRule="auto"/>
        <w:ind w:firstLine="720"/>
        <w:jc w:val="both"/>
        <w:rPr>
          <w:shd w:val="clear" w:color="auto" w:fill="FEFEFE"/>
          <w:lang w:val="bg-BG"/>
        </w:rPr>
      </w:pPr>
    </w:p>
    <w:p w:rsidR="002844DD" w:rsidRPr="00C93DDE" w:rsidRDefault="00104607" w:rsidP="00D741D5">
      <w:pPr>
        <w:spacing w:line="360" w:lineRule="auto"/>
        <w:ind w:firstLine="720"/>
        <w:jc w:val="both"/>
        <w:rPr>
          <w:lang w:eastAsia="bg-BG"/>
        </w:rPr>
      </w:pPr>
      <w:r w:rsidRPr="00C93DDE">
        <w:rPr>
          <w:b/>
          <w:lang w:val="bg-BG" w:eastAsia="bg-BG"/>
        </w:rPr>
        <w:t xml:space="preserve">Чл. </w:t>
      </w:r>
      <w:r w:rsidR="00120D0E">
        <w:rPr>
          <w:b/>
          <w:lang w:val="bg-BG" w:eastAsia="bg-BG"/>
        </w:rPr>
        <w:t>42</w:t>
      </w:r>
      <w:r w:rsidR="00A3558E" w:rsidRPr="00C93DDE">
        <w:rPr>
          <w:b/>
          <w:lang w:val="bg-BG" w:eastAsia="bg-BG"/>
        </w:rPr>
        <w:t>.</w:t>
      </w:r>
      <w:r w:rsidRPr="00C93DDE">
        <w:rPr>
          <w:lang w:val="bg-BG" w:eastAsia="bg-BG"/>
        </w:rPr>
        <w:t xml:space="preserve"> </w:t>
      </w:r>
      <w:r w:rsidR="002844DD" w:rsidRPr="00C93DDE">
        <w:rPr>
          <w:lang w:val="bg-BG" w:eastAsia="bg-BG"/>
        </w:rPr>
        <w:t xml:space="preserve">(1) Когато в инвестиционния проект е определено, че в местата, където се произвеждат или съхраняват ОБВВПИ, не е възможно образуване на експлозивна атмосфера, електрическите съоръжения, уредби и инсталации се предвиждат с минимална степен на защита IP 54. </w:t>
      </w:r>
    </w:p>
    <w:p w:rsidR="00E7446A" w:rsidRPr="009B19A7" w:rsidRDefault="00E7446A" w:rsidP="00E7446A">
      <w:pPr>
        <w:spacing w:line="360" w:lineRule="auto"/>
        <w:ind w:firstLine="720"/>
        <w:jc w:val="both"/>
        <w:rPr>
          <w:shd w:val="clear" w:color="auto" w:fill="FEFEFE"/>
          <w:lang w:val="bg-BG"/>
        </w:rPr>
      </w:pPr>
      <w:r w:rsidRPr="00A3558E">
        <w:rPr>
          <w:shd w:val="clear" w:color="auto" w:fill="FEFEFE"/>
        </w:rPr>
        <w:lastRenderedPageBreak/>
        <w:t xml:space="preserve">(2) Описанието на степените на защита на електрообзавеждането, осигурени от обвивката (срещу достъп до опасни части, срещу проникване на твърди чужди тела и на </w:t>
      </w:r>
      <w:r w:rsidRPr="00732E2E">
        <w:rPr>
          <w:shd w:val="clear" w:color="auto" w:fill="FEFEFE"/>
        </w:rPr>
        <w:t xml:space="preserve">вода), е съгласно </w:t>
      </w:r>
      <w:r w:rsidRPr="00905133">
        <w:t xml:space="preserve">приложение № </w:t>
      </w:r>
      <w:r w:rsidR="00012A33" w:rsidRPr="00905133">
        <w:rPr>
          <w:lang w:val="bg-BG"/>
        </w:rPr>
        <w:t>9</w:t>
      </w:r>
      <w:r w:rsidRPr="00905133">
        <w:t>.</w:t>
      </w:r>
    </w:p>
    <w:p w:rsidR="00314756" w:rsidRPr="00314756" w:rsidRDefault="00840C72" w:rsidP="00314756">
      <w:pPr>
        <w:spacing w:line="360" w:lineRule="auto"/>
        <w:ind w:firstLine="720"/>
        <w:jc w:val="both"/>
        <w:rPr>
          <w:highlight w:val="white"/>
          <w:shd w:val="clear" w:color="auto" w:fill="FEFEFE"/>
          <w:lang w:val="bg-BG"/>
        </w:rPr>
      </w:pPr>
      <w:proofErr w:type="gramStart"/>
      <w:r>
        <w:rPr>
          <w:b/>
          <w:highlight w:val="white"/>
          <w:shd w:val="clear" w:color="auto" w:fill="FEFEFE"/>
        </w:rPr>
        <w:t>Чл. 4</w:t>
      </w:r>
      <w:r w:rsidR="00120D0E">
        <w:rPr>
          <w:b/>
          <w:highlight w:val="white"/>
          <w:shd w:val="clear" w:color="auto" w:fill="FEFEFE"/>
          <w:lang w:val="bg-BG"/>
        </w:rPr>
        <w:t>3</w:t>
      </w:r>
      <w:r>
        <w:rPr>
          <w:b/>
          <w:highlight w:val="white"/>
          <w:shd w:val="clear" w:color="auto" w:fill="FEFEFE"/>
          <w:lang w:val="bg-BG"/>
        </w:rPr>
        <w:t>.</w:t>
      </w:r>
      <w:proofErr w:type="gramEnd"/>
      <w:r w:rsidR="00B03E1F" w:rsidRPr="00B03E1F">
        <w:rPr>
          <w:b/>
          <w:highlight w:val="white"/>
          <w:shd w:val="clear" w:color="auto" w:fill="FEFEFE"/>
        </w:rPr>
        <w:t xml:space="preserve"> </w:t>
      </w:r>
      <w:proofErr w:type="gramStart"/>
      <w:r w:rsidR="00314756" w:rsidRPr="00314756">
        <w:rPr>
          <w:highlight w:val="white"/>
          <w:shd w:val="clear" w:color="auto" w:fill="FEFEFE"/>
        </w:rPr>
        <w:t xml:space="preserve">Електрозахранването </w:t>
      </w:r>
      <w:r w:rsidR="00314756" w:rsidRPr="00314756">
        <w:rPr>
          <w:shd w:val="clear" w:color="auto" w:fill="FEFEFE"/>
        </w:rPr>
        <w:t>на строежи за ОБВВПИ</w:t>
      </w:r>
      <w:r w:rsidR="00314756" w:rsidRPr="00314756">
        <w:rPr>
          <w:highlight w:val="white"/>
          <w:shd w:val="clear" w:color="auto" w:fill="FEFEFE"/>
        </w:rPr>
        <w:t xml:space="preserve"> се проектира </w:t>
      </w:r>
      <w:r w:rsidR="00314756" w:rsidRPr="00314756">
        <w:rPr>
          <w:shd w:val="clear" w:color="auto" w:fill="FEFEFE"/>
          <w:lang w:val="bg-BG"/>
        </w:rPr>
        <w:t>в</w:t>
      </w:r>
      <w:r w:rsidR="00314756" w:rsidRPr="00314756">
        <w:rPr>
          <w:shd w:val="clear" w:color="auto" w:fill="FEFEFE"/>
        </w:rPr>
        <w:t xml:space="preserve"> зависимост от </w:t>
      </w:r>
      <w:r w:rsidR="00314756" w:rsidRPr="00314756">
        <w:rPr>
          <w:shd w:val="clear" w:color="auto" w:fill="FEFEFE"/>
          <w:lang w:val="bg-BG"/>
        </w:rPr>
        <w:t xml:space="preserve">установените рискове и определените мерки в заданието за проектиране, както и изискванията на </w:t>
      </w:r>
      <w:r w:rsidR="00314756" w:rsidRPr="00314756">
        <w:rPr>
          <w:shd w:val="clear" w:color="auto" w:fill="FEFEFE"/>
        </w:rPr>
        <w:t>технологичния процес</w:t>
      </w:r>
      <w:r w:rsidR="00314756" w:rsidRPr="00314756">
        <w:rPr>
          <w:shd w:val="clear" w:color="auto" w:fill="FEFEFE"/>
          <w:lang w:val="bg-BG"/>
        </w:rPr>
        <w:t>.</w:t>
      </w:r>
      <w:proofErr w:type="gramEnd"/>
    </w:p>
    <w:p w:rsidR="00314756" w:rsidRPr="00314756" w:rsidRDefault="00314756" w:rsidP="00314756">
      <w:pPr>
        <w:spacing w:line="360" w:lineRule="auto"/>
        <w:ind w:firstLine="720"/>
        <w:jc w:val="both"/>
        <w:rPr>
          <w:highlight w:val="white"/>
          <w:shd w:val="clear" w:color="auto" w:fill="FEFEFE"/>
        </w:rPr>
      </w:pPr>
      <w:proofErr w:type="gramStart"/>
      <w:r w:rsidRPr="00314756">
        <w:rPr>
          <w:b/>
          <w:highlight w:val="white"/>
          <w:shd w:val="clear" w:color="auto" w:fill="FEFEFE"/>
        </w:rPr>
        <w:t>Чл. 4</w:t>
      </w:r>
      <w:r w:rsidRPr="00314756">
        <w:rPr>
          <w:b/>
          <w:highlight w:val="white"/>
          <w:shd w:val="clear" w:color="auto" w:fill="FEFEFE"/>
          <w:lang w:val="bg-BG"/>
        </w:rPr>
        <w:t>4.</w:t>
      </w:r>
      <w:proofErr w:type="gramEnd"/>
      <w:r w:rsidRPr="00314756">
        <w:rPr>
          <w:highlight w:val="white"/>
          <w:shd w:val="clear" w:color="auto" w:fill="FEFEFE"/>
        </w:rPr>
        <w:t xml:space="preserve"> Когато </w:t>
      </w:r>
      <w:r w:rsidRPr="00314756">
        <w:rPr>
          <w:highlight w:val="white"/>
          <w:shd w:val="clear" w:color="auto" w:fill="FEFEFE"/>
          <w:lang w:val="bg-BG"/>
        </w:rPr>
        <w:t xml:space="preserve">при оценката на риска се определи, че </w:t>
      </w:r>
      <w:r w:rsidRPr="00314756">
        <w:rPr>
          <w:highlight w:val="white"/>
          <w:shd w:val="clear" w:color="auto" w:fill="FEFEFE"/>
        </w:rPr>
        <w:t>прекъсване</w:t>
      </w:r>
      <w:r w:rsidRPr="00314756">
        <w:rPr>
          <w:highlight w:val="white"/>
          <w:shd w:val="clear" w:color="auto" w:fill="FEFEFE"/>
          <w:lang w:val="bg-BG"/>
        </w:rPr>
        <w:t>то</w:t>
      </w:r>
      <w:r w:rsidRPr="00314756">
        <w:rPr>
          <w:highlight w:val="white"/>
          <w:shd w:val="clear" w:color="auto" w:fill="FEFEFE"/>
        </w:rPr>
        <w:t xml:space="preserve"> на електрическото захранване може да предизвика производствени аварии, за съответните сгради и цехове се проектира електрозахранване, осигуряващ</w:t>
      </w:r>
      <w:r w:rsidRPr="00314756">
        <w:rPr>
          <w:highlight w:val="white"/>
          <w:shd w:val="clear" w:color="auto" w:fill="FEFEFE"/>
          <w:lang w:val="bg-BG"/>
        </w:rPr>
        <w:t>о</w:t>
      </w:r>
      <w:r w:rsidRPr="00314756">
        <w:rPr>
          <w:highlight w:val="white"/>
          <w:shd w:val="clear" w:color="auto" w:fill="FEFEFE"/>
        </w:rPr>
        <w:t xml:space="preserve"> първа категория на електрозахранване съгласно Наредба № 3 от 2004 г. за устройството на електрическите уредби и електропроводните линии</w:t>
      </w:r>
      <w:r w:rsidRPr="00314756">
        <w:rPr>
          <w:highlight w:val="white"/>
          <w:shd w:val="clear" w:color="auto" w:fill="FEFEFE"/>
          <w:lang w:val="bg-BG"/>
        </w:rPr>
        <w:t xml:space="preserve"> (ДВ, бр. 90 от 2004 г.)</w:t>
      </w:r>
      <w:r w:rsidRPr="00314756">
        <w:rPr>
          <w:highlight w:val="white"/>
          <w:shd w:val="clear" w:color="auto" w:fill="FEFEFE"/>
        </w:rPr>
        <w:t>.</w:t>
      </w:r>
    </w:p>
    <w:p w:rsidR="00B03E1F" w:rsidRPr="00A3558E" w:rsidRDefault="00B03E1F" w:rsidP="00B03E1F">
      <w:pPr>
        <w:spacing w:line="360" w:lineRule="auto"/>
        <w:ind w:firstLine="720"/>
        <w:jc w:val="both"/>
        <w:rPr>
          <w:highlight w:val="white"/>
          <w:shd w:val="clear" w:color="auto" w:fill="FEFEFE"/>
          <w:lang w:val="bg-BG"/>
        </w:rPr>
      </w:pPr>
      <w:proofErr w:type="gramStart"/>
      <w:r w:rsidRPr="00A3558E">
        <w:rPr>
          <w:b/>
          <w:highlight w:val="white"/>
          <w:shd w:val="clear" w:color="auto" w:fill="FEFEFE"/>
        </w:rPr>
        <w:t>Чл. 4</w:t>
      </w:r>
      <w:r w:rsidR="00120D0E">
        <w:rPr>
          <w:b/>
          <w:highlight w:val="white"/>
          <w:shd w:val="clear" w:color="auto" w:fill="FEFEFE"/>
          <w:lang w:val="bg-BG"/>
        </w:rPr>
        <w:t>5</w:t>
      </w:r>
      <w:r w:rsidR="00840C72">
        <w:rPr>
          <w:b/>
          <w:highlight w:val="white"/>
          <w:shd w:val="clear" w:color="auto" w:fill="FEFEFE"/>
          <w:lang w:val="bg-BG"/>
        </w:rPr>
        <w:t>.</w:t>
      </w:r>
      <w:proofErr w:type="gramEnd"/>
      <w:r w:rsidRPr="00A3558E">
        <w:rPr>
          <w:highlight w:val="white"/>
          <w:shd w:val="clear" w:color="auto" w:fill="FEFEFE"/>
        </w:rPr>
        <w:t xml:space="preserve"> (1) Когато внезапно</w:t>
      </w:r>
      <w:r w:rsidR="00314756">
        <w:rPr>
          <w:highlight w:val="white"/>
          <w:shd w:val="clear" w:color="auto" w:fill="FEFEFE"/>
          <w:lang w:val="bg-BG"/>
        </w:rPr>
        <w:t>то</w:t>
      </w:r>
      <w:r w:rsidRPr="00A3558E">
        <w:rPr>
          <w:highlight w:val="white"/>
          <w:shd w:val="clear" w:color="auto" w:fill="FEFEFE"/>
        </w:rPr>
        <w:t xml:space="preserve"> прекъсване на електрическото осветление може да доведе до производствени аварии, свързани с възможност от възникване на </w:t>
      </w:r>
      <w:r w:rsidR="005C3D6B">
        <w:rPr>
          <w:highlight w:val="white"/>
          <w:shd w:val="clear" w:color="auto" w:fill="FEFEFE"/>
        </w:rPr>
        <w:t>взрив</w:t>
      </w:r>
      <w:r w:rsidR="00C72BE4" w:rsidRPr="00A3558E">
        <w:rPr>
          <w:highlight w:val="white"/>
          <w:shd w:val="clear" w:color="auto" w:fill="FEFEFE"/>
          <w:lang w:val="bg-BG"/>
        </w:rPr>
        <w:t xml:space="preserve"> </w:t>
      </w:r>
      <w:r w:rsidRPr="00A3558E">
        <w:rPr>
          <w:highlight w:val="white"/>
          <w:shd w:val="clear" w:color="auto" w:fill="FEFEFE"/>
        </w:rPr>
        <w:t xml:space="preserve">или пожар, за съответните сгради и цехове се проектира </w:t>
      </w:r>
      <w:r w:rsidRPr="00A3558E">
        <w:rPr>
          <w:shd w:val="clear" w:color="auto" w:fill="FEFEFE"/>
        </w:rPr>
        <w:t xml:space="preserve">аварийно </w:t>
      </w:r>
      <w:r w:rsidR="00C72BE4" w:rsidRPr="00A3558E">
        <w:rPr>
          <w:shd w:val="clear" w:color="auto" w:fill="FEFEFE"/>
          <w:lang w:val="bg-BG"/>
        </w:rPr>
        <w:t xml:space="preserve">работно </w:t>
      </w:r>
      <w:r w:rsidRPr="00A3558E">
        <w:rPr>
          <w:shd w:val="clear" w:color="auto" w:fill="FEFEFE"/>
        </w:rPr>
        <w:t>осветление.</w:t>
      </w:r>
      <w:r w:rsidR="00586EA0" w:rsidRPr="00A3558E">
        <w:rPr>
          <w:highlight w:val="white"/>
          <w:shd w:val="clear" w:color="auto" w:fill="FEFEFE"/>
          <w:lang w:val="bg-BG"/>
        </w:rPr>
        <w:t xml:space="preserve"> </w:t>
      </w:r>
    </w:p>
    <w:p w:rsidR="00B03E1F" w:rsidRPr="00605C53" w:rsidRDefault="00B03E1F" w:rsidP="00B03E1F">
      <w:pPr>
        <w:spacing w:line="360" w:lineRule="auto"/>
        <w:ind w:firstLine="720"/>
        <w:jc w:val="both"/>
        <w:rPr>
          <w:highlight w:val="white"/>
          <w:shd w:val="clear" w:color="auto" w:fill="FEFEFE"/>
        </w:rPr>
      </w:pPr>
      <w:r w:rsidRPr="00A3558E">
        <w:rPr>
          <w:highlight w:val="white"/>
          <w:shd w:val="clear" w:color="auto" w:fill="FEFEFE"/>
        </w:rPr>
        <w:t xml:space="preserve">(2) Захранването на аварийното </w:t>
      </w:r>
      <w:r w:rsidR="001956CF" w:rsidRPr="00A3558E">
        <w:rPr>
          <w:highlight w:val="white"/>
          <w:shd w:val="clear" w:color="auto" w:fill="FEFEFE"/>
        </w:rPr>
        <w:t xml:space="preserve">евакуационно и аварийното работно </w:t>
      </w:r>
      <w:r w:rsidRPr="00A3558E">
        <w:rPr>
          <w:highlight w:val="white"/>
          <w:shd w:val="clear" w:color="auto" w:fill="FEFEFE"/>
        </w:rPr>
        <w:t>осветление се проектира от отделен източник, който не се използва за захранване на основното осветление</w:t>
      </w:r>
      <w:r w:rsidR="001956CF" w:rsidRPr="00A3558E">
        <w:rPr>
          <w:highlight w:val="white"/>
          <w:shd w:val="clear" w:color="auto" w:fill="FEFEFE"/>
          <w:lang w:val="bg-BG"/>
        </w:rPr>
        <w:t xml:space="preserve">, </w:t>
      </w:r>
      <w:r w:rsidR="001956CF" w:rsidRPr="00A3558E">
        <w:rPr>
          <w:highlight w:val="white"/>
          <w:shd w:val="clear" w:color="auto" w:fill="FEFEFE"/>
        </w:rPr>
        <w:t xml:space="preserve">с </w:t>
      </w:r>
      <w:r w:rsidR="001956CF" w:rsidRPr="00605C53">
        <w:rPr>
          <w:highlight w:val="white"/>
          <w:shd w:val="clear" w:color="auto" w:fill="FEFEFE"/>
          <w:lang w:val="bg-BG"/>
        </w:rPr>
        <w:t xml:space="preserve">осигурено </w:t>
      </w:r>
      <w:r w:rsidR="001956CF" w:rsidRPr="00605C53">
        <w:rPr>
          <w:highlight w:val="white"/>
          <w:shd w:val="clear" w:color="auto" w:fill="FEFEFE"/>
        </w:rPr>
        <w:t>автоматично превключване</w:t>
      </w:r>
      <w:r w:rsidRPr="00605C53">
        <w:rPr>
          <w:highlight w:val="white"/>
          <w:shd w:val="clear" w:color="auto" w:fill="FEFEFE"/>
        </w:rPr>
        <w:t>.</w:t>
      </w:r>
    </w:p>
    <w:p w:rsidR="00BE49D7" w:rsidRPr="00605C53" w:rsidRDefault="00B03E1F" w:rsidP="00605C53">
      <w:pPr>
        <w:spacing w:line="360" w:lineRule="auto"/>
        <w:ind w:firstLine="720"/>
        <w:jc w:val="both"/>
        <w:rPr>
          <w:highlight w:val="white"/>
          <w:shd w:val="clear" w:color="auto" w:fill="FEFEFE"/>
        </w:rPr>
      </w:pPr>
      <w:proofErr w:type="gramStart"/>
      <w:r w:rsidRPr="00605C53">
        <w:rPr>
          <w:b/>
        </w:rPr>
        <w:t>Чл. 4</w:t>
      </w:r>
      <w:r w:rsidR="00120D0E">
        <w:rPr>
          <w:b/>
          <w:lang w:val="bg-BG"/>
        </w:rPr>
        <w:t>6</w:t>
      </w:r>
      <w:r w:rsidR="00840C72">
        <w:rPr>
          <w:b/>
          <w:lang w:val="bg-BG"/>
        </w:rPr>
        <w:t>.</w:t>
      </w:r>
      <w:proofErr w:type="gramEnd"/>
      <w:r w:rsidRPr="00605C53">
        <w:t xml:space="preserve"> </w:t>
      </w:r>
      <w:r w:rsidR="00A47A1C" w:rsidRPr="00605C53">
        <w:rPr>
          <w:highlight w:val="white"/>
          <w:shd w:val="clear" w:color="auto" w:fill="FEFEFE"/>
        </w:rPr>
        <w:t xml:space="preserve">(1) </w:t>
      </w:r>
      <w:r w:rsidR="00BE49D7" w:rsidRPr="00605C53">
        <w:rPr>
          <w:rFonts w:hint="eastAsia"/>
          <w:highlight w:val="white"/>
          <w:shd w:val="clear" w:color="auto" w:fill="FEFEFE"/>
        </w:rPr>
        <w:t>За</w:t>
      </w:r>
      <w:r w:rsidR="00BE49D7" w:rsidRPr="00605C53">
        <w:rPr>
          <w:highlight w:val="white"/>
          <w:shd w:val="clear" w:color="auto" w:fill="FEFEFE"/>
        </w:rPr>
        <w:t xml:space="preserve"> </w:t>
      </w:r>
      <w:r w:rsidR="00BE49D7" w:rsidRPr="00605C53">
        <w:rPr>
          <w:rFonts w:hint="eastAsia"/>
          <w:highlight w:val="white"/>
          <w:shd w:val="clear" w:color="auto" w:fill="FEFEFE"/>
        </w:rPr>
        <w:t>осигуряване</w:t>
      </w:r>
      <w:r w:rsidR="00BE49D7" w:rsidRPr="00605C53">
        <w:rPr>
          <w:highlight w:val="white"/>
          <w:shd w:val="clear" w:color="auto" w:fill="FEFEFE"/>
        </w:rPr>
        <w:t xml:space="preserve"> </w:t>
      </w:r>
      <w:r w:rsidR="00BE49D7" w:rsidRPr="00605C53">
        <w:rPr>
          <w:rFonts w:hint="eastAsia"/>
          <w:highlight w:val="white"/>
          <w:shd w:val="clear" w:color="auto" w:fill="FEFEFE"/>
        </w:rPr>
        <w:t>на</w:t>
      </w:r>
      <w:r w:rsidR="00BE49D7" w:rsidRPr="00605C53">
        <w:rPr>
          <w:highlight w:val="white"/>
          <w:shd w:val="clear" w:color="auto" w:fill="FEFEFE"/>
        </w:rPr>
        <w:t xml:space="preserve"> </w:t>
      </w:r>
      <w:r w:rsidR="00BE49D7" w:rsidRPr="00605C53">
        <w:rPr>
          <w:rFonts w:hint="eastAsia"/>
          <w:highlight w:val="white"/>
          <w:shd w:val="clear" w:color="auto" w:fill="FEFEFE"/>
        </w:rPr>
        <w:t>осветеност</w:t>
      </w:r>
      <w:r w:rsidR="00BE49D7" w:rsidRPr="00605C53">
        <w:rPr>
          <w:highlight w:val="white"/>
          <w:shd w:val="clear" w:color="auto" w:fill="FEFEFE"/>
        </w:rPr>
        <w:t xml:space="preserve"> </w:t>
      </w:r>
      <w:r w:rsidR="00BE49D7" w:rsidRPr="00605C53">
        <w:rPr>
          <w:rFonts w:hint="eastAsia"/>
          <w:highlight w:val="white"/>
          <w:shd w:val="clear" w:color="auto" w:fill="FEFEFE"/>
        </w:rPr>
        <w:t>на</w:t>
      </w:r>
      <w:r w:rsidR="00BE49D7" w:rsidRPr="00605C53">
        <w:rPr>
          <w:highlight w:val="white"/>
          <w:shd w:val="clear" w:color="auto" w:fill="FEFEFE"/>
        </w:rPr>
        <w:t xml:space="preserve"> </w:t>
      </w:r>
      <w:r w:rsidR="00BE49D7" w:rsidRPr="00605C53">
        <w:rPr>
          <w:rFonts w:hint="eastAsia"/>
          <w:highlight w:val="white"/>
          <w:shd w:val="clear" w:color="auto" w:fill="FEFEFE"/>
        </w:rPr>
        <w:t>участъците</w:t>
      </w:r>
      <w:r w:rsidR="00BE49D7" w:rsidRPr="00605C53">
        <w:rPr>
          <w:highlight w:val="white"/>
          <w:shd w:val="clear" w:color="auto" w:fill="FEFEFE"/>
        </w:rPr>
        <w:t xml:space="preserve"> </w:t>
      </w:r>
      <w:r w:rsidR="00BE49D7" w:rsidRPr="00605C53">
        <w:rPr>
          <w:rFonts w:hint="eastAsia"/>
          <w:highlight w:val="white"/>
          <w:shd w:val="clear" w:color="auto" w:fill="FEFEFE"/>
        </w:rPr>
        <w:t>от</w:t>
      </w:r>
      <w:r w:rsidR="00BE49D7" w:rsidRPr="00605C53">
        <w:rPr>
          <w:highlight w:val="white"/>
          <w:shd w:val="clear" w:color="auto" w:fill="FEFEFE"/>
        </w:rPr>
        <w:t xml:space="preserve"> </w:t>
      </w:r>
      <w:r w:rsidR="00BE49D7" w:rsidRPr="00605C53">
        <w:rPr>
          <w:rFonts w:hint="eastAsia"/>
          <w:highlight w:val="white"/>
          <w:shd w:val="clear" w:color="auto" w:fill="FEFEFE"/>
        </w:rPr>
        <w:t>пътя</w:t>
      </w:r>
      <w:r w:rsidR="00BE49D7" w:rsidRPr="00605C53">
        <w:rPr>
          <w:highlight w:val="white"/>
          <w:shd w:val="clear" w:color="auto" w:fill="FEFEFE"/>
        </w:rPr>
        <w:t xml:space="preserve"> </w:t>
      </w:r>
      <w:r w:rsidR="00BE49D7" w:rsidRPr="00605C53">
        <w:rPr>
          <w:rFonts w:hint="eastAsia"/>
          <w:highlight w:val="white"/>
          <w:shd w:val="clear" w:color="auto" w:fill="FEFEFE"/>
        </w:rPr>
        <w:t>по</w:t>
      </w:r>
      <w:r w:rsidR="00BE49D7" w:rsidRPr="00605C53">
        <w:rPr>
          <w:highlight w:val="white"/>
          <w:shd w:val="clear" w:color="auto" w:fill="FEFEFE"/>
          <w:lang w:val="bg-BG"/>
        </w:rPr>
        <w:t xml:space="preserve"> </w:t>
      </w:r>
      <w:r w:rsidR="00BE49D7" w:rsidRPr="00605C53">
        <w:rPr>
          <w:rFonts w:hint="eastAsia"/>
          <w:highlight w:val="white"/>
          <w:shd w:val="clear" w:color="auto" w:fill="FEFEFE"/>
        </w:rPr>
        <w:t>време</w:t>
      </w:r>
      <w:r w:rsidR="00BE49D7" w:rsidRPr="00605C53">
        <w:rPr>
          <w:highlight w:val="white"/>
          <w:shd w:val="clear" w:color="auto" w:fill="FEFEFE"/>
        </w:rPr>
        <w:t xml:space="preserve"> </w:t>
      </w:r>
      <w:r w:rsidR="00BE49D7" w:rsidRPr="00605C53">
        <w:rPr>
          <w:rFonts w:hint="eastAsia"/>
          <w:highlight w:val="white"/>
          <w:shd w:val="clear" w:color="auto" w:fill="FEFEFE"/>
        </w:rPr>
        <w:t>на</w:t>
      </w:r>
      <w:r w:rsidR="00BE49D7" w:rsidRPr="00605C53">
        <w:rPr>
          <w:highlight w:val="white"/>
          <w:shd w:val="clear" w:color="auto" w:fill="FEFEFE"/>
        </w:rPr>
        <w:t xml:space="preserve"> </w:t>
      </w:r>
      <w:r w:rsidR="00BE49D7" w:rsidRPr="00605C53">
        <w:rPr>
          <w:rFonts w:hint="eastAsia"/>
          <w:highlight w:val="white"/>
          <w:shd w:val="clear" w:color="auto" w:fill="FEFEFE"/>
        </w:rPr>
        <w:t>евакуация</w:t>
      </w:r>
      <w:r w:rsidR="00BE49D7" w:rsidRPr="00605C53">
        <w:rPr>
          <w:highlight w:val="white"/>
          <w:shd w:val="clear" w:color="auto" w:fill="FEFEFE"/>
        </w:rPr>
        <w:t xml:space="preserve"> </w:t>
      </w:r>
      <w:r w:rsidR="00BE49D7" w:rsidRPr="00605C53">
        <w:rPr>
          <w:rFonts w:hint="eastAsia"/>
          <w:highlight w:val="white"/>
          <w:shd w:val="clear" w:color="auto" w:fill="FEFEFE"/>
        </w:rPr>
        <w:t>в</w:t>
      </w:r>
      <w:r w:rsidR="00BE49D7" w:rsidRPr="00605C53">
        <w:rPr>
          <w:highlight w:val="white"/>
          <w:shd w:val="clear" w:color="auto" w:fill="FEFEFE"/>
        </w:rPr>
        <w:t xml:space="preserve"> </w:t>
      </w:r>
      <w:r w:rsidR="00BE49D7" w:rsidRPr="00605C53">
        <w:rPr>
          <w:rFonts w:hint="eastAsia"/>
          <w:highlight w:val="white"/>
          <w:shd w:val="clear" w:color="auto" w:fill="FEFEFE"/>
        </w:rPr>
        <w:t>строежи за ОБВВПИ</w:t>
      </w:r>
      <w:r w:rsidR="00BE49D7" w:rsidRPr="00605C53">
        <w:rPr>
          <w:highlight w:val="white"/>
          <w:shd w:val="clear" w:color="auto" w:fill="FEFEFE"/>
        </w:rPr>
        <w:t xml:space="preserve">, </w:t>
      </w:r>
      <w:r w:rsidR="00BE49D7" w:rsidRPr="00605C53">
        <w:rPr>
          <w:rFonts w:hint="eastAsia"/>
          <w:highlight w:val="white"/>
          <w:shd w:val="clear" w:color="auto" w:fill="FEFEFE"/>
        </w:rPr>
        <w:t>при</w:t>
      </w:r>
      <w:r w:rsidR="00BE49D7" w:rsidRPr="00605C53">
        <w:rPr>
          <w:highlight w:val="white"/>
          <w:shd w:val="clear" w:color="auto" w:fill="FEFEFE"/>
        </w:rPr>
        <w:t xml:space="preserve"> </w:t>
      </w:r>
      <w:r w:rsidR="00BE49D7" w:rsidRPr="00605C53">
        <w:rPr>
          <w:rFonts w:hint="eastAsia"/>
          <w:highlight w:val="white"/>
          <w:shd w:val="clear" w:color="auto" w:fill="FEFEFE"/>
        </w:rPr>
        <w:t>които</w:t>
      </w:r>
      <w:r w:rsidR="00BE49D7" w:rsidRPr="00605C53">
        <w:rPr>
          <w:highlight w:val="white"/>
          <w:shd w:val="clear" w:color="auto" w:fill="FEFEFE"/>
        </w:rPr>
        <w:t xml:space="preserve"> </w:t>
      </w:r>
      <w:r w:rsidR="00BE49D7" w:rsidRPr="00605C53">
        <w:rPr>
          <w:rFonts w:hint="eastAsia"/>
          <w:highlight w:val="white"/>
          <w:shd w:val="clear" w:color="auto" w:fill="FEFEFE"/>
        </w:rPr>
        <w:t>броят</w:t>
      </w:r>
      <w:r w:rsidR="00BE49D7" w:rsidRPr="00605C53">
        <w:rPr>
          <w:highlight w:val="white"/>
          <w:shd w:val="clear" w:color="auto" w:fill="FEFEFE"/>
        </w:rPr>
        <w:t xml:space="preserve"> </w:t>
      </w:r>
      <w:r w:rsidR="00BE49D7" w:rsidRPr="00605C53">
        <w:rPr>
          <w:rFonts w:hint="eastAsia"/>
          <w:highlight w:val="white"/>
          <w:shd w:val="clear" w:color="auto" w:fill="FEFEFE"/>
        </w:rPr>
        <w:t>на</w:t>
      </w:r>
      <w:r w:rsidR="00BE49D7" w:rsidRPr="00605C53">
        <w:rPr>
          <w:highlight w:val="white"/>
          <w:shd w:val="clear" w:color="auto" w:fill="FEFEFE"/>
        </w:rPr>
        <w:t xml:space="preserve"> </w:t>
      </w:r>
      <w:r w:rsidR="00BE49D7" w:rsidRPr="00605C53">
        <w:rPr>
          <w:rFonts w:hint="eastAsia"/>
          <w:highlight w:val="white"/>
          <w:shd w:val="clear" w:color="auto" w:fill="FEFEFE"/>
        </w:rPr>
        <w:t>хората</w:t>
      </w:r>
      <w:r w:rsidR="00BE49D7" w:rsidRPr="00605C53">
        <w:rPr>
          <w:highlight w:val="white"/>
          <w:shd w:val="clear" w:color="auto" w:fill="FEFEFE"/>
        </w:rPr>
        <w:t xml:space="preserve"> </w:t>
      </w:r>
      <w:r w:rsidR="00BE49D7" w:rsidRPr="00605C53">
        <w:rPr>
          <w:rFonts w:hint="eastAsia"/>
          <w:highlight w:val="white"/>
          <w:shd w:val="clear" w:color="auto" w:fill="FEFEFE"/>
        </w:rPr>
        <w:t>в</w:t>
      </w:r>
      <w:r w:rsidR="00BE49D7" w:rsidRPr="00605C53">
        <w:rPr>
          <w:highlight w:val="white"/>
          <w:shd w:val="clear" w:color="auto" w:fill="FEFEFE"/>
        </w:rPr>
        <w:t xml:space="preserve"> </w:t>
      </w:r>
      <w:r w:rsidR="00BE49D7" w:rsidRPr="00605C53">
        <w:rPr>
          <w:rFonts w:hint="eastAsia"/>
          <w:highlight w:val="white"/>
          <w:shd w:val="clear" w:color="auto" w:fill="FEFEFE"/>
        </w:rPr>
        <w:t>най</w:t>
      </w:r>
      <w:r w:rsidR="00BE49D7" w:rsidRPr="00605C53">
        <w:rPr>
          <w:highlight w:val="white"/>
          <w:shd w:val="clear" w:color="auto" w:fill="FEFEFE"/>
        </w:rPr>
        <w:t>-</w:t>
      </w:r>
      <w:r w:rsidR="00BE49D7" w:rsidRPr="00605C53">
        <w:rPr>
          <w:rFonts w:hint="eastAsia"/>
          <w:highlight w:val="white"/>
          <w:shd w:val="clear" w:color="auto" w:fill="FEFEFE"/>
        </w:rPr>
        <w:t>населения</w:t>
      </w:r>
      <w:r w:rsidR="00BE49D7" w:rsidRPr="00605C53">
        <w:rPr>
          <w:highlight w:val="white"/>
          <w:shd w:val="clear" w:color="auto" w:fill="FEFEFE"/>
        </w:rPr>
        <w:t xml:space="preserve"> </w:t>
      </w:r>
      <w:r w:rsidR="00BE49D7" w:rsidRPr="00605C53">
        <w:rPr>
          <w:rFonts w:hint="eastAsia"/>
          <w:highlight w:val="white"/>
          <w:shd w:val="clear" w:color="auto" w:fill="FEFEFE"/>
        </w:rPr>
        <w:t>етаж</w:t>
      </w:r>
      <w:r w:rsidR="00BE49D7" w:rsidRPr="00605C53">
        <w:rPr>
          <w:highlight w:val="white"/>
          <w:shd w:val="clear" w:color="auto" w:fill="FEFEFE"/>
        </w:rPr>
        <w:t xml:space="preserve"> </w:t>
      </w:r>
      <w:r w:rsidR="00BE49D7" w:rsidRPr="00605C53">
        <w:rPr>
          <w:rFonts w:hint="eastAsia"/>
          <w:highlight w:val="white"/>
          <w:shd w:val="clear" w:color="auto" w:fill="FEFEFE"/>
        </w:rPr>
        <w:t>е</w:t>
      </w:r>
      <w:r w:rsidR="00BE49D7" w:rsidRPr="00605C53">
        <w:rPr>
          <w:highlight w:val="white"/>
          <w:shd w:val="clear" w:color="auto" w:fill="FEFEFE"/>
        </w:rPr>
        <w:t xml:space="preserve"> </w:t>
      </w:r>
      <w:r w:rsidR="00BE49D7" w:rsidRPr="00605C53">
        <w:rPr>
          <w:rFonts w:hint="eastAsia"/>
          <w:highlight w:val="white"/>
          <w:shd w:val="clear" w:color="auto" w:fill="FEFEFE"/>
        </w:rPr>
        <w:t>повече</w:t>
      </w:r>
      <w:r w:rsidR="00BE49D7" w:rsidRPr="00605C53">
        <w:rPr>
          <w:highlight w:val="white"/>
          <w:shd w:val="clear" w:color="auto" w:fill="FEFEFE"/>
        </w:rPr>
        <w:t xml:space="preserve"> </w:t>
      </w:r>
      <w:r w:rsidR="00BE49D7" w:rsidRPr="00605C53">
        <w:rPr>
          <w:rFonts w:hint="eastAsia"/>
          <w:highlight w:val="white"/>
          <w:shd w:val="clear" w:color="auto" w:fill="FEFEFE"/>
        </w:rPr>
        <w:t>от</w:t>
      </w:r>
      <w:r w:rsidR="00BE49D7" w:rsidRPr="00605C53">
        <w:rPr>
          <w:highlight w:val="white"/>
          <w:shd w:val="clear" w:color="auto" w:fill="FEFEFE"/>
        </w:rPr>
        <w:t xml:space="preserve"> 50,</w:t>
      </w:r>
      <w:r w:rsidR="00BE49D7" w:rsidRPr="00605C53">
        <w:rPr>
          <w:highlight w:val="white"/>
          <w:shd w:val="clear" w:color="auto" w:fill="FEFEFE"/>
          <w:lang w:val="bg-BG"/>
        </w:rPr>
        <w:t xml:space="preserve"> </w:t>
      </w:r>
      <w:r w:rsidR="00BE49D7" w:rsidRPr="00605C53">
        <w:rPr>
          <w:rFonts w:hint="eastAsia"/>
          <w:highlight w:val="white"/>
          <w:shd w:val="clear" w:color="auto" w:fill="FEFEFE"/>
        </w:rPr>
        <w:t>както</w:t>
      </w:r>
      <w:r w:rsidR="00BE49D7" w:rsidRPr="00605C53">
        <w:rPr>
          <w:highlight w:val="white"/>
          <w:shd w:val="clear" w:color="auto" w:fill="FEFEFE"/>
        </w:rPr>
        <w:t xml:space="preserve"> </w:t>
      </w:r>
      <w:r w:rsidR="00BE49D7" w:rsidRPr="00605C53">
        <w:rPr>
          <w:rFonts w:hint="eastAsia"/>
          <w:highlight w:val="white"/>
          <w:shd w:val="clear" w:color="auto" w:fill="FEFEFE"/>
        </w:rPr>
        <w:t>и</w:t>
      </w:r>
      <w:r w:rsidR="00BE49D7" w:rsidRPr="00605C53">
        <w:rPr>
          <w:highlight w:val="white"/>
          <w:shd w:val="clear" w:color="auto" w:fill="FEFEFE"/>
        </w:rPr>
        <w:t xml:space="preserve"> </w:t>
      </w:r>
      <w:r w:rsidR="00BE49D7" w:rsidRPr="00605C53">
        <w:rPr>
          <w:rFonts w:hint="eastAsia"/>
          <w:highlight w:val="white"/>
          <w:shd w:val="clear" w:color="auto" w:fill="FEFEFE"/>
        </w:rPr>
        <w:t>във</w:t>
      </w:r>
      <w:r w:rsidR="00BE49D7" w:rsidRPr="00605C53">
        <w:rPr>
          <w:highlight w:val="white"/>
          <w:shd w:val="clear" w:color="auto" w:fill="FEFEFE"/>
        </w:rPr>
        <w:t xml:space="preserve"> </w:t>
      </w:r>
      <w:r w:rsidR="00BE49D7" w:rsidRPr="00605C53">
        <w:rPr>
          <w:rFonts w:hint="eastAsia"/>
          <w:highlight w:val="white"/>
          <w:shd w:val="clear" w:color="auto" w:fill="FEFEFE"/>
        </w:rPr>
        <w:t>вътрешни</w:t>
      </w:r>
      <w:r w:rsidR="00BE49D7" w:rsidRPr="00605C53">
        <w:rPr>
          <w:highlight w:val="white"/>
          <w:shd w:val="clear" w:color="auto" w:fill="FEFEFE"/>
        </w:rPr>
        <w:t xml:space="preserve"> </w:t>
      </w:r>
      <w:r w:rsidR="00BE49D7" w:rsidRPr="00605C53">
        <w:rPr>
          <w:rFonts w:hint="eastAsia"/>
          <w:highlight w:val="white"/>
          <w:shd w:val="clear" w:color="auto" w:fill="FEFEFE"/>
        </w:rPr>
        <w:t>евакуационни</w:t>
      </w:r>
      <w:r w:rsidR="00BE49D7" w:rsidRPr="00605C53">
        <w:rPr>
          <w:highlight w:val="white"/>
          <w:shd w:val="clear" w:color="auto" w:fill="FEFEFE"/>
        </w:rPr>
        <w:t xml:space="preserve"> </w:t>
      </w:r>
      <w:r w:rsidR="00BE49D7" w:rsidRPr="00605C53">
        <w:rPr>
          <w:rFonts w:hint="eastAsia"/>
          <w:highlight w:val="white"/>
          <w:shd w:val="clear" w:color="auto" w:fill="FEFEFE"/>
        </w:rPr>
        <w:t>стълбища</w:t>
      </w:r>
      <w:r w:rsidR="00BE49D7" w:rsidRPr="00605C53">
        <w:rPr>
          <w:highlight w:val="white"/>
          <w:shd w:val="clear" w:color="auto" w:fill="FEFEFE"/>
        </w:rPr>
        <w:t xml:space="preserve"> (с площ на фасадното остъкление на всеки етаж по-малка от 5 % от застроената площ на стълбището), </w:t>
      </w:r>
      <w:r w:rsidR="00BE49D7" w:rsidRPr="00605C53">
        <w:rPr>
          <w:rFonts w:hint="eastAsia"/>
          <w:highlight w:val="white"/>
          <w:shd w:val="clear" w:color="auto" w:fill="FEFEFE"/>
        </w:rPr>
        <w:t>независимо</w:t>
      </w:r>
      <w:r w:rsidR="00BE49D7" w:rsidRPr="00605C53">
        <w:rPr>
          <w:highlight w:val="white"/>
          <w:shd w:val="clear" w:color="auto" w:fill="FEFEFE"/>
        </w:rPr>
        <w:t xml:space="preserve"> </w:t>
      </w:r>
      <w:r w:rsidR="00BE49D7" w:rsidRPr="00605C53">
        <w:rPr>
          <w:rFonts w:hint="eastAsia"/>
          <w:highlight w:val="white"/>
          <w:shd w:val="clear" w:color="auto" w:fill="FEFEFE"/>
        </w:rPr>
        <w:t>от</w:t>
      </w:r>
      <w:r w:rsidR="00BE49D7" w:rsidRPr="00605C53">
        <w:rPr>
          <w:highlight w:val="white"/>
          <w:shd w:val="clear" w:color="auto" w:fill="FEFEFE"/>
        </w:rPr>
        <w:t xml:space="preserve"> </w:t>
      </w:r>
      <w:r w:rsidR="00BE49D7" w:rsidRPr="00605C53">
        <w:rPr>
          <w:rFonts w:hint="eastAsia"/>
          <w:highlight w:val="white"/>
          <w:shd w:val="clear" w:color="auto" w:fill="FEFEFE"/>
        </w:rPr>
        <w:t>броя</w:t>
      </w:r>
      <w:r w:rsidR="00BE49D7" w:rsidRPr="00605C53">
        <w:rPr>
          <w:highlight w:val="white"/>
          <w:shd w:val="clear" w:color="auto" w:fill="FEFEFE"/>
        </w:rPr>
        <w:t xml:space="preserve"> </w:t>
      </w:r>
      <w:r w:rsidR="00BE49D7" w:rsidRPr="00605C53">
        <w:rPr>
          <w:rFonts w:hint="eastAsia"/>
          <w:highlight w:val="white"/>
          <w:shd w:val="clear" w:color="auto" w:fill="FEFEFE"/>
        </w:rPr>
        <w:t>на</w:t>
      </w:r>
      <w:r w:rsidR="00BE49D7" w:rsidRPr="00605C53">
        <w:rPr>
          <w:highlight w:val="white"/>
          <w:shd w:val="clear" w:color="auto" w:fill="FEFEFE"/>
        </w:rPr>
        <w:t xml:space="preserve"> </w:t>
      </w:r>
      <w:r w:rsidR="00BE49D7" w:rsidRPr="00605C53">
        <w:rPr>
          <w:rFonts w:hint="eastAsia"/>
          <w:highlight w:val="white"/>
          <w:shd w:val="clear" w:color="auto" w:fill="FEFEFE"/>
        </w:rPr>
        <w:t>пребиваващите</w:t>
      </w:r>
      <w:r w:rsidR="00BE49D7" w:rsidRPr="00605C53">
        <w:rPr>
          <w:highlight w:val="white"/>
          <w:shd w:val="clear" w:color="auto" w:fill="FEFEFE"/>
        </w:rPr>
        <w:t xml:space="preserve"> </w:t>
      </w:r>
      <w:r w:rsidR="00BE49D7" w:rsidRPr="00605C53">
        <w:rPr>
          <w:rFonts w:hint="eastAsia"/>
          <w:highlight w:val="white"/>
          <w:shd w:val="clear" w:color="auto" w:fill="FEFEFE"/>
        </w:rPr>
        <w:t>се</w:t>
      </w:r>
      <w:r w:rsidR="00BE49D7" w:rsidRPr="00605C53">
        <w:rPr>
          <w:highlight w:val="white"/>
          <w:shd w:val="clear" w:color="auto" w:fill="FEFEFE"/>
        </w:rPr>
        <w:t xml:space="preserve"> </w:t>
      </w:r>
      <w:r w:rsidR="00BE49D7" w:rsidRPr="00605C53">
        <w:rPr>
          <w:rFonts w:hint="eastAsia"/>
          <w:highlight w:val="white"/>
          <w:shd w:val="clear" w:color="auto" w:fill="FEFEFE"/>
        </w:rPr>
        <w:t>проектира</w:t>
      </w:r>
      <w:r w:rsidR="00BE49D7" w:rsidRPr="00605C53">
        <w:rPr>
          <w:highlight w:val="white"/>
          <w:shd w:val="clear" w:color="auto" w:fill="FEFEFE"/>
          <w:lang w:val="bg-BG"/>
        </w:rPr>
        <w:t xml:space="preserve"> </w:t>
      </w:r>
      <w:r w:rsidR="00BE49D7" w:rsidRPr="00605C53">
        <w:rPr>
          <w:rFonts w:hint="eastAsia"/>
          <w:highlight w:val="white"/>
          <w:shd w:val="clear" w:color="auto" w:fill="FEFEFE"/>
        </w:rPr>
        <w:t>аварийно</w:t>
      </w:r>
      <w:r w:rsidR="00BE49D7" w:rsidRPr="00605C53">
        <w:rPr>
          <w:highlight w:val="white"/>
          <w:shd w:val="clear" w:color="auto" w:fill="FEFEFE"/>
        </w:rPr>
        <w:t xml:space="preserve"> </w:t>
      </w:r>
      <w:r w:rsidR="00BE49D7" w:rsidRPr="00605C53">
        <w:rPr>
          <w:rFonts w:hint="eastAsia"/>
          <w:highlight w:val="white"/>
          <w:shd w:val="clear" w:color="auto" w:fill="FEFEFE"/>
        </w:rPr>
        <w:t>евакуационно</w:t>
      </w:r>
      <w:r w:rsidR="00BE49D7" w:rsidRPr="00605C53">
        <w:rPr>
          <w:highlight w:val="white"/>
          <w:shd w:val="clear" w:color="auto" w:fill="FEFEFE"/>
        </w:rPr>
        <w:t xml:space="preserve"> </w:t>
      </w:r>
      <w:r w:rsidR="00BE49D7" w:rsidRPr="00605C53">
        <w:rPr>
          <w:rFonts w:hint="eastAsia"/>
          <w:highlight w:val="white"/>
          <w:shd w:val="clear" w:color="auto" w:fill="FEFEFE"/>
        </w:rPr>
        <w:t>осветление</w:t>
      </w:r>
      <w:r w:rsidR="00BE49D7" w:rsidRPr="00605C53">
        <w:rPr>
          <w:highlight w:val="white"/>
          <w:shd w:val="clear" w:color="auto" w:fill="FEFEFE"/>
        </w:rPr>
        <w:t xml:space="preserve">. </w:t>
      </w:r>
    </w:p>
    <w:p w:rsidR="00A47A1C" w:rsidRPr="00605C53" w:rsidRDefault="00A47A1C" w:rsidP="00605C53">
      <w:pPr>
        <w:spacing w:line="360" w:lineRule="auto"/>
        <w:ind w:firstLine="720"/>
        <w:jc w:val="both"/>
        <w:rPr>
          <w:highlight w:val="white"/>
          <w:shd w:val="clear" w:color="auto" w:fill="FEFEFE"/>
        </w:rPr>
      </w:pPr>
      <w:r w:rsidRPr="00605C53">
        <w:rPr>
          <w:highlight w:val="white"/>
          <w:shd w:val="clear" w:color="auto" w:fill="FEFEFE"/>
        </w:rPr>
        <w:t xml:space="preserve">(2) Означенията за евакуационен изход по протежение на целия евакуационен път се осветяват. </w:t>
      </w:r>
    </w:p>
    <w:p w:rsidR="00A47A1C" w:rsidRPr="00605C53" w:rsidRDefault="00A47A1C" w:rsidP="00605C53">
      <w:pPr>
        <w:spacing w:line="360" w:lineRule="auto"/>
        <w:ind w:firstLine="720"/>
        <w:jc w:val="both"/>
        <w:rPr>
          <w:highlight w:val="white"/>
          <w:shd w:val="clear" w:color="auto" w:fill="FEFEFE"/>
        </w:rPr>
      </w:pPr>
      <w:r w:rsidRPr="00605C53">
        <w:rPr>
          <w:highlight w:val="white"/>
          <w:shd w:val="clear" w:color="auto" w:fill="FEFEFE"/>
        </w:rPr>
        <w:t xml:space="preserve">(3) Евакуационните пътища и изходи, както и местата без директна видимост към евакуационните изходи се обозначават при спазване изискванията на Наредба № РД-07/8 от 2008 г. за минималните изисквания за знаци и сигнали за безопасност и/или здраве при работа (ДВ, бр. 3 от 2009 г.). </w:t>
      </w:r>
      <w:proofErr w:type="gramStart"/>
      <w:r w:rsidRPr="00605C53">
        <w:rPr>
          <w:highlight w:val="white"/>
          <w:shd w:val="clear" w:color="auto" w:fill="FEFEFE"/>
        </w:rPr>
        <w:t>Размерите на знаците се определят в зависимост от зрителното разстояние, съгласно изискван</w:t>
      </w:r>
      <w:r w:rsidR="00120D0E">
        <w:rPr>
          <w:highlight w:val="white"/>
          <w:shd w:val="clear" w:color="auto" w:fill="FEFEFE"/>
        </w:rPr>
        <w:t>ията на БДС EN 1838 „Приложн</w:t>
      </w:r>
      <w:r w:rsidR="00120D0E">
        <w:rPr>
          <w:highlight w:val="white"/>
          <w:shd w:val="clear" w:color="auto" w:fill="FEFEFE"/>
          <w:lang w:val="bg-BG"/>
        </w:rPr>
        <w:t>ия</w:t>
      </w:r>
      <w:r w:rsidRPr="00605C53">
        <w:rPr>
          <w:highlight w:val="white"/>
          <w:shd w:val="clear" w:color="auto" w:fill="FEFEFE"/>
        </w:rPr>
        <w:t xml:space="preserve"> </w:t>
      </w:r>
      <w:r w:rsidR="00120D0E">
        <w:rPr>
          <w:highlight w:val="white"/>
          <w:shd w:val="clear" w:color="auto" w:fill="FEFEFE"/>
          <w:lang w:val="bg-BG"/>
        </w:rPr>
        <w:t xml:space="preserve">на </w:t>
      </w:r>
      <w:r w:rsidRPr="00605C53">
        <w:rPr>
          <w:highlight w:val="white"/>
          <w:shd w:val="clear" w:color="auto" w:fill="FEFEFE"/>
        </w:rPr>
        <w:t>осветление</w:t>
      </w:r>
      <w:r w:rsidR="00120D0E">
        <w:rPr>
          <w:highlight w:val="white"/>
          <w:shd w:val="clear" w:color="auto" w:fill="FEFEFE"/>
          <w:lang w:val="bg-BG"/>
        </w:rPr>
        <w:t>то</w:t>
      </w:r>
      <w:r w:rsidRPr="00605C53">
        <w:rPr>
          <w:highlight w:val="white"/>
          <w:shd w:val="clear" w:color="auto" w:fill="FEFEFE"/>
        </w:rPr>
        <w:t>.</w:t>
      </w:r>
      <w:proofErr w:type="gramEnd"/>
      <w:r w:rsidRPr="00605C53">
        <w:rPr>
          <w:highlight w:val="white"/>
          <w:shd w:val="clear" w:color="auto" w:fill="FEFEFE"/>
        </w:rPr>
        <w:t xml:space="preserve"> </w:t>
      </w:r>
      <w:proofErr w:type="gramStart"/>
      <w:r w:rsidRPr="00605C53">
        <w:rPr>
          <w:highlight w:val="white"/>
          <w:shd w:val="clear" w:color="auto" w:fill="FEFEFE"/>
        </w:rPr>
        <w:t>Аварийно и евакуационно осветление".</w:t>
      </w:r>
      <w:proofErr w:type="gramEnd"/>
      <w:r w:rsidRPr="00605C53">
        <w:rPr>
          <w:highlight w:val="white"/>
          <w:shd w:val="clear" w:color="auto" w:fill="FEFEFE"/>
        </w:rPr>
        <w:t xml:space="preserve"> </w:t>
      </w:r>
    </w:p>
    <w:p w:rsidR="00A47A1C" w:rsidRPr="00605C53" w:rsidRDefault="00A47A1C" w:rsidP="00605C53">
      <w:pPr>
        <w:spacing w:line="360" w:lineRule="auto"/>
        <w:ind w:firstLine="720"/>
        <w:jc w:val="both"/>
        <w:rPr>
          <w:highlight w:val="white"/>
          <w:shd w:val="clear" w:color="auto" w:fill="FEFEFE"/>
        </w:rPr>
      </w:pPr>
      <w:r w:rsidRPr="00605C53">
        <w:rPr>
          <w:highlight w:val="white"/>
          <w:shd w:val="clear" w:color="auto" w:fill="FEFEFE"/>
        </w:rPr>
        <w:t xml:space="preserve">(4) Осветителните тела на аварийното евакуационно осветление се разполагат на следните места: </w:t>
      </w:r>
    </w:p>
    <w:p w:rsidR="00A47A1C" w:rsidRPr="00605C53" w:rsidRDefault="00A47A1C" w:rsidP="00605C53">
      <w:pPr>
        <w:spacing w:line="360" w:lineRule="auto"/>
        <w:ind w:firstLine="720"/>
        <w:jc w:val="both"/>
        <w:rPr>
          <w:highlight w:val="white"/>
          <w:shd w:val="clear" w:color="auto" w:fill="FEFEFE"/>
        </w:rPr>
      </w:pPr>
      <w:r w:rsidRPr="00605C53">
        <w:rPr>
          <w:highlight w:val="white"/>
          <w:shd w:val="clear" w:color="auto" w:fill="FEFEFE"/>
        </w:rPr>
        <w:t xml:space="preserve">1. </w:t>
      </w:r>
      <w:proofErr w:type="gramStart"/>
      <w:r w:rsidRPr="00605C53">
        <w:rPr>
          <w:highlight w:val="white"/>
          <w:shd w:val="clear" w:color="auto" w:fill="FEFEFE"/>
        </w:rPr>
        <w:t>над</w:t>
      </w:r>
      <w:proofErr w:type="gramEnd"/>
      <w:r w:rsidRPr="00605C53">
        <w:rPr>
          <w:highlight w:val="white"/>
          <w:shd w:val="clear" w:color="auto" w:fill="FEFEFE"/>
        </w:rPr>
        <w:t xml:space="preserve"> всеки евакуационен изход за повече от 50 </w:t>
      </w:r>
      <w:r w:rsidR="00F83FD0">
        <w:rPr>
          <w:highlight w:val="white"/>
          <w:shd w:val="clear" w:color="auto" w:fill="FEFEFE"/>
          <w:lang w:val="bg-BG"/>
        </w:rPr>
        <w:t>души</w:t>
      </w:r>
      <w:r w:rsidRPr="00605C53">
        <w:rPr>
          <w:highlight w:val="white"/>
          <w:shd w:val="clear" w:color="auto" w:fill="FEFEFE"/>
        </w:rPr>
        <w:t xml:space="preserve">; </w:t>
      </w:r>
    </w:p>
    <w:p w:rsidR="00A47A1C" w:rsidRPr="00605C53" w:rsidRDefault="00A47A1C" w:rsidP="00605C53">
      <w:pPr>
        <w:spacing w:line="360" w:lineRule="auto"/>
        <w:ind w:firstLine="720"/>
        <w:jc w:val="both"/>
        <w:rPr>
          <w:highlight w:val="white"/>
          <w:shd w:val="clear" w:color="auto" w:fill="FEFEFE"/>
        </w:rPr>
      </w:pPr>
      <w:r w:rsidRPr="00605C53">
        <w:rPr>
          <w:highlight w:val="white"/>
          <w:shd w:val="clear" w:color="auto" w:fill="FEFEFE"/>
        </w:rPr>
        <w:t xml:space="preserve">2. </w:t>
      </w:r>
      <w:proofErr w:type="gramStart"/>
      <w:r w:rsidRPr="00605C53">
        <w:rPr>
          <w:highlight w:val="white"/>
          <w:shd w:val="clear" w:color="auto" w:fill="FEFEFE"/>
        </w:rPr>
        <w:t>за</w:t>
      </w:r>
      <w:proofErr w:type="gramEnd"/>
      <w:r w:rsidRPr="00605C53">
        <w:rPr>
          <w:highlight w:val="white"/>
          <w:shd w:val="clear" w:color="auto" w:fill="FEFEFE"/>
        </w:rPr>
        <w:t xml:space="preserve"> евакуационни стълбища във и извън обема на сградата така, че да се осигурява осветяването им; </w:t>
      </w:r>
    </w:p>
    <w:p w:rsidR="00A47A1C" w:rsidRPr="00605C53" w:rsidRDefault="00A47A1C" w:rsidP="00605C53">
      <w:pPr>
        <w:spacing w:line="360" w:lineRule="auto"/>
        <w:ind w:firstLine="720"/>
        <w:jc w:val="both"/>
        <w:rPr>
          <w:highlight w:val="white"/>
          <w:shd w:val="clear" w:color="auto" w:fill="FEFEFE"/>
        </w:rPr>
      </w:pPr>
      <w:r w:rsidRPr="00605C53">
        <w:rPr>
          <w:highlight w:val="white"/>
          <w:shd w:val="clear" w:color="auto" w:fill="FEFEFE"/>
        </w:rPr>
        <w:lastRenderedPageBreak/>
        <w:t xml:space="preserve">3. </w:t>
      </w:r>
      <w:proofErr w:type="gramStart"/>
      <w:r w:rsidRPr="00605C53">
        <w:rPr>
          <w:highlight w:val="white"/>
          <w:shd w:val="clear" w:color="auto" w:fill="FEFEFE"/>
        </w:rPr>
        <w:t>в</w:t>
      </w:r>
      <w:proofErr w:type="gramEnd"/>
      <w:r w:rsidRPr="00605C53">
        <w:rPr>
          <w:highlight w:val="white"/>
          <w:shd w:val="clear" w:color="auto" w:fill="FEFEFE"/>
        </w:rPr>
        <w:t xml:space="preserve"> близост до площадките между етажите и междинните нива; </w:t>
      </w:r>
    </w:p>
    <w:p w:rsidR="00A47A1C" w:rsidRPr="00605C53" w:rsidRDefault="00A47A1C" w:rsidP="00605C53">
      <w:pPr>
        <w:spacing w:line="360" w:lineRule="auto"/>
        <w:ind w:firstLine="720"/>
        <w:jc w:val="both"/>
        <w:rPr>
          <w:highlight w:val="white"/>
          <w:shd w:val="clear" w:color="auto" w:fill="FEFEFE"/>
        </w:rPr>
      </w:pPr>
      <w:r w:rsidRPr="00605C53">
        <w:rPr>
          <w:highlight w:val="white"/>
          <w:shd w:val="clear" w:color="auto" w:fill="FEFEFE"/>
        </w:rPr>
        <w:t xml:space="preserve">4. </w:t>
      </w:r>
      <w:proofErr w:type="gramStart"/>
      <w:r w:rsidRPr="00605C53">
        <w:rPr>
          <w:highlight w:val="white"/>
          <w:shd w:val="clear" w:color="auto" w:fill="FEFEFE"/>
        </w:rPr>
        <w:t>при</w:t>
      </w:r>
      <w:proofErr w:type="gramEnd"/>
      <w:r w:rsidRPr="00605C53">
        <w:rPr>
          <w:highlight w:val="white"/>
          <w:shd w:val="clear" w:color="auto" w:fill="FEFEFE"/>
        </w:rPr>
        <w:t xml:space="preserve"> всяка промяна в посоката на евакуационния път; </w:t>
      </w:r>
    </w:p>
    <w:p w:rsidR="00A47A1C" w:rsidRPr="00605C53" w:rsidRDefault="00A47A1C" w:rsidP="00605C53">
      <w:pPr>
        <w:spacing w:line="360" w:lineRule="auto"/>
        <w:ind w:firstLine="720"/>
        <w:jc w:val="both"/>
        <w:rPr>
          <w:highlight w:val="white"/>
          <w:shd w:val="clear" w:color="auto" w:fill="FEFEFE"/>
        </w:rPr>
      </w:pPr>
      <w:r w:rsidRPr="00605C53">
        <w:rPr>
          <w:highlight w:val="white"/>
          <w:shd w:val="clear" w:color="auto" w:fill="FEFEFE"/>
        </w:rPr>
        <w:t xml:space="preserve">5. </w:t>
      </w:r>
      <w:proofErr w:type="gramStart"/>
      <w:r w:rsidRPr="00605C53">
        <w:rPr>
          <w:highlight w:val="white"/>
          <w:shd w:val="clear" w:color="auto" w:fill="FEFEFE"/>
        </w:rPr>
        <w:t>при</w:t>
      </w:r>
      <w:proofErr w:type="gramEnd"/>
      <w:r w:rsidRPr="00605C53">
        <w:rPr>
          <w:highlight w:val="white"/>
          <w:shd w:val="clear" w:color="auto" w:fill="FEFEFE"/>
        </w:rPr>
        <w:t xml:space="preserve"> промяна на котата на евакуационния път в проходи и коридори (стъпала); </w:t>
      </w:r>
    </w:p>
    <w:p w:rsidR="00A47A1C" w:rsidRPr="00605C53" w:rsidRDefault="00A47A1C" w:rsidP="00605C53">
      <w:pPr>
        <w:spacing w:line="360" w:lineRule="auto"/>
        <w:ind w:firstLine="720"/>
        <w:jc w:val="both"/>
        <w:rPr>
          <w:highlight w:val="white"/>
          <w:shd w:val="clear" w:color="auto" w:fill="FEFEFE"/>
        </w:rPr>
      </w:pPr>
      <w:r w:rsidRPr="00605C53">
        <w:rPr>
          <w:highlight w:val="white"/>
          <w:shd w:val="clear" w:color="auto" w:fill="FEFEFE"/>
        </w:rPr>
        <w:t xml:space="preserve">6. </w:t>
      </w:r>
      <w:proofErr w:type="gramStart"/>
      <w:r w:rsidRPr="00605C53">
        <w:rPr>
          <w:highlight w:val="white"/>
          <w:shd w:val="clear" w:color="auto" w:fill="FEFEFE"/>
        </w:rPr>
        <w:t>във</w:t>
      </w:r>
      <w:proofErr w:type="gramEnd"/>
      <w:r w:rsidRPr="00605C53">
        <w:rPr>
          <w:highlight w:val="white"/>
          <w:shd w:val="clear" w:color="auto" w:fill="FEFEFE"/>
        </w:rPr>
        <w:t xml:space="preserve"> всяка пресечна точка на коридорите; </w:t>
      </w:r>
    </w:p>
    <w:p w:rsidR="00A47A1C" w:rsidRPr="00605C53" w:rsidRDefault="00A47A1C" w:rsidP="00605C53">
      <w:pPr>
        <w:spacing w:line="360" w:lineRule="auto"/>
        <w:ind w:firstLine="720"/>
        <w:jc w:val="both"/>
        <w:rPr>
          <w:highlight w:val="white"/>
          <w:shd w:val="clear" w:color="auto" w:fill="FEFEFE"/>
        </w:rPr>
      </w:pPr>
      <w:r w:rsidRPr="00605C53">
        <w:rPr>
          <w:highlight w:val="white"/>
          <w:shd w:val="clear" w:color="auto" w:fill="FEFEFE"/>
        </w:rPr>
        <w:t xml:space="preserve">7. </w:t>
      </w:r>
      <w:proofErr w:type="gramStart"/>
      <w:r w:rsidRPr="00605C53">
        <w:rPr>
          <w:highlight w:val="white"/>
          <w:shd w:val="clear" w:color="auto" w:fill="FEFEFE"/>
        </w:rPr>
        <w:t>извън</w:t>
      </w:r>
      <w:proofErr w:type="gramEnd"/>
      <w:r w:rsidRPr="00605C53">
        <w:rPr>
          <w:highlight w:val="white"/>
          <w:shd w:val="clear" w:color="auto" w:fill="FEFEFE"/>
        </w:rPr>
        <w:t xml:space="preserve"> и в близост до крайния евакуационен изход; </w:t>
      </w:r>
    </w:p>
    <w:p w:rsidR="00A47A1C" w:rsidRPr="00605C53" w:rsidRDefault="00A47A1C" w:rsidP="00605C53">
      <w:pPr>
        <w:spacing w:line="360" w:lineRule="auto"/>
        <w:ind w:firstLine="720"/>
        <w:jc w:val="both"/>
        <w:rPr>
          <w:highlight w:val="white"/>
          <w:shd w:val="clear" w:color="auto" w:fill="FEFEFE"/>
        </w:rPr>
      </w:pPr>
      <w:r w:rsidRPr="00605C53">
        <w:rPr>
          <w:highlight w:val="white"/>
          <w:shd w:val="clear" w:color="auto" w:fill="FEFEFE"/>
        </w:rPr>
        <w:t xml:space="preserve">8. </w:t>
      </w:r>
      <w:proofErr w:type="gramStart"/>
      <w:r w:rsidRPr="00605C53">
        <w:rPr>
          <w:highlight w:val="white"/>
          <w:shd w:val="clear" w:color="auto" w:fill="FEFEFE"/>
        </w:rPr>
        <w:t>в</w:t>
      </w:r>
      <w:proofErr w:type="gramEnd"/>
      <w:r w:rsidRPr="00605C53">
        <w:rPr>
          <w:highlight w:val="white"/>
          <w:shd w:val="clear" w:color="auto" w:fill="FEFEFE"/>
        </w:rPr>
        <w:t xml:space="preserve"> санитарно-хигиенни помещения с обща площ, по-голяма от 25 m</w:t>
      </w:r>
      <w:r w:rsidRPr="00605C53">
        <w:rPr>
          <w:highlight w:val="white"/>
          <w:shd w:val="clear" w:color="auto" w:fill="FEFEFE"/>
          <w:vertAlign w:val="superscript"/>
        </w:rPr>
        <w:t>2</w:t>
      </w:r>
      <w:r w:rsidRPr="00605C53">
        <w:rPr>
          <w:highlight w:val="white"/>
          <w:shd w:val="clear" w:color="auto" w:fill="FEFEFE"/>
        </w:rPr>
        <w:t xml:space="preserve">; </w:t>
      </w:r>
    </w:p>
    <w:p w:rsidR="00A47A1C" w:rsidRPr="00605C53" w:rsidRDefault="00A47A1C" w:rsidP="00605C53">
      <w:pPr>
        <w:spacing w:line="360" w:lineRule="auto"/>
        <w:ind w:firstLine="720"/>
        <w:jc w:val="both"/>
        <w:rPr>
          <w:highlight w:val="white"/>
          <w:shd w:val="clear" w:color="auto" w:fill="FEFEFE"/>
        </w:rPr>
      </w:pPr>
      <w:r w:rsidRPr="00605C53">
        <w:rPr>
          <w:highlight w:val="white"/>
          <w:shd w:val="clear" w:color="auto" w:fill="FEFEFE"/>
        </w:rPr>
        <w:t xml:space="preserve">9. </w:t>
      </w:r>
      <w:proofErr w:type="gramStart"/>
      <w:r w:rsidRPr="00605C53">
        <w:rPr>
          <w:highlight w:val="white"/>
          <w:shd w:val="clear" w:color="auto" w:fill="FEFEFE"/>
        </w:rPr>
        <w:t>в</w:t>
      </w:r>
      <w:proofErr w:type="gramEnd"/>
      <w:r w:rsidRPr="00605C53">
        <w:rPr>
          <w:highlight w:val="white"/>
          <w:shd w:val="clear" w:color="auto" w:fill="FEFEFE"/>
        </w:rPr>
        <w:t xml:space="preserve"> близост до местата за разполагане на уредите за пожарогасене и на бутоните за пожароизвестяване. </w:t>
      </w:r>
    </w:p>
    <w:p w:rsidR="00A47A1C" w:rsidRPr="00605C53" w:rsidRDefault="00A47A1C" w:rsidP="00605C53">
      <w:pPr>
        <w:spacing w:line="360" w:lineRule="auto"/>
        <w:ind w:firstLine="720"/>
        <w:jc w:val="both"/>
        <w:rPr>
          <w:highlight w:val="white"/>
          <w:shd w:val="clear" w:color="auto" w:fill="FEFEFE"/>
        </w:rPr>
      </w:pPr>
      <w:r w:rsidRPr="00605C53">
        <w:rPr>
          <w:highlight w:val="white"/>
          <w:shd w:val="clear" w:color="auto" w:fill="FEFEFE"/>
        </w:rPr>
        <w:t xml:space="preserve">(5) Осветеността на евакуационния път по осовата линия на пода е най-малко 1 Lx. </w:t>
      </w:r>
    </w:p>
    <w:p w:rsidR="00A47A1C" w:rsidRPr="00605C53" w:rsidRDefault="00A05F36" w:rsidP="00605C53">
      <w:pPr>
        <w:spacing w:line="360" w:lineRule="auto"/>
        <w:ind w:firstLine="720"/>
        <w:jc w:val="both"/>
      </w:pPr>
      <w:r w:rsidRPr="00605C53">
        <w:rPr>
          <w:b/>
          <w:highlight w:val="white"/>
          <w:shd w:val="clear" w:color="auto" w:fill="FEFEFE"/>
          <w:lang w:val="bg-BG"/>
        </w:rPr>
        <w:t xml:space="preserve">Чл. </w:t>
      </w:r>
      <w:r w:rsidR="00120D0E">
        <w:rPr>
          <w:b/>
          <w:highlight w:val="white"/>
          <w:shd w:val="clear" w:color="auto" w:fill="FEFEFE"/>
          <w:lang w:val="bg-BG"/>
        </w:rPr>
        <w:t>47</w:t>
      </w:r>
      <w:r w:rsidR="00605C53" w:rsidRPr="00605C53">
        <w:rPr>
          <w:b/>
          <w:highlight w:val="white"/>
          <w:shd w:val="clear" w:color="auto" w:fill="FEFEFE"/>
          <w:lang w:val="bg-BG"/>
        </w:rPr>
        <w:t>.</w:t>
      </w:r>
      <w:r w:rsidR="00A47A1C" w:rsidRPr="00605C53">
        <w:rPr>
          <w:highlight w:val="white"/>
          <w:shd w:val="clear" w:color="auto" w:fill="FEFEFE"/>
        </w:rPr>
        <w:t xml:space="preserve"> </w:t>
      </w:r>
      <w:proofErr w:type="gramStart"/>
      <w:r w:rsidR="00A47A1C" w:rsidRPr="00605C53">
        <w:rPr>
          <w:highlight w:val="white"/>
          <w:shd w:val="clear" w:color="auto" w:fill="FEFEFE"/>
        </w:rPr>
        <w:t xml:space="preserve">Минималната продължителност на работа на аварийното работно </w:t>
      </w:r>
      <w:r w:rsidR="00711333" w:rsidRPr="00605C53">
        <w:rPr>
          <w:highlight w:val="white"/>
          <w:shd w:val="clear" w:color="auto" w:fill="FEFEFE"/>
        </w:rPr>
        <w:t xml:space="preserve">осветление </w:t>
      </w:r>
      <w:r w:rsidR="00A47A1C" w:rsidRPr="00605C53">
        <w:rPr>
          <w:highlight w:val="white"/>
          <w:shd w:val="clear" w:color="auto" w:fill="FEFEFE"/>
        </w:rPr>
        <w:t>и на аварийното евакуационно осветление е един час.</w:t>
      </w:r>
      <w:proofErr w:type="gramEnd"/>
      <w:r w:rsidR="00A47A1C" w:rsidRPr="00605C53">
        <w:rPr>
          <w:highlight w:val="white"/>
          <w:shd w:val="clear" w:color="auto" w:fill="FEFEFE"/>
        </w:rPr>
        <w:t xml:space="preserve"> Аварийното евакуационно осветление се проектира така, че за 5 s да бъде осигурена половината от изискваната осветеност, а за не повече от 60 s - пълната осветеност.</w:t>
      </w:r>
      <w:r w:rsidR="00A47A1C" w:rsidRPr="00605C53">
        <w:t xml:space="preserve"> </w:t>
      </w:r>
    </w:p>
    <w:p w:rsidR="00314756" w:rsidRPr="00EB1616" w:rsidRDefault="00840C72" w:rsidP="00314756">
      <w:pPr>
        <w:spacing w:line="360" w:lineRule="auto"/>
        <w:ind w:firstLine="851"/>
        <w:jc w:val="both"/>
        <w:rPr>
          <w:highlight w:val="white"/>
          <w:shd w:val="clear" w:color="auto" w:fill="FEFEFE"/>
          <w:lang w:val="bg-BG"/>
        </w:rPr>
      </w:pPr>
      <w:proofErr w:type="gramStart"/>
      <w:r w:rsidRPr="00EB1616">
        <w:rPr>
          <w:b/>
          <w:highlight w:val="white"/>
          <w:shd w:val="clear" w:color="auto" w:fill="FEFEFE"/>
        </w:rPr>
        <w:t>Чл. 4</w:t>
      </w:r>
      <w:r w:rsidR="00120D0E" w:rsidRPr="00EB1616">
        <w:rPr>
          <w:b/>
          <w:highlight w:val="white"/>
          <w:shd w:val="clear" w:color="auto" w:fill="FEFEFE"/>
          <w:lang w:val="bg-BG"/>
        </w:rPr>
        <w:t>8</w:t>
      </w:r>
      <w:r w:rsidR="0047264E" w:rsidRPr="00EB1616">
        <w:rPr>
          <w:b/>
          <w:highlight w:val="white"/>
          <w:shd w:val="clear" w:color="auto" w:fill="FEFEFE"/>
          <w:lang w:val="bg-BG"/>
        </w:rPr>
        <w:t>.</w:t>
      </w:r>
      <w:proofErr w:type="gramEnd"/>
      <w:r w:rsidR="00B03E1F" w:rsidRPr="00EB1616">
        <w:rPr>
          <w:b/>
          <w:highlight w:val="white"/>
          <w:shd w:val="clear" w:color="auto" w:fill="FEFEFE"/>
        </w:rPr>
        <w:t xml:space="preserve"> </w:t>
      </w:r>
      <w:proofErr w:type="gramStart"/>
      <w:r w:rsidR="00314756" w:rsidRPr="00EB1616">
        <w:rPr>
          <w:shd w:val="clear" w:color="auto" w:fill="FEFEFE"/>
        </w:rPr>
        <w:t>Въздушни електропроводи за високо напрежение, подстанции и трафопостове се проектират на разстояние от сгради и съоръжения</w:t>
      </w:r>
      <w:r w:rsidR="00314756" w:rsidRPr="00EB1616">
        <w:rPr>
          <w:shd w:val="clear" w:color="auto" w:fill="FEFEFE"/>
          <w:lang w:val="bg-BG"/>
        </w:rPr>
        <w:t xml:space="preserve"> с потенциален риск от взрив,</w:t>
      </w:r>
      <w:r w:rsidR="00314756" w:rsidRPr="00EB1616">
        <w:rPr>
          <w:shd w:val="clear" w:color="auto" w:fill="FEFEFE"/>
        </w:rPr>
        <w:t xml:space="preserve"> съгласно приложение № </w:t>
      </w:r>
      <w:r w:rsidR="00280015">
        <w:rPr>
          <w:shd w:val="clear" w:color="auto" w:fill="FEFEFE"/>
          <w:lang w:val="bg-BG"/>
        </w:rPr>
        <w:t>6</w:t>
      </w:r>
      <w:r w:rsidR="00314756" w:rsidRPr="00EB1616">
        <w:rPr>
          <w:shd w:val="clear" w:color="auto" w:fill="FEFEFE"/>
        </w:rPr>
        <w:t>.</w:t>
      </w:r>
      <w:proofErr w:type="gramEnd"/>
      <w:r w:rsidR="00314756" w:rsidRPr="00EB1616">
        <w:rPr>
          <w:shd w:val="clear" w:color="auto" w:fill="FEFEFE"/>
          <w:lang w:val="bg-BG"/>
        </w:rPr>
        <w:t xml:space="preserve"> </w:t>
      </w:r>
    </w:p>
    <w:p w:rsidR="00120D0E" w:rsidRDefault="00B03E1F" w:rsidP="00B03E1F">
      <w:pPr>
        <w:spacing w:line="360" w:lineRule="auto"/>
        <w:ind w:firstLine="720"/>
        <w:jc w:val="both"/>
        <w:rPr>
          <w:lang w:val="bg-BG"/>
        </w:rPr>
      </w:pPr>
      <w:proofErr w:type="gramStart"/>
      <w:r w:rsidRPr="00B03E1F">
        <w:rPr>
          <w:b/>
          <w:highlight w:val="white"/>
          <w:shd w:val="clear" w:color="auto" w:fill="FEFEFE"/>
        </w:rPr>
        <w:t xml:space="preserve">Чл. </w:t>
      </w:r>
      <w:r w:rsidR="00EB1616">
        <w:rPr>
          <w:b/>
          <w:highlight w:val="white"/>
          <w:shd w:val="clear" w:color="auto" w:fill="FEFEFE"/>
          <w:lang w:val="bg-BG"/>
        </w:rPr>
        <w:t>49</w:t>
      </w:r>
      <w:r w:rsidR="00840C72">
        <w:rPr>
          <w:b/>
          <w:highlight w:val="white"/>
          <w:shd w:val="clear" w:color="auto" w:fill="FEFEFE"/>
          <w:lang w:val="bg-BG"/>
        </w:rPr>
        <w:t>.</w:t>
      </w:r>
      <w:proofErr w:type="gramEnd"/>
      <w:r w:rsidRPr="00B03E1F">
        <w:rPr>
          <w:highlight w:val="white"/>
          <w:shd w:val="clear" w:color="auto" w:fill="FEFEFE"/>
        </w:rPr>
        <w:t xml:space="preserve"> </w:t>
      </w:r>
      <w:r w:rsidR="00120D0E">
        <w:rPr>
          <w:shd w:val="clear" w:color="auto" w:fill="FEFEFE"/>
          <w:lang w:val="bg-BG"/>
        </w:rPr>
        <w:t xml:space="preserve">(1) </w:t>
      </w:r>
      <w:r w:rsidR="00120D0E" w:rsidRPr="0047264E">
        <w:t xml:space="preserve">Електрическите помещения в производствените сгради се отделят от помещенията </w:t>
      </w:r>
      <w:r w:rsidR="00120D0E" w:rsidRPr="0047264E">
        <w:rPr>
          <w:lang w:val="bg-BG"/>
        </w:rPr>
        <w:t>с друго функционално предназначение</w:t>
      </w:r>
      <w:r w:rsidR="00120D0E" w:rsidRPr="0047264E">
        <w:t xml:space="preserve"> чрез плътни стени с </w:t>
      </w:r>
      <w:r w:rsidR="00120D0E" w:rsidRPr="0047264E">
        <w:rPr>
          <w:lang w:val="bg-BG"/>
        </w:rPr>
        <w:t xml:space="preserve">минимална </w:t>
      </w:r>
      <w:r w:rsidR="00120D0E" w:rsidRPr="0047264E">
        <w:t>огнеустойчивост</w:t>
      </w:r>
      <w:r w:rsidR="00120D0E" w:rsidRPr="0047264E">
        <w:rPr>
          <w:lang w:val="bg-BG"/>
        </w:rPr>
        <w:t xml:space="preserve"> </w:t>
      </w:r>
      <w:r w:rsidR="00120D0E" w:rsidRPr="0047264E">
        <w:t xml:space="preserve">EI 120 </w:t>
      </w:r>
      <w:r w:rsidR="00120D0E" w:rsidRPr="0047264E">
        <w:rPr>
          <w:lang w:val="bg-BG"/>
        </w:rPr>
        <w:t>и самозатварящи се врати с минимална</w:t>
      </w:r>
      <w:r w:rsidR="00120D0E" w:rsidRPr="0047264E">
        <w:t xml:space="preserve"> </w:t>
      </w:r>
      <w:r w:rsidR="00120D0E" w:rsidRPr="0047264E">
        <w:rPr>
          <w:lang w:val="bg-BG"/>
        </w:rPr>
        <w:t xml:space="preserve">огнеустойчивост </w:t>
      </w:r>
      <w:r w:rsidR="00120D0E" w:rsidRPr="0047264E">
        <w:t>EI 90.</w:t>
      </w:r>
    </w:p>
    <w:p w:rsidR="006A2A7C" w:rsidRPr="006A2A7C" w:rsidRDefault="00120D0E" w:rsidP="00B03E1F">
      <w:pPr>
        <w:spacing w:line="360" w:lineRule="auto"/>
        <w:ind w:firstLine="720"/>
        <w:jc w:val="both"/>
        <w:rPr>
          <w:b/>
          <w:highlight w:val="white"/>
          <w:shd w:val="clear" w:color="auto" w:fill="FEFEFE"/>
          <w:lang w:val="bg-BG"/>
        </w:rPr>
      </w:pPr>
      <w:r>
        <w:rPr>
          <w:lang w:val="bg-BG"/>
        </w:rPr>
        <w:t xml:space="preserve">(2) </w:t>
      </w:r>
      <w:r w:rsidR="006A2A7C" w:rsidRPr="00B03E1F">
        <w:rPr>
          <w:highlight w:val="white"/>
          <w:shd w:val="clear" w:color="auto" w:fill="FEFEFE"/>
        </w:rPr>
        <w:t xml:space="preserve">Електрическите разпределителни табла и пултовете за управление на електрообзавеждането </w:t>
      </w:r>
      <w:r w:rsidR="006A2A7C" w:rsidRPr="00311974">
        <w:rPr>
          <w:highlight w:val="white"/>
          <w:shd w:val="clear" w:color="auto" w:fill="FEFEFE"/>
          <w:lang w:val="bg-BG"/>
        </w:rPr>
        <w:t>към</w:t>
      </w:r>
      <w:r w:rsidR="006A2A7C">
        <w:rPr>
          <w:highlight w:val="white"/>
          <w:shd w:val="clear" w:color="auto" w:fill="FEFEFE"/>
          <w:lang w:val="bg-BG"/>
        </w:rPr>
        <w:t xml:space="preserve"> </w:t>
      </w:r>
      <w:r w:rsidR="006A2A7C" w:rsidRPr="00B03E1F">
        <w:rPr>
          <w:highlight w:val="white"/>
          <w:shd w:val="clear" w:color="auto" w:fill="FEFEFE"/>
        </w:rPr>
        <w:t>складове, площадки и пунктове за работа на техническата територия</w:t>
      </w:r>
      <w:r w:rsidR="006A2A7C">
        <w:rPr>
          <w:highlight w:val="white"/>
          <w:shd w:val="clear" w:color="auto" w:fill="FEFEFE"/>
          <w:lang w:val="bg-BG"/>
        </w:rPr>
        <w:t>, които не са разположени в обособени за тях</w:t>
      </w:r>
      <w:r w:rsidR="006A2A7C" w:rsidRPr="006A2A7C">
        <w:rPr>
          <w:highlight w:val="white"/>
          <w:shd w:val="clear" w:color="auto" w:fill="FEFEFE"/>
          <w:lang w:val="bg-BG"/>
        </w:rPr>
        <w:t xml:space="preserve"> </w:t>
      </w:r>
      <w:r w:rsidR="006A2A7C">
        <w:rPr>
          <w:highlight w:val="white"/>
          <w:shd w:val="clear" w:color="auto" w:fill="FEFEFE"/>
          <w:lang w:val="bg-BG"/>
        </w:rPr>
        <w:t>електрически помещения,</w:t>
      </w:r>
      <w:r w:rsidR="006A2A7C" w:rsidRPr="00B03E1F">
        <w:rPr>
          <w:highlight w:val="white"/>
          <w:shd w:val="clear" w:color="auto" w:fill="FEFEFE"/>
        </w:rPr>
        <w:t xml:space="preserve"> се проектират отвън, на разстояние най-малко 5 m от </w:t>
      </w:r>
      <w:r w:rsidR="007E7EDB">
        <w:rPr>
          <w:highlight w:val="white"/>
          <w:shd w:val="clear" w:color="auto" w:fill="FEFEFE"/>
          <w:lang w:val="bg-BG"/>
        </w:rPr>
        <w:t xml:space="preserve">захранвания </w:t>
      </w:r>
      <w:r w:rsidR="006A2A7C">
        <w:rPr>
          <w:highlight w:val="white"/>
          <w:shd w:val="clear" w:color="auto" w:fill="FEFEFE"/>
          <w:lang w:val="bg-BG"/>
        </w:rPr>
        <w:t>о</w:t>
      </w:r>
      <w:r w:rsidR="007E7EDB">
        <w:rPr>
          <w:highlight w:val="white"/>
          <w:shd w:val="clear" w:color="auto" w:fill="FEFEFE"/>
          <w:lang w:val="bg-BG"/>
        </w:rPr>
        <w:t>бект</w:t>
      </w:r>
      <w:r w:rsidR="006A2A7C">
        <w:rPr>
          <w:highlight w:val="white"/>
          <w:shd w:val="clear" w:color="auto" w:fill="FEFEFE"/>
          <w:lang w:val="bg-BG"/>
        </w:rPr>
        <w:t>.</w:t>
      </w:r>
    </w:p>
    <w:p w:rsidR="00B03E1F" w:rsidRPr="00B03E1F" w:rsidRDefault="006A2A7C" w:rsidP="00B03E1F">
      <w:pPr>
        <w:spacing w:line="360" w:lineRule="auto"/>
        <w:ind w:firstLine="720"/>
        <w:jc w:val="both"/>
        <w:rPr>
          <w:highlight w:val="white"/>
          <w:shd w:val="clear" w:color="auto" w:fill="FEFEFE"/>
        </w:rPr>
      </w:pPr>
      <w:proofErr w:type="gramStart"/>
      <w:r>
        <w:rPr>
          <w:b/>
          <w:highlight w:val="white"/>
          <w:shd w:val="clear" w:color="auto" w:fill="FEFEFE"/>
        </w:rPr>
        <w:t>Чл. 5</w:t>
      </w:r>
      <w:r w:rsidR="00EB1616">
        <w:rPr>
          <w:b/>
          <w:highlight w:val="white"/>
          <w:shd w:val="clear" w:color="auto" w:fill="FEFEFE"/>
          <w:lang w:val="bg-BG"/>
        </w:rPr>
        <w:t>0</w:t>
      </w:r>
      <w:r w:rsidR="00840C72">
        <w:rPr>
          <w:b/>
          <w:highlight w:val="white"/>
          <w:shd w:val="clear" w:color="auto" w:fill="FEFEFE"/>
          <w:lang w:val="bg-BG"/>
        </w:rPr>
        <w:t>.</w:t>
      </w:r>
      <w:proofErr w:type="gramEnd"/>
      <w:r w:rsidR="00B03E1F" w:rsidRPr="00B03E1F">
        <w:rPr>
          <w:highlight w:val="white"/>
          <w:shd w:val="clear" w:color="auto" w:fill="FEFEFE"/>
        </w:rPr>
        <w:t xml:space="preserve"> </w:t>
      </w:r>
      <w:proofErr w:type="gramStart"/>
      <w:r w:rsidR="00B03E1F" w:rsidRPr="00B03E1F">
        <w:rPr>
          <w:highlight w:val="white"/>
          <w:shd w:val="clear" w:color="auto" w:fill="FEFEFE"/>
        </w:rPr>
        <w:t xml:space="preserve">Всички външни електропроводни линии за напрежение до 1000 V </w:t>
      </w:r>
      <w:r w:rsidR="00D637ED">
        <w:rPr>
          <w:highlight w:val="white"/>
          <w:shd w:val="clear" w:color="auto" w:fill="FEFEFE"/>
        </w:rPr>
        <w:t>се проектират положени подземно</w:t>
      </w:r>
      <w:r w:rsidR="00B03E1F" w:rsidRPr="00B03E1F">
        <w:rPr>
          <w:highlight w:val="white"/>
          <w:shd w:val="clear" w:color="auto" w:fill="FEFEFE"/>
        </w:rPr>
        <w:t>.</w:t>
      </w:r>
      <w:proofErr w:type="gramEnd"/>
    </w:p>
    <w:p w:rsidR="00B03E1F" w:rsidRPr="00B03E1F" w:rsidRDefault="006A2A7C" w:rsidP="00B03E1F">
      <w:pPr>
        <w:spacing w:line="360" w:lineRule="auto"/>
        <w:ind w:firstLine="720"/>
        <w:jc w:val="both"/>
        <w:rPr>
          <w:highlight w:val="white"/>
          <w:shd w:val="clear" w:color="auto" w:fill="FEFEFE"/>
        </w:rPr>
      </w:pPr>
      <w:proofErr w:type="gramStart"/>
      <w:r>
        <w:rPr>
          <w:b/>
          <w:highlight w:val="white"/>
          <w:shd w:val="clear" w:color="auto" w:fill="FEFEFE"/>
        </w:rPr>
        <w:t>Чл. 5</w:t>
      </w:r>
      <w:r w:rsidR="005E7CD3">
        <w:rPr>
          <w:b/>
          <w:highlight w:val="white"/>
          <w:shd w:val="clear" w:color="auto" w:fill="FEFEFE"/>
          <w:lang w:val="bg-BG"/>
        </w:rPr>
        <w:t>1</w:t>
      </w:r>
      <w:r w:rsidR="00840C72">
        <w:rPr>
          <w:b/>
          <w:highlight w:val="white"/>
          <w:shd w:val="clear" w:color="auto" w:fill="FEFEFE"/>
          <w:lang w:val="bg-BG"/>
        </w:rPr>
        <w:t>.</w:t>
      </w:r>
      <w:proofErr w:type="gramEnd"/>
      <w:r w:rsidR="00B03E1F" w:rsidRPr="00B03E1F">
        <w:rPr>
          <w:highlight w:val="white"/>
          <w:shd w:val="clear" w:color="auto" w:fill="FEFEFE"/>
        </w:rPr>
        <w:t xml:space="preserve"> Когато общото потребление на електроенергия е над 1000 kW, се проектират две захранващи линии, като всяка от тях се оразмерява най-малко за 70 % от общия товар.</w:t>
      </w:r>
    </w:p>
    <w:p w:rsidR="00B03E1F" w:rsidRPr="00B03E1F" w:rsidRDefault="006A2A7C" w:rsidP="00B03E1F">
      <w:pPr>
        <w:spacing w:line="360" w:lineRule="auto"/>
        <w:ind w:firstLine="720"/>
        <w:jc w:val="both"/>
        <w:rPr>
          <w:highlight w:val="white"/>
          <w:shd w:val="clear" w:color="auto" w:fill="FEFEFE"/>
        </w:rPr>
      </w:pPr>
      <w:proofErr w:type="gramStart"/>
      <w:r>
        <w:rPr>
          <w:b/>
          <w:highlight w:val="white"/>
          <w:shd w:val="clear" w:color="auto" w:fill="FEFEFE"/>
        </w:rPr>
        <w:t>Чл. 5</w:t>
      </w:r>
      <w:r w:rsidR="005E7CD3">
        <w:rPr>
          <w:b/>
          <w:highlight w:val="white"/>
          <w:shd w:val="clear" w:color="auto" w:fill="FEFEFE"/>
          <w:lang w:val="bg-BG"/>
        </w:rPr>
        <w:t>2</w:t>
      </w:r>
      <w:r w:rsidR="00840C72">
        <w:rPr>
          <w:b/>
          <w:highlight w:val="white"/>
          <w:shd w:val="clear" w:color="auto" w:fill="FEFEFE"/>
          <w:lang w:val="bg-BG"/>
        </w:rPr>
        <w:t>.</w:t>
      </w:r>
      <w:proofErr w:type="gramEnd"/>
      <w:r w:rsidR="00B03E1F" w:rsidRPr="00B03E1F">
        <w:rPr>
          <w:highlight w:val="white"/>
          <w:shd w:val="clear" w:color="auto" w:fill="FEFEFE"/>
        </w:rPr>
        <w:t xml:space="preserve"> </w:t>
      </w:r>
      <w:proofErr w:type="gramStart"/>
      <w:r w:rsidR="00B03E1F" w:rsidRPr="00B03E1F">
        <w:rPr>
          <w:highlight w:val="white"/>
          <w:shd w:val="clear" w:color="auto" w:fill="FEFEFE"/>
        </w:rPr>
        <w:t>Груповите силови и осветителни линии се проектират извън помещения</w:t>
      </w:r>
      <w:r w:rsidR="0047264E">
        <w:rPr>
          <w:highlight w:val="white"/>
          <w:shd w:val="clear" w:color="auto" w:fill="FEFEFE"/>
          <w:lang w:val="bg-BG"/>
        </w:rPr>
        <w:t xml:space="preserve">та с потенциален риск от </w:t>
      </w:r>
      <w:r w:rsidR="005C3D6B">
        <w:rPr>
          <w:highlight w:val="white"/>
          <w:shd w:val="clear" w:color="auto" w:fill="FEFEFE"/>
          <w:lang w:val="bg-BG"/>
        </w:rPr>
        <w:t>взрив</w:t>
      </w:r>
      <w:r w:rsidR="00B03E1F" w:rsidRPr="00B03E1F">
        <w:rPr>
          <w:highlight w:val="white"/>
          <w:shd w:val="clear" w:color="auto" w:fill="FEFEFE"/>
        </w:rPr>
        <w:t>.</w:t>
      </w:r>
      <w:proofErr w:type="gramEnd"/>
    </w:p>
    <w:p w:rsidR="00B03E1F" w:rsidRPr="00B03E1F" w:rsidRDefault="006A2A7C" w:rsidP="00B03E1F">
      <w:pPr>
        <w:spacing w:line="360" w:lineRule="auto"/>
        <w:ind w:firstLine="720"/>
        <w:jc w:val="both"/>
        <w:rPr>
          <w:highlight w:val="white"/>
          <w:shd w:val="clear" w:color="auto" w:fill="FEFEFE"/>
        </w:rPr>
      </w:pPr>
      <w:proofErr w:type="gramStart"/>
      <w:r>
        <w:rPr>
          <w:b/>
          <w:highlight w:val="white"/>
          <w:shd w:val="clear" w:color="auto" w:fill="FEFEFE"/>
        </w:rPr>
        <w:t>Чл. 5</w:t>
      </w:r>
      <w:r w:rsidR="005E7CD3">
        <w:rPr>
          <w:b/>
          <w:highlight w:val="white"/>
          <w:shd w:val="clear" w:color="auto" w:fill="FEFEFE"/>
          <w:lang w:val="bg-BG"/>
        </w:rPr>
        <w:t>3</w:t>
      </w:r>
      <w:r w:rsidR="00840C72">
        <w:rPr>
          <w:b/>
          <w:highlight w:val="white"/>
          <w:shd w:val="clear" w:color="auto" w:fill="FEFEFE"/>
          <w:lang w:val="bg-BG"/>
        </w:rPr>
        <w:t>.</w:t>
      </w:r>
      <w:proofErr w:type="gramEnd"/>
      <w:r w:rsidR="00B03E1F" w:rsidRPr="00B03E1F">
        <w:rPr>
          <w:highlight w:val="white"/>
          <w:shd w:val="clear" w:color="auto" w:fill="FEFEFE"/>
        </w:rPr>
        <w:t xml:space="preserve"> В помещения</w:t>
      </w:r>
      <w:r w:rsidR="0047264E">
        <w:rPr>
          <w:highlight w:val="white"/>
          <w:shd w:val="clear" w:color="auto" w:fill="FEFEFE"/>
          <w:lang w:val="bg-BG"/>
        </w:rPr>
        <w:t xml:space="preserve"> с потенциален риск от </w:t>
      </w:r>
      <w:r w:rsidR="005C3D6B">
        <w:rPr>
          <w:highlight w:val="white"/>
          <w:shd w:val="clear" w:color="auto" w:fill="FEFEFE"/>
          <w:lang w:val="bg-BG"/>
        </w:rPr>
        <w:t>взрив</w:t>
      </w:r>
      <w:r w:rsidR="00B03E1F" w:rsidRPr="00B03E1F">
        <w:rPr>
          <w:highlight w:val="white"/>
          <w:shd w:val="clear" w:color="auto" w:fill="FEFEFE"/>
        </w:rPr>
        <w:t>:</w:t>
      </w:r>
    </w:p>
    <w:p w:rsidR="00B03E1F" w:rsidRPr="00B03E1F" w:rsidRDefault="00B03E1F" w:rsidP="00B03E1F">
      <w:pPr>
        <w:spacing w:line="360" w:lineRule="auto"/>
        <w:ind w:firstLine="720"/>
        <w:jc w:val="both"/>
        <w:rPr>
          <w:highlight w:val="white"/>
          <w:shd w:val="clear" w:color="auto" w:fill="FEFEFE"/>
        </w:rPr>
      </w:pPr>
      <w:r w:rsidRPr="00B03E1F">
        <w:rPr>
          <w:highlight w:val="white"/>
          <w:shd w:val="clear" w:color="auto" w:fill="FEFEFE"/>
        </w:rPr>
        <w:t xml:space="preserve">1. </w:t>
      </w:r>
      <w:proofErr w:type="gramStart"/>
      <w:r w:rsidRPr="00B03E1F">
        <w:rPr>
          <w:highlight w:val="white"/>
          <w:shd w:val="clear" w:color="auto" w:fill="FEFEFE"/>
        </w:rPr>
        <w:t>не</w:t>
      </w:r>
      <w:proofErr w:type="gramEnd"/>
      <w:r w:rsidRPr="00B03E1F">
        <w:rPr>
          <w:highlight w:val="white"/>
          <w:shd w:val="clear" w:color="auto" w:fill="FEFEFE"/>
        </w:rPr>
        <w:t xml:space="preserve"> се допуска да се проектират кабелни съединители или кабелни муфи;</w:t>
      </w:r>
    </w:p>
    <w:p w:rsidR="00B03E1F" w:rsidRPr="00B03E1F" w:rsidRDefault="00B03E1F" w:rsidP="00B03E1F">
      <w:pPr>
        <w:spacing w:line="360" w:lineRule="auto"/>
        <w:ind w:firstLine="720"/>
        <w:jc w:val="both"/>
        <w:rPr>
          <w:highlight w:val="white"/>
          <w:shd w:val="clear" w:color="auto" w:fill="FEFEFE"/>
        </w:rPr>
      </w:pPr>
      <w:r w:rsidRPr="00B03E1F">
        <w:rPr>
          <w:highlight w:val="white"/>
          <w:shd w:val="clear" w:color="auto" w:fill="FEFEFE"/>
        </w:rPr>
        <w:t xml:space="preserve">2. </w:t>
      </w:r>
      <w:proofErr w:type="gramStart"/>
      <w:r w:rsidRPr="00B03E1F">
        <w:rPr>
          <w:highlight w:val="white"/>
          <w:shd w:val="clear" w:color="auto" w:fill="FEFEFE"/>
        </w:rPr>
        <w:t>за</w:t>
      </w:r>
      <w:proofErr w:type="gramEnd"/>
      <w:r w:rsidRPr="00B03E1F">
        <w:rPr>
          <w:highlight w:val="white"/>
          <w:shd w:val="clear" w:color="auto" w:fill="FEFEFE"/>
        </w:rPr>
        <w:t xml:space="preserve"> всички токови кръгове се проектира защита срещу претоварване както на фазовите проводници, така и на неутралния проводник.</w:t>
      </w:r>
    </w:p>
    <w:p w:rsidR="00B03E1F" w:rsidRPr="00B03E1F" w:rsidRDefault="00840C72" w:rsidP="00B03E1F">
      <w:pPr>
        <w:spacing w:line="360" w:lineRule="auto"/>
        <w:ind w:firstLine="720"/>
        <w:jc w:val="both"/>
        <w:rPr>
          <w:highlight w:val="white"/>
          <w:shd w:val="clear" w:color="auto" w:fill="FEFEFE"/>
        </w:rPr>
      </w:pPr>
      <w:proofErr w:type="gramStart"/>
      <w:r>
        <w:rPr>
          <w:b/>
          <w:highlight w:val="white"/>
          <w:shd w:val="clear" w:color="auto" w:fill="FEFEFE"/>
        </w:rPr>
        <w:t>Чл. 5</w:t>
      </w:r>
      <w:r w:rsidR="002F05BC">
        <w:rPr>
          <w:b/>
          <w:highlight w:val="white"/>
          <w:shd w:val="clear" w:color="auto" w:fill="FEFEFE"/>
          <w:lang w:val="bg-BG"/>
        </w:rPr>
        <w:t>4</w:t>
      </w:r>
      <w:r>
        <w:rPr>
          <w:b/>
          <w:highlight w:val="white"/>
          <w:shd w:val="clear" w:color="auto" w:fill="FEFEFE"/>
          <w:lang w:val="bg-BG"/>
        </w:rPr>
        <w:t>.</w:t>
      </w:r>
      <w:proofErr w:type="gramEnd"/>
      <w:r w:rsidR="00B03E1F" w:rsidRPr="00B03E1F">
        <w:rPr>
          <w:highlight w:val="white"/>
          <w:shd w:val="clear" w:color="auto" w:fill="FEFEFE"/>
        </w:rPr>
        <w:t xml:space="preserve"> </w:t>
      </w:r>
      <w:proofErr w:type="gramStart"/>
      <w:r w:rsidR="00B03E1F" w:rsidRPr="00B03E1F">
        <w:rPr>
          <w:highlight w:val="white"/>
          <w:shd w:val="clear" w:color="auto" w:fill="FEFEFE"/>
        </w:rPr>
        <w:t>В мрежите за еднофазно напрежение се проектират двуполюсни прекъсвачи (във веригите на фазовия и неутралния проводник).</w:t>
      </w:r>
      <w:proofErr w:type="gramEnd"/>
    </w:p>
    <w:p w:rsidR="00B03E1F" w:rsidRPr="0047264E" w:rsidRDefault="00B03E1F" w:rsidP="00B03E1F">
      <w:pPr>
        <w:spacing w:line="360" w:lineRule="auto"/>
        <w:ind w:firstLine="850"/>
        <w:jc w:val="both"/>
      </w:pPr>
      <w:proofErr w:type="gramStart"/>
      <w:r w:rsidRPr="0047264E">
        <w:rPr>
          <w:b/>
        </w:rPr>
        <w:lastRenderedPageBreak/>
        <w:t>Чл. 5</w:t>
      </w:r>
      <w:r w:rsidR="002F05BC">
        <w:rPr>
          <w:b/>
          <w:lang w:val="bg-BG"/>
        </w:rPr>
        <w:t>5</w:t>
      </w:r>
      <w:r w:rsidR="00840C72">
        <w:rPr>
          <w:b/>
          <w:lang w:val="bg-BG"/>
        </w:rPr>
        <w:t>.</w:t>
      </w:r>
      <w:proofErr w:type="gramEnd"/>
      <w:r w:rsidRPr="0047264E">
        <w:rPr>
          <w:b/>
        </w:rPr>
        <w:t xml:space="preserve"> </w:t>
      </w:r>
      <w:proofErr w:type="gramStart"/>
      <w:r w:rsidRPr="0047264E">
        <w:t xml:space="preserve">Не се допуска устройването на ниши за разполагане на осветители в плътни междинни стени, които отделят сгради и помещения </w:t>
      </w:r>
      <w:r w:rsidR="00076220" w:rsidRPr="0047264E">
        <w:rPr>
          <w:lang w:val="bg-BG"/>
        </w:rPr>
        <w:t xml:space="preserve">с потенциален риск от </w:t>
      </w:r>
      <w:r w:rsidR="005C3D6B">
        <w:rPr>
          <w:lang w:val="bg-BG"/>
        </w:rPr>
        <w:t>взрив</w:t>
      </w:r>
      <w:r w:rsidRPr="0047264E">
        <w:t xml:space="preserve"> от съседни такива.</w:t>
      </w:r>
      <w:proofErr w:type="gramEnd"/>
    </w:p>
    <w:p w:rsidR="00B03E1F" w:rsidRPr="00B03E1F" w:rsidRDefault="00B03E1F" w:rsidP="00B03E1F">
      <w:pPr>
        <w:spacing w:line="360" w:lineRule="auto"/>
        <w:ind w:firstLine="720"/>
        <w:jc w:val="both"/>
        <w:rPr>
          <w:highlight w:val="white"/>
          <w:shd w:val="clear" w:color="auto" w:fill="FEFEFE"/>
        </w:rPr>
      </w:pPr>
      <w:proofErr w:type="gramStart"/>
      <w:r w:rsidRPr="00B03E1F">
        <w:rPr>
          <w:b/>
          <w:highlight w:val="white"/>
          <w:shd w:val="clear" w:color="auto" w:fill="FEFEFE"/>
        </w:rPr>
        <w:t>Чл. 5</w:t>
      </w:r>
      <w:r w:rsidR="002F05BC">
        <w:rPr>
          <w:b/>
          <w:highlight w:val="white"/>
          <w:shd w:val="clear" w:color="auto" w:fill="FEFEFE"/>
          <w:lang w:val="bg-BG"/>
        </w:rPr>
        <w:t>6</w:t>
      </w:r>
      <w:r w:rsidR="00840C72">
        <w:rPr>
          <w:b/>
          <w:highlight w:val="white"/>
          <w:shd w:val="clear" w:color="auto" w:fill="FEFEFE"/>
          <w:lang w:val="bg-BG"/>
        </w:rPr>
        <w:t>.</w:t>
      </w:r>
      <w:proofErr w:type="gramEnd"/>
      <w:r w:rsidRPr="00B03E1F">
        <w:rPr>
          <w:highlight w:val="white"/>
          <w:shd w:val="clear" w:color="auto" w:fill="FEFEFE"/>
        </w:rPr>
        <w:t xml:space="preserve"> В складовете електрическите осветителни инсталации, включително осветителите, се проектират над проходите, между отделните фигури, като височината на окачване на осветителите трябва да е най-малко 2</w:t>
      </w:r>
      <w:proofErr w:type="gramStart"/>
      <w:r w:rsidRPr="00B03E1F">
        <w:rPr>
          <w:highlight w:val="white"/>
          <w:shd w:val="clear" w:color="auto" w:fill="FEFEFE"/>
        </w:rPr>
        <w:t>,5</w:t>
      </w:r>
      <w:proofErr w:type="gramEnd"/>
      <w:r w:rsidRPr="00B03E1F">
        <w:rPr>
          <w:highlight w:val="white"/>
          <w:shd w:val="clear" w:color="auto" w:fill="FEFEFE"/>
        </w:rPr>
        <w:t xml:space="preserve"> m.</w:t>
      </w:r>
    </w:p>
    <w:p w:rsidR="00B03E1F" w:rsidRPr="00B03E1F" w:rsidRDefault="00B03E1F" w:rsidP="00B03E1F">
      <w:pPr>
        <w:spacing w:line="360" w:lineRule="auto"/>
        <w:ind w:firstLine="720"/>
        <w:jc w:val="both"/>
        <w:rPr>
          <w:highlight w:val="white"/>
          <w:shd w:val="clear" w:color="auto" w:fill="FEFEFE"/>
        </w:rPr>
      </w:pPr>
      <w:proofErr w:type="gramStart"/>
      <w:r w:rsidRPr="007E7EDB">
        <w:rPr>
          <w:b/>
          <w:shd w:val="clear" w:color="auto" w:fill="FEFEFE"/>
        </w:rPr>
        <w:t>Чл. 5</w:t>
      </w:r>
      <w:r w:rsidR="002F05BC">
        <w:rPr>
          <w:b/>
          <w:shd w:val="clear" w:color="auto" w:fill="FEFEFE"/>
          <w:lang w:val="bg-BG"/>
        </w:rPr>
        <w:t>7</w:t>
      </w:r>
      <w:r w:rsidR="00840C72" w:rsidRPr="007E7EDB">
        <w:rPr>
          <w:b/>
          <w:shd w:val="clear" w:color="auto" w:fill="FEFEFE"/>
          <w:lang w:val="bg-BG"/>
        </w:rPr>
        <w:t>.</w:t>
      </w:r>
      <w:proofErr w:type="gramEnd"/>
      <w:r w:rsidRPr="007E7EDB">
        <w:rPr>
          <w:shd w:val="clear" w:color="auto" w:fill="FEFEFE"/>
        </w:rPr>
        <w:t xml:space="preserve"> </w:t>
      </w:r>
      <w:proofErr w:type="gramStart"/>
      <w:r w:rsidRPr="00B03E1F">
        <w:rPr>
          <w:highlight w:val="white"/>
          <w:shd w:val="clear" w:color="auto" w:fill="FEFEFE"/>
        </w:rPr>
        <w:t>Управлението на външното осветление на техническата територия се проектира централизирано.</w:t>
      </w:r>
      <w:proofErr w:type="gramEnd"/>
      <w:r w:rsidR="00D637ED" w:rsidRPr="00D637ED">
        <w:rPr>
          <w:highlight w:val="white"/>
          <w:shd w:val="clear" w:color="auto" w:fill="FEFEFE"/>
        </w:rPr>
        <w:t xml:space="preserve"> </w:t>
      </w:r>
      <w:r w:rsidR="00D637ED" w:rsidRPr="00B03E1F">
        <w:rPr>
          <w:highlight w:val="white"/>
          <w:shd w:val="clear" w:color="auto" w:fill="FEFEFE"/>
        </w:rPr>
        <w:t>Електрическото захранване на външни осветители, които са достъпни за допир, се проектира за безопасно свръхниско напрежение до 24 V</w:t>
      </w:r>
    </w:p>
    <w:p w:rsidR="00B03E1F" w:rsidRPr="0047264E" w:rsidRDefault="00B03E1F" w:rsidP="00B03E1F">
      <w:pPr>
        <w:spacing w:line="360" w:lineRule="auto"/>
        <w:ind w:firstLine="850"/>
        <w:jc w:val="both"/>
      </w:pPr>
      <w:proofErr w:type="gramStart"/>
      <w:r w:rsidRPr="0047264E">
        <w:rPr>
          <w:b/>
        </w:rPr>
        <w:t xml:space="preserve">Чл. </w:t>
      </w:r>
      <w:r w:rsidR="002F05BC">
        <w:rPr>
          <w:b/>
          <w:lang w:val="bg-BG"/>
        </w:rPr>
        <w:t>58</w:t>
      </w:r>
      <w:r w:rsidR="00840C72">
        <w:rPr>
          <w:b/>
          <w:lang w:val="bg-BG"/>
        </w:rPr>
        <w:t>.</w:t>
      </w:r>
      <w:proofErr w:type="gramEnd"/>
      <w:r w:rsidRPr="0047264E">
        <w:t xml:space="preserve"> </w:t>
      </w:r>
      <w:r w:rsidR="00DF11BE" w:rsidRPr="0047264E">
        <w:rPr>
          <w:lang w:val="bg-BG"/>
        </w:rPr>
        <w:t xml:space="preserve">Комутационните апарати, прекъсвачите и предпазителите </w:t>
      </w:r>
      <w:r w:rsidRPr="0047264E">
        <w:t>на осветителните електрически инсталации се проектират извън помещения</w:t>
      </w:r>
      <w:r w:rsidR="0047264E" w:rsidRPr="0047264E">
        <w:rPr>
          <w:lang w:val="bg-BG"/>
        </w:rPr>
        <w:t xml:space="preserve">та с потенциален риск от </w:t>
      </w:r>
      <w:r w:rsidR="00944DFF">
        <w:rPr>
          <w:lang w:val="bg-BG"/>
        </w:rPr>
        <w:t>взрив</w:t>
      </w:r>
      <w:r w:rsidR="00944DFF" w:rsidRPr="00CA2CEF">
        <w:t>.</w:t>
      </w:r>
    </w:p>
    <w:p w:rsidR="00B03E1F" w:rsidRPr="00B03E1F" w:rsidRDefault="002F05BC" w:rsidP="00B03E1F">
      <w:pPr>
        <w:spacing w:line="360" w:lineRule="auto"/>
        <w:ind w:firstLine="720"/>
        <w:jc w:val="both"/>
        <w:rPr>
          <w:highlight w:val="white"/>
          <w:shd w:val="clear" w:color="auto" w:fill="FEFEFE"/>
        </w:rPr>
      </w:pPr>
      <w:proofErr w:type="gramStart"/>
      <w:r>
        <w:rPr>
          <w:b/>
          <w:highlight w:val="white"/>
          <w:shd w:val="clear" w:color="auto" w:fill="FEFEFE"/>
        </w:rPr>
        <w:t xml:space="preserve">Чл. </w:t>
      </w:r>
      <w:r>
        <w:rPr>
          <w:b/>
          <w:highlight w:val="white"/>
          <w:shd w:val="clear" w:color="auto" w:fill="FEFEFE"/>
          <w:lang w:val="bg-BG"/>
        </w:rPr>
        <w:t>59</w:t>
      </w:r>
      <w:r w:rsidR="00840C72">
        <w:rPr>
          <w:b/>
          <w:highlight w:val="white"/>
          <w:shd w:val="clear" w:color="auto" w:fill="FEFEFE"/>
          <w:lang w:val="bg-BG"/>
        </w:rPr>
        <w:t>.</w:t>
      </w:r>
      <w:proofErr w:type="gramEnd"/>
      <w:r w:rsidR="00B03E1F" w:rsidRPr="00B03E1F">
        <w:rPr>
          <w:highlight w:val="white"/>
          <w:shd w:val="clear" w:color="auto" w:fill="FEFEFE"/>
        </w:rPr>
        <w:t xml:space="preserve"> </w:t>
      </w:r>
      <w:proofErr w:type="gramStart"/>
      <w:r w:rsidR="00B03E1F" w:rsidRPr="00B03E1F">
        <w:rPr>
          <w:highlight w:val="white"/>
          <w:shd w:val="clear" w:color="auto" w:fill="FEFEFE"/>
        </w:rPr>
        <w:t>За защита срещу поражения от електрически ток се проектира отделен защитен проводник.</w:t>
      </w:r>
      <w:proofErr w:type="gramEnd"/>
    </w:p>
    <w:p w:rsidR="00B03E1F" w:rsidRPr="00B03E1F" w:rsidRDefault="00B03E1F" w:rsidP="00B03E1F">
      <w:pPr>
        <w:spacing w:line="360" w:lineRule="auto"/>
        <w:ind w:firstLine="720"/>
        <w:jc w:val="both"/>
        <w:rPr>
          <w:highlight w:val="white"/>
          <w:shd w:val="clear" w:color="auto" w:fill="FEFEFE"/>
        </w:rPr>
      </w:pPr>
      <w:proofErr w:type="gramStart"/>
      <w:r w:rsidRPr="00B03E1F">
        <w:rPr>
          <w:b/>
          <w:highlight w:val="white"/>
          <w:shd w:val="clear" w:color="auto" w:fill="FEFEFE"/>
        </w:rPr>
        <w:t>Чл. 6</w:t>
      </w:r>
      <w:r w:rsidR="002F05BC">
        <w:rPr>
          <w:b/>
          <w:highlight w:val="white"/>
          <w:shd w:val="clear" w:color="auto" w:fill="FEFEFE"/>
          <w:lang w:val="bg-BG"/>
        </w:rPr>
        <w:t>0</w:t>
      </w:r>
      <w:r w:rsidR="00840C72">
        <w:rPr>
          <w:b/>
          <w:highlight w:val="white"/>
          <w:shd w:val="clear" w:color="auto" w:fill="FEFEFE"/>
          <w:lang w:val="bg-BG"/>
        </w:rPr>
        <w:t>.</w:t>
      </w:r>
      <w:proofErr w:type="gramEnd"/>
      <w:r w:rsidRPr="00B03E1F">
        <w:rPr>
          <w:highlight w:val="white"/>
          <w:shd w:val="clear" w:color="auto" w:fill="FEFEFE"/>
        </w:rPr>
        <w:t xml:space="preserve"> </w:t>
      </w:r>
      <w:proofErr w:type="gramStart"/>
      <w:r w:rsidRPr="00B03E1F">
        <w:rPr>
          <w:highlight w:val="white"/>
          <w:shd w:val="clear" w:color="auto" w:fill="FEFEFE"/>
        </w:rPr>
        <w:t>Забранява се неутралният проводник да се използва и като защитен.</w:t>
      </w:r>
      <w:proofErr w:type="gramEnd"/>
    </w:p>
    <w:p w:rsidR="00B03E1F" w:rsidRPr="00B03E1F" w:rsidRDefault="00B03E1F" w:rsidP="00B03E1F">
      <w:pPr>
        <w:spacing w:line="360" w:lineRule="auto"/>
        <w:ind w:firstLine="720"/>
        <w:jc w:val="both"/>
        <w:rPr>
          <w:highlight w:val="white"/>
          <w:shd w:val="clear" w:color="auto" w:fill="FEFEFE"/>
        </w:rPr>
      </w:pPr>
      <w:proofErr w:type="gramStart"/>
      <w:r w:rsidRPr="00B03E1F">
        <w:rPr>
          <w:b/>
          <w:highlight w:val="white"/>
          <w:shd w:val="clear" w:color="auto" w:fill="FEFEFE"/>
        </w:rPr>
        <w:t>Чл. 6</w:t>
      </w:r>
      <w:r w:rsidR="002F05BC">
        <w:rPr>
          <w:b/>
          <w:highlight w:val="white"/>
          <w:shd w:val="clear" w:color="auto" w:fill="FEFEFE"/>
          <w:lang w:val="bg-BG"/>
        </w:rPr>
        <w:t>1</w:t>
      </w:r>
      <w:r w:rsidR="00840C72">
        <w:rPr>
          <w:b/>
          <w:highlight w:val="white"/>
          <w:shd w:val="clear" w:color="auto" w:fill="FEFEFE"/>
          <w:lang w:val="bg-BG"/>
        </w:rPr>
        <w:t>.</w:t>
      </w:r>
      <w:proofErr w:type="gramEnd"/>
      <w:r w:rsidRPr="00B03E1F">
        <w:rPr>
          <w:highlight w:val="white"/>
          <w:shd w:val="clear" w:color="auto" w:fill="FEFEFE"/>
        </w:rPr>
        <w:t xml:space="preserve"> (1) Повторното заземяване на неутралните проводници се проектира извън сградите.</w:t>
      </w:r>
    </w:p>
    <w:p w:rsidR="00B03E1F" w:rsidRPr="00B03E1F" w:rsidRDefault="00B03E1F" w:rsidP="00B03E1F">
      <w:pPr>
        <w:spacing w:line="360" w:lineRule="auto"/>
        <w:ind w:firstLine="720"/>
        <w:jc w:val="both"/>
        <w:rPr>
          <w:highlight w:val="white"/>
          <w:shd w:val="clear" w:color="auto" w:fill="FEFEFE"/>
        </w:rPr>
      </w:pPr>
      <w:r w:rsidRPr="00B03E1F">
        <w:rPr>
          <w:highlight w:val="white"/>
          <w:shd w:val="clear" w:color="auto" w:fill="FEFEFE"/>
        </w:rPr>
        <w:t>(2) За защитните електрически вериги във помещения</w:t>
      </w:r>
      <w:r w:rsidR="00FB540D">
        <w:rPr>
          <w:highlight w:val="white"/>
          <w:shd w:val="clear" w:color="auto" w:fill="FEFEFE"/>
          <w:lang w:val="bg-BG"/>
        </w:rPr>
        <w:t xml:space="preserve"> с потенциален риск от </w:t>
      </w:r>
      <w:r w:rsidR="005C3D6B">
        <w:rPr>
          <w:highlight w:val="white"/>
          <w:shd w:val="clear" w:color="auto" w:fill="FEFEFE"/>
          <w:lang w:val="bg-BG"/>
        </w:rPr>
        <w:t>взрив</w:t>
      </w:r>
      <w:r w:rsidRPr="00B03E1F">
        <w:rPr>
          <w:highlight w:val="white"/>
          <w:shd w:val="clear" w:color="auto" w:fill="FEFEFE"/>
        </w:rPr>
        <w:t xml:space="preserve"> се проектират най-малко две електрически връзки със заземителите, по възможност в противоположните краища на съответното помещение.</w:t>
      </w:r>
    </w:p>
    <w:p w:rsidR="00B03E1F" w:rsidRPr="00B03E1F" w:rsidRDefault="00B03E1F" w:rsidP="00B03E1F">
      <w:pPr>
        <w:spacing w:line="360" w:lineRule="auto"/>
        <w:ind w:firstLine="720"/>
        <w:jc w:val="both"/>
        <w:rPr>
          <w:highlight w:val="white"/>
          <w:shd w:val="clear" w:color="auto" w:fill="FEFEFE"/>
        </w:rPr>
      </w:pPr>
      <w:proofErr w:type="gramStart"/>
      <w:r w:rsidRPr="00B03E1F">
        <w:rPr>
          <w:b/>
          <w:highlight w:val="white"/>
          <w:shd w:val="clear" w:color="auto" w:fill="FEFEFE"/>
        </w:rPr>
        <w:t>Чл. 6</w:t>
      </w:r>
      <w:r w:rsidR="002F05BC">
        <w:rPr>
          <w:b/>
          <w:highlight w:val="white"/>
          <w:shd w:val="clear" w:color="auto" w:fill="FEFEFE"/>
          <w:lang w:val="bg-BG"/>
        </w:rPr>
        <w:t>2</w:t>
      </w:r>
      <w:r w:rsidR="00840C72">
        <w:rPr>
          <w:b/>
          <w:highlight w:val="white"/>
          <w:shd w:val="clear" w:color="auto" w:fill="FEFEFE"/>
          <w:lang w:val="bg-BG"/>
        </w:rPr>
        <w:t>.</w:t>
      </w:r>
      <w:proofErr w:type="gramEnd"/>
      <w:r w:rsidRPr="00B03E1F">
        <w:rPr>
          <w:highlight w:val="white"/>
          <w:shd w:val="clear" w:color="auto" w:fill="FEFEFE"/>
        </w:rPr>
        <w:t xml:space="preserve"> </w:t>
      </w:r>
      <w:proofErr w:type="gramStart"/>
      <w:r w:rsidRPr="00B03E1F">
        <w:rPr>
          <w:highlight w:val="white"/>
          <w:shd w:val="clear" w:color="auto" w:fill="FEFEFE"/>
        </w:rPr>
        <w:t>Всички метални и други токопроводими части в помещения</w:t>
      </w:r>
      <w:r w:rsidR="00FB540D">
        <w:rPr>
          <w:highlight w:val="white"/>
          <w:shd w:val="clear" w:color="auto" w:fill="FEFEFE"/>
          <w:lang w:val="bg-BG"/>
        </w:rPr>
        <w:t xml:space="preserve"> с потенциален риск от </w:t>
      </w:r>
      <w:r w:rsidR="005C3D6B">
        <w:rPr>
          <w:highlight w:val="white"/>
          <w:shd w:val="clear" w:color="auto" w:fill="FEFEFE"/>
          <w:lang w:val="bg-BG"/>
        </w:rPr>
        <w:t>взрив</w:t>
      </w:r>
      <w:r w:rsidRPr="00B03E1F">
        <w:rPr>
          <w:highlight w:val="white"/>
          <w:shd w:val="clear" w:color="auto" w:fill="FEFEFE"/>
        </w:rPr>
        <w:t xml:space="preserve"> (метални конструктивни части, корпусите на електрически машини, апарати и съоръжения, тръбопроводи, въздуховоди и др.) трябва да са взаимно свързани чрез защитни проводници.</w:t>
      </w:r>
      <w:proofErr w:type="gramEnd"/>
    </w:p>
    <w:p w:rsidR="00B03E1F" w:rsidRPr="00B03E1F" w:rsidRDefault="00B03E1F" w:rsidP="00B03E1F">
      <w:pPr>
        <w:spacing w:line="360" w:lineRule="auto"/>
        <w:ind w:firstLine="720"/>
        <w:jc w:val="both"/>
        <w:rPr>
          <w:highlight w:val="white"/>
          <w:shd w:val="clear" w:color="auto" w:fill="FEFEFE"/>
        </w:rPr>
      </w:pPr>
      <w:proofErr w:type="gramStart"/>
      <w:r w:rsidRPr="00B03E1F">
        <w:rPr>
          <w:b/>
          <w:highlight w:val="white"/>
          <w:shd w:val="clear" w:color="auto" w:fill="FEFEFE"/>
        </w:rPr>
        <w:t>Чл. 6</w:t>
      </w:r>
      <w:r w:rsidR="002F05BC">
        <w:rPr>
          <w:b/>
          <w:highlight w:val="white"/>
          <w:shd w:val="clear" w:color="auto" w:fill="FEFEFE"/>
          <w:lang w:val="bg-BG"/>
        </w:rPr>
        <w:t>3</w:t>
      </w:r>
      <w:r w:rsidR="00840C72">
        <w:rPr>
          <w:b/>
          <w:highlight w:val="white"/>
          <w:shd w:val="clear" w:color="auto" w:fill="FEFEFE"/>
          <w:lang w:val="bg-BG"/>
        </w:rPr>
        <w:t>.</w:t>
      </w:r>
      <w:proofErr w:type="gramEnd"/>
      <w:r w:rsidRPr="00B03E1F">
        <w:rPr>
          <w:highlight w:val="white"/>
          <w:shd w:val="clear" w:color="auto" w:fill="FEFEFE"/>
        </w:rPr>
        <w:t xml:space="preserve"> </w:t>
      </w:r>
      <w:proofErr w:type="gramStart"/>
      <w:r w:rsidRPr="00B03E1F">
        <w:rPr>
          <w:highlight w:val="white"/>
          <w:shd w:val="clear" w:color="auto" w:fill="FEFEFE"/>
        </w:rPr>
        <w:t xml:space="preserve">За преминаването на защитните проводници през стените на помещения </w:t>
      </w:r>
      <w:r w:rsidR="00FB540D">
        <w:rPr>
          <w:highlight w:val="white"/>
          <w:shd w:val="clear" w:color="auto" w:fill="FEFEFE"/>
          <w:lang w:val="bg-BG"/>
        </w:rPr>
        <w:t xml:space="preserve">с потенциален риск от </w:t>
      </w:r>
      <w:r w:rsidR="005C3D6B">
        <w:rPr>
          <w:highlight w:val="white"/>
          <w:shd w:val="clear" w:color="auto" w:fill="FEFEFE"/>
          <w:lang w:val="bg-BG"/>
        </w:rPr>
        <w:t>взрив</w:t>
      </w:r>
      <w:r w:rsidR="00FB540D">
        <w:rPr>
          <w:highlight w:val="white"/>
          <w:shd w:val="clear" w:color="auto" w:fill="FEFEFE"/>
          <w:lang w:val="bg-BG"/>
        </w:rPr>
        <w:t xml:space="preserve"> </w:t>
      </w:r>
      <w:r w:rsidRPr="00B03E1F">
        <w:rPr>
          <w:highlight w:val="white"/>
          <w:shd w:val="clear" w:color="auto" w:fill="FEFEFE"/>
        </w:rPr>
        <w:t>се предвиждат стоманени тръби.</w:t>
      </w:r>
      <w:proofErr w:type="gramEnd"/>
    </w:p>
    <w:p w:rsidR="00EB1616" w:rsidRPr="002F05BC" w:rsidRDefault="002F05BC" w:rsidP="00EB1616">
      <w:pPr>
        <w:spacing w:line="360" w:lineRule="auto"/>
        <w:ind w:firstLine="720"/>
        <w:jc w:val="both"/>
        <w:rPr>
          <w:rFonts w:eastAsiaTheme="minorHAnsi" w:cstheme="minorBidi"/>
          <w:szCs w:val="22"/>
          <w:lang w:val="bg-BG"/>
        </w:rPr>
      </w:pPr>
      <w:r w:rsidRPr="002F05BC">
        <w:rPr>
          <w:rFonts w:eastAsiaTheme="minorHAnsi" w:cstheme="minorBidi"/>
          <w:b/>
          <w:szCs w:val="22"/>
          <w:lang w:val="bg-BG"/>
        </w:rPr>
        <w:t>Чл. 64</w:t>
      </w:r>
      <w:r w:rsidR="00EB1616" w:rsidRPr="002F05BC">
        <w:rPr>
          <w:rFonts w:eastAsiaTheme="minorHAnsi" w:cstheme="minorBidi"/>
          <w:b/>
          <w:szCs w:val="22"/>
          <w:lang w:val="bg-BG"/>
        </w:rPr>
        <w:t>.</w:t>
      </w:r>
      <w:r w:rsidR="00EB1616" w:rsidRPr="002F05BC">
        <w:rPr>
          <w:rFonts w:eastAsiaTheme="minorHAnsi" w:cstheme="minorBidi"/>
          <w:szCs w:val="22"/>
          <w:lang w:val="bg-BG"/>
        </w:rPr>
        <w:t xml:space="preserve"> (1) Строежите за ОБВВПИ, с потенциален риск от взрив, се проектират с ниво I на мълниезащита или първа категория на мълниезащита с мълниезащитна зона тип А, съгласно Наредба № 4 от 2010 г. за мълниезащитата на сгради, външни съоръжения и открити пространства (ДВ, бр. 6 от 2011 г.) и при спазване на изискванията на заданието за проектиране.</w:t>
      </w:r>
    </w:p>
    <w:p w:rsidR="00EB1616" w:rsidRPr="002F05BC" w:rsidRDefault="00EB1616" w:rsidP="00EB1616">
      <w:pPr>
        <w:spacing w:line="360" w:lineRule="auto"/>
        <w:ind w:firstLine="720"/>
        <w:jc w:val="both"/>
        <w:rPr>
          <w:rFonts w:eastAsiaTheme="minorHAnsi" w:cstheme="minorBidi"/>
          <w:szCs w:val="22"/>
          <w:lang w:val="bg-BG"/>
        </w:rPr>
      </w:pPr>
      <w:r w:rsidRPr="002F05BC">
        <w:rPr>
          <w:rFonts w:eastAsiaTheme="minorHAnsi" w:cstheme="minorBidi"/>
          <w:szCs w:val="22"/>
          <w:lang w:val="bg-BG"/>
        </w:rPr>
        <w:t xml:space="preserve"> (2) За строежите за ОБВВПИ, при които няма потенциален риск от взрив, нивото на мълниезащита или категорията на мълниезащита се предвижда съгласно изискванията на Наредба № 4 от 2010 г. за мълниезащитата на сгради, външни съоръжения и открити пространства</w:t>
      </w:r>
      <w:r w:rsidRPr="002F05BC">
        <w:t xml:space="preserve"> </w:t>
      </w:r>
      <w:r w:rsidRPr="002F05BC">
        <w:rPr>
          <w:rFonts w:eastAsiaTheme="minorHAnsi" w:cstheme="minorBidi"/>
          <w:szCs w:val="22"/>
          <w:lang w:val="bg-BG"/>
        </w:rPr>
        <w:t xml:space="preserve">и при спазване на изискванията на заданието за проектиране. </w:t>
      </w:r>
    </w:p>
    <w:p w:rsidR="00B03E1F" w:rsidRPr="00B03E1F" w:rsidRDefault="00B03E1F" w:rsidP="00B03E1F">
      <w:pPr>
        <w:spacing w:line="360" w:lineRule="auto"/>
        <w:ind w:firstLine="720"/>
        <w:jc w:val="both"/>
        <w:rPr>
          <w:highlight w:val="white"/>
          <w:shd w:val="clear" w:color="auto" w:fill="FEFEFE"/>
        </w:rPr>
      </w:pPr>
      <w:proofErr w:type="gramStart"/>
      <w:r w:rsidRPr="00B03E1F">
        <w:rPr>
          <w:b/>
          <w:highlight w:val="white"/>
          <w:shd w:val="clear" w:color="auto" w:fill="FEFEFE"/>
        </w:rPr>
        <w:lastRenderedPageBreak/>
        <w:t>Чл. 6</w:t>
      </w:r>
      <w:r w:rsidR="002F05BC">
        <w:rPr>
          <w:b/>
          <w:highlight w:val="white"/>
          <w:shd w:val="clear" w:color="auto" w:fill="FEFEFE"/>
          <w:lang w:val="bg-BG"/>
        </w:rPr>
        <w:t>5</w:t>
      </w:r>
      <w:r w:rsidR="00840C72">
        <w:rPr>
          <w:b/>
          <w:highlight w:val="white"/>
          <w:shd w:val="clear" w:color="auto" w:fill="FEFEFE"/>
          <w:lang w:val="bg-BG"/>
        </w:rPr>
        <w:t>.</w:t>
      </w:r>
      <w:proofErr w:type="gramEnd"/>
      <w:r w:rsidRPr="00B03E1F">
        <w:rPr>
          <w:highlight w:val="white"/>
          <w:shd w:val="clear" w:color="auto" w:fill="FEFEFE"/>
        </w:rPr>
        <w:t xml:space="preserve"> </w:t>
      </w:r>
      <w:proofErr w:type="gramStart"/>
      <w:r w:rsidRPr="00B03E1F">
        <w:rPr>
          <w:highlight w:val="white"/>
          <w:shd w:val="clear" w:color="auto" w:fill="FEFEFE"/>
        </w:rPr>
        <w:t>Защитата срещу преки попадения на мълнии се проектира чрез отделно стоящи мълниеотводи, като импулсното съпротивление трябва да е до 5</w:t>
      </w:r>
      <w:r w:rsidRPr="00B03E1F">
        <w:rPr>
          <w:highlight w:val="white"/>
          <w:shd w:val="clear" w:color="auto" w:fill="FEFEFE"/>
          <w:lang w:val="bg-BG"/>
        </w:rPr>
        <w:t xml:space="preserve"> </w:t>
      </w:r>
      <w:bookmarkStart w:id="57" w:name="OLE_LINK9"/>
      <w:bookmarkStart w:id="58" w:name="OLE_LINK10"/>
      <w:r w:rsidRPr="00B03E1F">
        <w:rPr>
          <w:highlight w:val="white"/>
          <w:shd w:val="clear" w:color="auto" w:fill="FEFEFE"/>
          <w:lang w:val="bg-BG"/>
        </w:rPr>
        <w:t>Ω</w:t>
      </w:r>
      <w:bookmarkEnd w:id="57"/>
      <w:bookmarkEnd w:id="58"/>
      <w:r w:rsidRPr="00B03E1F">
        <w:rPr>
          <w:highlight w:val="white"/>
          <w:shd w:val="clear" w:color="auto" w:fill="FEFEFE"/>
        </w:rPr>
        <w:t>.</w:t>
      </w:r>
      <w:proofErr w:type="gramEnd"/>
    </w:p>
    <w:p w:rsidR="00EB1616" w:rsidRPr="002F05BC" w:rsidRDefault="002F05BC" w:rsidP="00EB1616">
      <w:pPr>
        <w:spacing w:line="360" w:lineRule="auto"/>
        <w:ind w:firstLine="720"/>
        <w:contextualSpacing/>
        <w:jc w:val="both"/>
        <w:rPr>
          <w:rFonts w:eastAsiaTheme="minorHAnsi" w:cstheme="minorBidi"/>
          <w:szCs w:val="22"/>
          <w:lang w:val="bg-BG"/>
        </w:rPr>
      </w:pPr>
      <w:r w:rsidRPr="002F05BC">
        <w:rPr>
          <w:rFonts w:eastAsiaTheme="minorHAnsi" w:cstheme="minorBidi"/>
          <w:b/>
          <w:szCs w:val="22"/>
          <w:lang w:val="bg-BG"/>
        </w:rPr>
        <w:t>Чл. 66</w:t>
      </w:r>
      <w:r w:rsidR="00EB1616" w:rsidRPr="002F05BC">
        <w:rPr>
          <w:rFonts w:eastAsiaTheme="minorHAnsi" w:cstheme="minorBidi"/>
          <w:b/>
          <w:szCs w:val="22"/>
          <w:lang w:val="bg-BG"/>
        </w:rPr>
        <w:t>.</w:t>
      </w:r>
      <w:r w:rsidR="00EB1616" w:rsidRPr="002F05BC">
        <w:rPr>
          <w:rFonts w:eastAsiaTheme="minorHAnsi" w:cstheme="minorBidi"/>
          <w:szCs w:val="22"/>
          <w:lang w:val="bg-BG"/>
        </w:rPr>
        <w:t xml:space="preserve"> С проекта за мълниезащита се изработва инструкция за провеждане на проверка на мълниезащитната уредба след пряко попадение на мълния и инструкция за поддържане на мълниезащитната уредба съгласно изискванията на Наредба № 4 от 2010 г. за мълниезащитата на сгради, външни съоръжения и открити пространства, с включени допълнителни изисквания съобразно специфичните особености на обекта.</w:t>
      </w:r>
    </w:p>
    <w:p w:rsidR="00EB1616" w:rsidRPr="002F05BC" w:rsidRDefault="00EB1616" w:rsidP="00EB1616">
      <w:pPr>
        <w:spacing w:line="360" w:lineRule="auto"/>
        <w:ind w:firstLine="720"/>
        <w:jc w:val="both"/>
        <w:rPr>
          <w:b/>
          <w:highlight w:val="white"/>
          <w:shd w:val="clear" w:color="auto" w:fill="FEFEFE"/>
          <w:lang w:val="bg-BG"/>
        </w:rPr>
      </w:pPr>
      <w:proofErr w:type="gramStart"/>
      <w:r w:rsidRPr="002F05BC">
        <w:rPr>
          <w:b/>
          <w:highlight w:val="white"/>
          <w:shd w:val="clear" w:color="auto" w:fill="FEFEFE"/>
        </w:rPr>
        <w:t xml:space="preserve">Чл. </w:t>
      </w:r>
      <w:r w:rsidR="002F05BC" w:rsidRPr="002F05BC">
        <w:rPr>
          <w:b/>
          <w:highlight w:val="white"/>
          <w:shd w:val="clear" w:color="auto" w:fill="FEFEFE"/>
          <w:lang w:val="bg-BG"/>
        </w:rPr>
        <w:t>67</w:t>
      </w:r>
      <w:r w:rsidRPr="002F05BC">
        <w:rPr>
          <w:b/>
          <w:highlight w:val="white"/>
          <w:shd w:val="clear" w:color="auto" w:fill="FEFEFE"/>
          <w:lang w:val="bg-BG"/>
        </w:rPr>
        <w:t>.</w:t>
      </w:r>
      <w:proofErr w:type="gramEnd"/>
      <w:r w:rsidRPr="002F05BC">
        <w:rPr>
          <w:highlight w:val="white"/>
          <w:shd w:val="clear" w:color="auto" w:fill="FEFEFE"/>
        </w:rPr>
        <w:t xml:space="preserve"> </w:t>
      </w:r>
      <w:r w:rsidRPr="002F05BC">
        <w:rPr>
          <w:shd w:val="clear" w:color="auto" w:fill="FEFEFE"/>
          <w:lang w:val="bg-BG"/>
        </w:rPr>
        <w:t>П</w:t>
      </w:r>
      <w:r w:rsidRPr="002F05BC">
        <w:rPr>
          <w:shd w:val="clear" w:color="auto" w:fill="FEFEFE"/>
        </w:rPr>
        <w:t>одовите настилки</w:t>
      </w:r>
      <w:r w:rsidRPr="002F05BC">
        <w:rPr>
          <w:shd w:val="clear" w:color="auto" w:fill="FEFEFE"/>
          <w:lang w:val="bg-BG"/>
        </w:rPr>
        <w:t xml:space="preserve"> (покрития)</w:t>
      </w:r>
      <w:r w:rsidRPr="002F05BC">
        <w:rPr>
          <w:shd w:val="clear" w:color="auto" w:fill="FEFEFE"/>
        </w:rPr>
        <w:t xml:space="preserve"> </w:t>
      </w:r>
      <w:r w:rsidRPr="002F05BC">
        <w:rPr>
          <w:highlight w:val="white"/>
          <w:shd w:val="clear" w:color="auto" w:fill="FEFEFE"/>
          <w:lang w:val="bg-BG"/>
        </w:rPr>
        <w:t>и п</w:t>
      </w:r>
      <w:r w:rsidRPr="002F05BC">
        <w:rPr>
          <w:highlight w:val="white"/>
          <w:shd w:val="clear" w:color="auto" w:fill="FEFEFE"/>
        </w:rPr>
        <w:t>окритията н</w:t>
      </w:r>
      <w:r w:rsidRPr="002F05BC">
        <w:rPr>
          <w:highlight w:val="white"/>
          <w:shd w:val="clear" w:color="auto" w:fill="FEFEFE"/>
          <w:lang w:val="bg-BG"/>
        </w:rPr>
        <w:t>а</w:t>
      </w:r>
      <w:r w:rsidRPr="002F05BC">
        <w:rPr>
          <w:highlight w:val="white"/>
          <w:shd w:val="clear" w:color="auto" w:fill="FEFEFE"/>
        </w:rPr>
        <w:t xml:space="preserve"> работните маси</w:t>
      </w:r>
      <w:r w:rsidRPr="002F05BC">
        <w:rPr>
          <w:shd w:val="clear" w:color="auto" w:fill="FEFEFE"/>
        </w:rPr>
        <w:t xml:space="preserve">, в т.ч. </w:t>
      </w:r>
      <w:proofErr w:type="gramStart"/>
      <w:r w:rsidRPr="002F05BC">
        <w:rPr>
          <w:shd w:val="clear" w:color="auto" w:fill="FEFEFE"/>
        </w:rPr>
        <w:t>и</w:t>
      </w:r>
      <w:proofErr w:type="gramEnd"/>
      <w:r w:rsidRPr="002F05BC">
        <w:rPr>
          <w:shd w:val="clear" w:color="auto" w:fill="FEFEFE"/>
        </w:rPr>
        <w:t xml:space="preserve"> от органични материали (синтетични), се изпълняват антистатични със специфично повърхностно съпротивление</w:t>
      </w:r>
      <w:r w:rsidRPr="002F05BC">
        <w:rPr>
          <w:highlight w:val="white"/>
          <w:shd w:val="clear" w:color="auto" w:fill="FEFEFE"/>
        </w:rPr>
        <w:t xml:space="preserve"> </w:t>
      </w:r>
      <w:r w:rsidRPr="002F05BC">
        <w:rPr>
          <w:shd w:val="clear" w:color="auto" w:fill="FEFEFE"/>
        </w:rPr>
        <w:t>не по-голямо от</w:t>
      </w:r>
      <w:r w:rsidRPr="002F05BC">
        <w:rPr>
          <w:shd w:val="clear" w:color="auto" w:fill="FEFEFE"/>
          <w:lang w:val="bg-BG"/>
        </w:rPr>
        <w:t xml:space="preserve"> </w:t>
      </w:r>
      <w:r w:rsidRPr="002F05BC">
        <w:rPr>
          <w:highlight w:val="white"/>
          <w:shd w:val="clear" w:color="auto" w:fill="FEFEFE"/>
        </w:rPr>
        <w:t>10</w:t>
      </w:r>
      <w:r w:rsidRPr="002F05BC">
        <w:rPr>
          <w:highlight w:val="white"/>
          <w:shd w:val="clear" w:color="auto" w:fill="FEFEFE"/>
          <w:vertAlign w:val="superscript"/>
          <w:lang w:val="bg-BG"/>
        </w:rPr>
        <w:t>6</w:t>
      </w:r>
      <w:r w:rsidRPr="002F05BC">
        <w:rPr>
          <w:highlight w:val="white"/>
          <w:shd w:val="clear" w:color="auto" w:fill="FEFEFE"/>
        </w:rPr>
        <w:t xml:space="preserve"> </w:t>
      </w:r>
      <w:r w:rsidRPr="002F05BC">
        <w:rPr>
          <w:highlight w:val="white"/>
          <w:shd w:val="clear" w:color="auto" w:fill="FEFEFE"/>
          <w:lang w:val="bg-BG"/>
        </w:rPr>
        <w:t>Ω</w:t>
      </w:r>
      <w:r w:rsidRPr="002F05BC">
        <w:rPr>
          <w:shd w:val="clear" w:color="auto" w:fill="FEFEFE"/>
        </w:rPr>
        <w:t xml:space="preserve"> </w:t>
      </w:r>
      <w:r w:rsidRPr="002F05BC">
        <w:rPr>
          <w:shd w:val="clear" w:color="auto" w:fill="FEFEFE"/>
          <w:lang w:val="bg-BG"/>
        </w:rPr>
        <w:t>и</w:t>
      </w:r>
      <w:r w:rsidRPr="002F05BC">
        <w:rPr>
          <w:shd w:val="clear" w:color="auto" w:fill="FEFEFE"/>
        </w:rPr>
        <w:t xml:space="preserve"> от продукти, изключващи възможността за образуване на искри от механичен произход (фрикционни искри)</w:t>
      </w:r>
      <w:r w:rsidRPr="002F05BC">
        <w:rPr>
          <w:shd w:val="clear" w:color="auto" w:fill="FEFEFE"/>
          <w:lang w:val="bg-BG"/>
        </w:rPr>
        <w:t>.</w:t>
      </w:r>
    </w:p>
    <w:p w:rsidR="00EB1616" w:rsidRPr="002F05BC" w:rsidRDefault="00B03E1F" w:rsidP="00EB1616">
      <w:pPr>
        <w:spacing w:before="1" w:after="1" w:line="360" w:lineRule="auto"/>
        <w:ind w:left="1" w:right="1" w:firstLine="719"/>
        <w:jc w:val="both"/>
        <w:rPr>
          <w:highlight w:val="white"/>
          <w:shd w:val="clear" w:color="auto" w:fill="FEFEFE"/>
        </w:rPr>
      </w:pPr>
      <w:proofErr w:type="gramStart"/>
      <w:r w:rsidRPr="002F05BC">
        <w:rPr>
          <w:b/>
          <w:highlight w:val="white"/>
          <w:shd w:val="clear" w:color="auto" w:fill="FEFEFE"/>
        </w:rPr>
        <w:t xml:space="preserve">Чл. </w:t>
      </w:r>
      <w:r w:rsidR="002F05BC" w:rsidRPr="002F05BC">
        <w:rPr>
          <w:b/>
          <w:highlight w:val="white"/>
          <w:shd w:val="clear" w:color="auto" w:fill="FEFEFE"/>
          <w:lang w:val="bg-BG"/>
        </w:rPr>
        <w:t>68</w:t>
      </w:r>
      <w:r w:rsidR="00840C72" w:rsidRPr="002F05BC">
        <w:rPr>
          <w:b/>
          <w:highlight w:val="white"/>
          <w:shd w:val="clear" w:color="auto" w:fill="FEFEFE"/>
          <w:lang w:val="bg-BG"/>
        </w:rPr>
        <w:t>.</w:t>
      </w:r>
      <w:proofErr w:type="gramEnd"/>
      <w:r w:rsidRPr="002F05BC">
        <w:rPr>
          <w:highlight w:val="white"/>
          <w:shd w:val="clear" w:color="auto" w:fill="FEFEFE"/>
        </w:rPr>
        <w:t xml:space="preserve"> (1) Когато се предвиждат ремъчни предавки, ремъците трябва да са антистатични</w:t>
      </w:r>
      <w:r w:rsidR="00EB1616" w:rsidRPr="002F05BC">
        <w:rPr>
          <w:shd w:val="clear" w:color="auto" w:fill="FEFEFE"/>
          <w:lang w:val="bg-BG"/>
        </w:rPr>
        <w:t xml:space="preserve"> </w:t>
      </w:r>
      <w:r w:rsidR="00EB1616" w:rsidRPr="002F05BC">
        <w:rPr>
          <w:shd w:val="clear" w:color="auto" w:fill="FEFEFE"/>
        </w:rPr>
        <w:t>(със специфично повърхностно съпротивление до 10</w:t>
      </w:r>
      <w:r w:rsidR="00EB1616" w:rsidRPr="002F05BC">
        <w:rPr>
          <w:shd w:val="clear" w:color="auto" w:fill="FEFEFE"/>
          <w:vertAlign w:val="superscript"/>
          <w:lang w:val="bg-BG"/>
        </w:rPr>
        <w:t>7</w:t>
      </w:r>
      <w:r w:rsidR="00EB1616" w:rsidRPr="002F05BC">
        <w:rPr>
          <w:shd w:val="clear" w:color="auto" w:fill="FEFEFE"/>
        </w:rPr>
        <w:t xml:space="preserve"> Ω)</w:t>
      </w:r>
      <w:r w:rsidR="00EB1616" w:rsidRPr="002F05BC">
        <w:rPr>
          <w:highlight w:val="white"/>
          <w:shd w:val="clear" w:color="auto" w:fill="FEFEFE"/>
        </w:rPr>
        <w:t>.</w:t>
      </w:r>
    </w:p>
    <w:p w:rsidR="00B03E1F" w:rsidRPr="002F05BC" w:rsidRDefault="00B03E1F" w:rsidP="00B03E1F">
      <w:pPr>
        <w:spacing w:line="360" w:lineRule="auto"/>
        <w:ind w:firstLine="720"/>
        <w:jc w:val="both"/>
        <w:rPr>
          <w:highlight w:val="white"/>
          <w:shd w:val="clear" w:color="auto" w:fill="FEFEFE"/>
        </w:rPr>
      </w:pPr>
      <w:r w:rsidRPr="002F05BC">
        <w:rPr>
          <w:highlight w:val="white"/>
          <w:shd w:val="clear" w:color="auto" w:fill="FEFEFE"/>
        </w:rPr>
        <w:t>(2) Когато се предвиждат лентови транспортьори, лентите трябва да са антистатични.</w:t>
      </w:r>
    </w:p>
    <w:p w:rsidR="00B03E1F" w:rsidRPr="00B03E1F" w:rsidRDefault="002F05BC" w:rsidP="00B03E1F">
      <w:pPr>
        <w:spacing w:line="360" w:lineRule="auto"/>
        <w:ind w:firstLine="720"/>
        <w:jc w:val="both"/>
        <w:rPr>
          <w:highlight w:val="white"/>
          <w:shd w:val="clear" w:color="auto" w:fill="FEFEFE"/>
        </w:rPr>
      </w:pPr>
      <w:proofErr w:type="gramStart"/>
      <w:r w:rsidRPr="002F05BC">
        <w:rPr>
          <w:b/>
          <w:highlight w:val="white"/>
          <w:shd w:val="clear" w:color="auto" w:fill="FEFEFE"/>
        </w:rPr>
        <w:t xml:space="preserve">Чл. </w:t>
      </w:r>
      <w:r w:rsidRPr="002F05BC">
        <w:rPr>
          <w:b/>
          <w:highlight w:val="white"/>
          <w:shd w:val="clear" w:color="auto" w:fill="FEFEFE"/>
          <w:lang w:val="bg-BG"/>
        </w:rPr>
        <w:t>69</w:t>
      </w:r>
      <w:r w:rsidR="00840C72" w:rsidRPr="002F05BC">
        <w:rPr>
          <w:b/>
          <w:highlight w:val="white"/>
          <w:shd w:val="clear" w:color="auto" w:fill="FEFEFE"/>
          <w:lang w:val="bg-BG"/>
        </w:rPr>
        <w:t>.</w:t>
      </w:r>
      <w:proofErr w:type="gramEnd"/>
      <w:r w:rsidR="00B03E1F" w:rsidRPr="002F05BC">
        <w:rPr>
          <w:highlight w:val="white"/>
          <w:shd w:val="clear" w:color="auto" w:fill="FEFEFE"/>
        </w:rPr>
        <w:t xml:space="preserve"> </w:t>
      </w:r>
      <w:r w:rsidR="005B5315" w:rsidRPr="002F05BC">
        <w:rPr>
          <w:highlight w:val="white"/>
          <w:shd w:val="clear" w:color="auto" w:fill="FEFEFE"/>
          <w:lang w:val="bg-BG"/>
        </w:rPr>
        <w:t xml:space="preserve">В строежи за </w:t>
      </w:r>
      <w:r w:rsidR="005B5315" w:rsidRPr="002F05BC">
        <w:rPr>
          <w:rFonts w:eastAsiaTheme="minorHAnsi" w:cstheme="minorBidi"/>
          <w:szCs w:val="22"/>
          <w:lang w:val="bg-BG"/>
        </w:rPr>
        <w:t>ОБВВПИ</w:t>
      </w:r>
      <w:r w:rsidR="005B5315" w:rsidRPr="002F05BC">
        <w:rPr>
          <w:highlight w:val="white"/>
          <w:shd w:val="clear" w:color="auto" w:fill="FEFEFE"/>
          <w:lang w:val="bg-BG"/>
        </w:rPr>
        <w:t xml:space="preserve"> се проектират електронни</w:t>
      </w:r>
      <w:r w:rsidR="00315868" w:rsidRPr="002F05BC">
        <w:rPr>
          <w:highlight w:val="white"/>
          <w:shd w:val="clear" w:color="auto" w:fill="FEFEFE"/>
          <w:lang w:val="bg-BG"/>
        </w:rPr>
        <w:t xml:space="preserve"> съобщителни</w:t>
      </w:r>
      <w:r w:rsidR="00B03E1F" w:rsidRPr="002F05BC">
        <w:rPr>
          <w:highlight w:val="white"/>
          <w:shd w:val="clear" w:color="auto" w:fill="FEFEFE"/>
        </w:rPr>
        <w:t xml:space="preserve"> инсталации, </w:t>
      </w:r>
      <w:r w:rsidR="005B5315" w:rsidRPr="002F05BC">
        <w:rPr>
          <w:highlight w:val="white"/>
          <w:shd w:val="clear" w:color="auto" w:fill="FEFEFE"/>
          <w:lang w:val="bg-BG"/>
        </w:rPr>
        <w:t>инсталации</w:t>
      </w:r>
      <w:r w:rsidR="00315868" w:rsidRPr="002F05BC">
        <w:rPr>
          <w:highlight w:val="white"/>
          <w:shd w:val="clear" w:color="auto" w:fill="FEFEFE"/>
          <w:lang w:val="bg-BG"/>
        </w:rPr>
        <w:t xml:space="preserve"> за </w:t>
      </w:r>
      <w:r w:rsidR="00315868" w:rsidRPr="002F05BC">
        <w:rPr>
          <w:highlight w:val="white"/>
          <w:shd w:val="clear" w:color="auto" w:fill="FEFEFE"/>
        </w:rPr>
        <w:t>сигнализация, охрана</w:t>
      </w:r>
      <w:r w:rsidR="00B03E1F" w:rsidRPr="002F05BC">
        <w:rPr>
          <w:highlight w:val="white"/>
          <w:shd w:val="clear" w:color="auto" w:fill="FEFEFE"/>
        </w:rPr>
        <w:t xml:space="preserve"> и др.</w:t>
      </w:r>
      <w:r w:rsidR="005B5315" w:rsidRPr="002F05BC">
        <w:rPr>
          <w:highlight w:val="white"/>
          <w:shd w:val="clear" w:color="auto" w:fill="FEFEFE"/>
          <w:lang w:val="bg-BG"/>
        </w:rPr>
        <w:t>, като</w:t>
      </w:r>
      <w:r w:rsidR="00B03E1F" w:rsidRPr="002F05BC">
        <w:rPr>
          <w:highlight w:val="white"/>
          <w:shd w:val="clear" w:color="auto" w:fill="FEFEFE"/>
        </w:rPr>
        <w:t xml:space="preserve"> извън сградите </w:t>
      </w:r>
      <w:r w:rsidR="005B5315" w:rsidRPr="002F05BC">
        <w:rPr>
          <w:highlight w:val="white"/>
          <w:shd w:val="clear" w:color="auto" w:fill="FEFEFE"/>
          <w:lang w:val="bg-BG"/>
        </w:rPr>
        <w:t xml:space="preserve">мрежите </w:t>
      </w:r>
      <w:r w:rsidR="00B03E1F" w:rsidRPr="002F05BC">
        <w:rPr>
          <w:highlight w:val="white"/>
          <w:shd w:val="clear" w:color="auto" w:fill="FEFEFE"/>
        </w:rPr>
        <w:t>се проектират кабелни (подземни или въздушни).</w:t>
      </w:r>
      <w:r w:rsidR="005B5315" w:rsidRPr="002F05BC">
        <w:rPr>
          <w:highlight w:val="white"/>
          <w:shd w:val="clear" w:color="auto" w:fill="FEFEFE"/>
        </w:rPr>
        <w:t xml:space="preserve"> </w:t>
      </w:r>
      <w:r w:rsidR="005B5315" w:rsidRPr="002F05BC">
        <w:rPr>
          <w:highlight w:val="white"/>
          <w:shd w:val="clear" w:color="auto" w:fill="FEFEFE"/>
          <w:lang w:val="bg-BG"/>
        </w:rPr>
        <w:t>В</w:t>
      </w:r>
      <w:r w:rsidR="005B5315" w:rsidRPr="002F05BC">
        <w:rPr>
          <w:highlight w:val="white"/>
          <w:shd w:val="clear" w:color="auto" w:fill="FEFEFE"/>
        </w:rPr>
        <w:t>ъздушни</w:t>
      </w:r>
      <w:r w:rsidR="005B5315" w:rsidRPr="002F05BC">
        <w:rPr>
          <w:highlight w:val="white"/>
          <w:shd w:val="clear" w:color="auto" w:fill="FEFEFE"/>
          <w:lang w:val="bg-BG"/>
        </w:rPr>
        <w:t>те мрежи</w:t>
      </w:r>
      <w:r w:rsidR="005B5315" w:rsidRPr="002F05BC">
        <w:rPr>
          <w:highlight w:val="white"/>
          <w:shd w:val="clear" w:color="auto" w:fill="FEFEFE"/>
        </w:rPr>
        <w:t xml:space="preserve"> на техническата територия се проектират на разстояние най-малко 10</w:t>
      </w:r>
      <w:r w:rsidR="005B5315" w:rsidRPr="00B03E1F">
        <w:rPr>
          <w:highlight w:val="white"/>
          <w:shd w:val="clear" w:color="auto" w:fill="FEFEFE"/>
        </w:rPr>
        <w:t xml:space="preserve"> m от сградите (производствени и складови) и площадките.</w:t>
      </w:r>
    </w:p>
    <w:p w:rsidR="005B5315" w:rsidRDefault="00A22FBF" w:rsidP="0047264E">
      <w:pPr>
        <w:spacing w:line="360" w:lineRule="auto"/>
        <w:ind w:firstLine="720"/>
        <w:jc w:val="both"/>
        <w:rPr>
          <w:shd w:val="clear" w:color="auto" w:fill="FEFEFE"/>
          <w:lang w:val="bg-BG"/>
        </w:rPr>
      </w:pPr>
      <w:proofErr w:type="gramStart"/>
      <w:r>
        <w:rPr>
          <w:b/>
          <w:shd w:val="clear" w:color="auto" w:fill="FEFEFE"/>
        </w:rPr>
        <w:t>Чл. 7</w:t>
      </w:r>
      <w:r w:rsidR="002F05BC">
        <w:rPr>
          <w:b/>
          <w:shd w:val="clear" w:color="auto" w:fill="FEFEFE"/>
          <w:lang w:val="bg-BG"/>
        </w:rPr>
        <w:t>0</w:t>
      </w:r>
      <w:r w:rsidR="00B03E1F" w:rsidRPr="0047264E">
        <w:rPr>
          <w:b/>
          <w:shd w:val="clear" w:color="auto" w:fill="FEFEFE"/>
        </w:rPr>
        <w:t>.</w:t>
      </w:r>
      <w:proofErr w:type="gramEnd"/>
      <w:r w:rsidR="00B03E1F" w:rsidRPr="008107B5">
        <w:rPr>
          <w:shd w:val="clear" w:color="auto" w:fill="FEFEFE"/>
        </w:rPr>
        <w:t xml:space="preserve"> </w:t>
      </w:r>
      <w:r w:rsidR="00B03E1F" w:rsidRPr="002F05BC">
        <w:rPr>
          <w:shd w:val="clear" w:color="auto" w:fill="FEFEFE"/>
        </w:rPr>
        <w:t xml:space="preserve">(1) </w:t>
      </w:r>
      <w:r w:rsidR="005B5315" w:rsidRPr="002F05BC">
        <w:rPr>
          <w:highlight w:val="white"/>
          <w:shd w:val="clear" w:color="auto" w:fill="FEFEFE"/>
          <w:lang w:val="bg-BG"/>
        </w:rPr>
        <w:t>Електронните съобщителни</w:t>
      </w:r>
      <w:r w:rsidR="005B5315" w:rsidRPr="002F05BC">
        <w:rPr>
          <w:highlight w:val="white"/>
          <w:shd w:val="clear" w:color="auto" w:fill="FEFEFE"/>
        </w:rPr>
        <w:t xml:space="preserve"> </w:t>
      </w:r>
      <w:r w:rsidR="005B5315" w:rsidRPr="002F05BC">
        <w:rPr>
          <w:shd w:val="clear" w:color="auto" w:fill="FEFEFE"/>
          <w:lang w:val="bg-BG"/>
        </w:rPr>
        <w:t xml:space="preserve">мрежи и </w:t>
      </w:r>
      <w:r w:rsidR="005B5315" w:rsidRPr="002F05BC">
        <w:rPr>
          <w:highlight w:val="white"/>
          <w:shd w:val="clear" w:color="auto" w:fill="FEFEFE"/>
        </w:rPr>
        <w:t>инсталации</w:t>
      </w:r>
      <w:r w:rsidR="005B5315" w:rsidRPr="002F05BC">
        <w:rPr>
          <w:shd w:val="clear" w:color="auto" w:fill="FEFEFE"/>
        </w:rPr>
        <w:t xml:space="preserve"> </w:t>
      </w:r>
      <w:r w:rsidR="005B5315" w:rsidRPr="002F05BC">
        <w:rPr>
          <w:shd w:val="clear" w:color="auto" w:fill="FEFEFE"/>
          <w:lang w:val="bg-BG"/>
        </w:rPr>
        <w:t xml:space="preserve">и инсталациите </w:t>
      </w:r>
      <w:r w:rsidR="000C2577" w:rsidRPr="002F05BC">
        <w:rPr>
          <w:shd w:val="clear" w:color="auto" w:fill="FEFEFE"/>
        </w:rPr>
        <w:t xml:space="preserve">за сигнализация, проектирани към сгради с ниво I на мълниезащита или първа категория на мълниезащита с мълниезащитна зона тип А, трябва </w:t>
      </w:r>
      <w:r w:rsidR="000C2577" w:rsidRPr="008107B5">
        <w:rPr>
          <w:shd w:val="clear" w:color="auto" w:fill="FEFEFE"/>
        </w:rPr>
        <w:t xml:space="preserve">да са </w:t>
      </w:r>
      <w:r w:rsidR="005B5315">
        <w:rPr>
          <w:shd w:val="clear" w:color="auto" w:fill="FEFEFE"/>
        </w:rPr>
        <w:t>кабелни по цялото си протежение</w:t>
      </w:r>
      <w:r w:rsidR="005B5315">
        <w:rPr>
          <w:shd w:val="clear" w:color="auto" w:fill="FEFEFE"/>
          <w:lang w:val="bg-BG"/>
        </w:rPr>
        <w:t>.</w:t>
      </w:r>
      <w:r w:rsidR="000C2577" w:rsidRPr="008107B5">
        <w:rPr>
          <w:shd w:val="clear" w:color="auto" w:fill="FEFEFE"/>
        </w:rPr>
        <w:t xml:space="preserve"> </w:t>
      </w:r>
    </w:p>
    <w:p w:rsidR="00B03E1F" w:rsidRPr="008107B5" w:rsidRDefault="00B03E1F" w:rsidP="0047264E">
      <w:pPr>
        <w:spacing w:line="360" w:lineRule="auto"/>
        <w:ind w:firstLine="720"/>
        <w:jc w:val="both"/>
        <w:rPr>
          <w:shd w:val="clear" w:color="auto" w:fill="FEFEFE"/>
        </w:rPr>
      </w:pPr>
      <w:r w:rsidRPr="008107B5">
        <w:rPr>
          <w:shd w:val="clear" w:color="auto" w:fill="FEFEFE"/>
        </w:rPr>
        <w:t xml:space="preserve">(2) </w:t>
      </w:r>
      <w:r w:rsidR="005B5315">
        <w:rPr>
          <w:shd w:val="clear" w:color="auto" w:fill="FEFEFE"/>
          <w:lang w:val="bg-BG"/>
        </w:rPr>
        <w:t xml:space="preserve">Мрежите и </w:t>
      </w:r>
      <w:r w:rsidR="005B5315" w:rsidRPr="00B03E1F">
        <w:rPr>
          <w:highlight w:val="white"/>
          <w:shd w:val="clear" w:color="auto" w:fill="FEFEFE"/>
        </w:rPr>
        <w:t>инсталации</w:t>
      </w:r>
      <w:r w:rsidR="005B5315" w:rsidRPr="008107B5">
        <w:rPr>
          <w:shd w:val="clear" w:color="auto" w:fill="FEFEFE"/>
        </w:rPr>
        <w:t xml:space="preserve"> </w:t>
      </w:r>
      <w:r w:rsidRPr="008107B5">
        <w:rPr>
          <w:shd w:val="clear" w:color="auto" w:fill="FEFEFE"/>
        </w:rPr>
        <w:t>се проектират с кабели с метална оплетка или броня, като оплетката (бронята) се свързва към защитната верига на електрическата уредба.</w:t>
      </w:r>
    </w:p>
    <w:p w:rsidR="00B03E1F" w:rsidRPr="00B03E1F" w:rsidRDefault="00A22FBF" w:rsidP="00B03E1F">
      <w:pPr>
        <w:spacing w:line="360" w:lineRule="auto"/>
        <w:ind w:firstLine="720"/>
        <w:jc w:val="both"/>
        <w:rPr>
          <w:highlight w:val="white"/>
          <w:shd w:val="clear" w:color="auto" w:fill="FEFEFE"/>
        </w:rPr>
      </w:pPr>
      <w:proofErr w:type="gramStart"/>
      <w:r>
        <w:rPr>
          <w:b/>
          <w:highlight w:val="white"/>
          <w:shd w:val="clear" w:color="auto" w:fill="FEFEFE"/>
        </w:rPr>
        <w:t>Чл. 7</w:t>
      </w:r>
      <w:r w:rsidR="002F05BC">
        <w:rPr>
          <w:b/>
          <w:highlight w:val="white"/>
          <w:shd w:val="clear" w:color="auto" w:fill="FEFEFE"/>
          <w:lang w:val="bg-BG"/>
        </w:rPr>
        <w:t>1</w:t>
      </w:r>
      <w:r w:rsidR="00CB7D34">
        <w:rPr>
          <w:b/>
          <w:highlight w:val="white"/>
          <w:shd w:val="clear" w:color="auto" w:fill="FEFEFE"/>
          <w:lang w:val="bg-BG"/>
        </w:rPr>
        <w:t>.</w:t>
      </w:r>
      <w:proofErr w:type="gramEnd"/>
      <w:r w:rsidR="00B03E1F" w:rsidRPr="00B03E1F">
        <w:rPr>
          <w:highlight w:val="white"/>
          <w:shd w:val="clear" w:color="auto" w:fill="FEFEFE"/>
        </w:rPr>
        <w:t xml:space="preserve"> </w:t>
      </w:r>
      <w:proofErr w:type="gramStart"/>
      <w:r w:rsidR="00B03E1F" w:rsidRPr="00B03E1F">
        <w:rPr>
          <w:highlight w:val="white"/>
          <w:shd w:val="clear" w:color="auto" w:fill="FEFEFE"/>
        </w:rPr>
        <w:t>При проектиране на електрически инсталации, мрежи и уредби за сгради и площадки за ВВООБ трябва да се спазват и изискванията за електромагнитна съвместимост.</w:t>
      </w:r>
      <w:proofErr w:type="gramEnd"/>
    </w:p>
    <w:p w:rsidR="00B03E1F" w:rsidRPr="00B03E1F" w:rsidRDefault="00B03E1F" w:rsidP="00B03E1F">
      <w:pPr>
        <w:spacing w:before="1" w:after="1"/>
        <w:ind w:left="1" w:right="1"/>
        <w:rPr>
          <w:highlight w:val="white"/>
          <w:shd w:val="clear" w:color="auto" w:fill="FEFEFE"/>
        </w:rPr>
      </w:pPr>
    </w:p>
    <w:p w:rsidR="00112ED6" w:rsidRPr="001E57D8" w:rsidRDefault="00015414" w:rsidP="00B03E1F">
      <w:pPr>
        <w:spacing w:before="240" w:after="240" w:line="360" w:lineRule="auto"/>
        <w:jc w:val="center"/>
        <w:rPr>
          <w:b/>
          <w:bCs/>
          <w:highlight w:val="white"/>
          <w:shd w:val="clear" w:color="auto" w:fill="FEFEFE"/>
          <w:lang w:val="bg-BG"/>
        </w:rPr>
      </w:pPr>
      <w:r>
        <w:rPr>
          <w:b/>
          <w:bCs/>
          <w:highlight w:val="white"/>
          <w:shd w:val="clear" w:color="auto" w:fill="FEFEFE"/>
        </w:rPr>
        <w:t>Раздел V</w:t>
      </w:r>
      <w:r w:rsidR="001E57D8">
        <w:rPr>
          <w:b/>
          <w:bCs/>
          <w:highlight w:val="white"/>
          <w:shd w:val="clear" w:color="auto" w:fill="FEFEFE"/>
          <w:lang w:val="bg-BG"/>
        </w:rPr>
        <w:t>І</w:t>
      </w:r>
    </w:p>
    <w:p w:rsidR="00B03E1F" w:rsidRPr="00B03E1F" w:rsidRDefault="00B03E1F" w:rsidP="00B03E1F">
      <w:pPr>
        <w:spacing w:before="240" w:after="240" w:line="360" w:lineRule="auto"/>
        <w:jc w:val="center"/>
        <w:rPr>
          <w:highlight w:val="white"/>
          <w:shd w:val="clear" w:color="auto" w:fill="FEFEFE"/>
        </w:rPr>
      </w:pPr>
      <w:r w:rsidRPr="00B03E1F">
        <w:rPr>
          <w:b/>
          <w:bCs/>
          <w:highlight w:val="white"/>
          <w:shd w:val="clear" w:color="auto" w:fill="FEFEFE"/>
        </w:rPr>
        <w:t xml:space="preserve">Изисквания при проектиране на </w:t>
      </w:r>
      <w:r w:rsidR="001637E4">
        <w:rPr>
          <w:b/>
          <w:bCs/>
          <w:highlight w:val="white"/>
          <w:shd w:val="clear" w:color="auto" w:fill="FEFEFE"/>
          <w:lang w:val="bg-BG"/>
        </w:rPr>
        <w:t xml:space="preserve">вътрешнопроизводствени </w:t>
      </w:r>
      <w:r w:rsidRPr="00B03E1F">
        <w:rPr>
          <w:b/>
          <w:bCs/>
          <w:highlight w:val="white"/>
          <w:shd w:val="clear" w:color="auto" w:fill="FEFEFE"/>
        </w:rPr>
        <w:t>водо</w:t>
      </w:r>
      <w:r w:rsidR="001637E4">
        <w:rPr>
          <w:b/>
          <w:bCs/>
          <w:highlight w:val="white"/>
          <w:shd w:val="clear" w:color="auto" w:fill="FEFEFE"/>
          <w:lang w:val="bg-BG"/>
        </w:rPr>
        <w:t>снабдителни</w:t>
      </w:r>
      <w:r w:rsidRPr="00B03E1F">
        <w:rPr>
          <w:b/>
          <w:bCs/>
          <w:highlight w:val="white"/>
          <w:shd w:val="clear" w:color="auto" w:fill="FEFEFE"/>
        </w:rPr>
        <w:t xml:space="preserve"> и канализационни мрежи и </w:t>
      </w:r>
      <w:r w:rsidR="00112ED6">
        <w:rPr>
          <w:b/>
          <w:bCs/>
          <w:highlight w:val="white"/>
          <w:shd w:val="clear" w:color="auto" w:fill="FEFEFE"/>
          <w:lang w:val="bg-BG"/>
        </w:rPr>
        <w:t xml:space="preserve">сградни </w:t>
      </w:r>
      <w:r w:rsidR="001637E4">
        <w:rPr>
          <w:b/>
          <w:bCs/>
          <w:highlight w:val="white"/>
          <w:shd w:val="clear" w:color="auto" w:fill="FEFEFE"/>
          <w:lang w:val="bg-BG"/>
        </w:rPr>
        <w:t xml:space="preserve">водопроводни и канализационни инсталации </w:t>
      </w:r>
    </w:p>
    <w:p w:rsidR="00F43C7D" w:rsidRPr="001E57D8" w:rsidRDefault="00A22FBF" w:rsidP="00B03E1F">
      <w:pPr>
        <w:spacing w:line="360" w:lineRule="auto"/>
        <w:ind w:firstLine="720"/>
        <w:jc w:val="both"/>
        <w:rPr>
          <w:shd w:val="clear" w:color="auto" w:fill="FFFF66"/>
          <w:lang w:val="bg-BG"/>
        </w:rPr>
      </w:pPr>
      <w:proofErr w:type="gramStart"/>
      <w:r w:rsidRPr="001E57D8">
        <w:rPr>
          <w:b/>
          <w:shd w:val="clear" w:color="auto" w:fill="FEFEFE"/>
        </w:rPr>
        <w:t xml:space="preserve">Чл. </w:t>
      </w:r>
      <w:r w:rsidR="002F05BC">
        <w:rPr>
          <w:b/>
          <w:shd w:val="clear" w:color="auto" w:fill="FEFEFE"/>
          <w:lang w:val="bg-BG"/>
        </w:rPr>
        <w:t>72</w:t>
      </w:r>
      <w:r w:rsidR="00CB7D34" w:rsidRPr="001E57D8">
        <w:rPr>
          <w:b/>
          <w:shd w:val="clear" w:color="auto" w:fill="FEFEFE"/>
          <w:lang w:val="bg-BG"/>
        </w:rPr>
        <w:t>.</w:t>
      </w:r>
      <w:proofErr w:type="gramEnd"/>
      <w:r w:rsidR="00B03E1F" w:rsidRPr="001E57D8">
        <w:rPr>
          <w:shd w:val="clear" w:color="auto" w:fill="FEFEFE"/>
        </w:rPr>
        <w:t xml:space="preserve"> </w:t>
      </w:r>
      <w:r w:rsidR="00584404" w:rsidRPr="001E57D8">
        <w:rPr>
          <w:shd w:val="clear" w:color="auto" w:fill="FEFEFE"/>
        </w:rPr>
        <w:t xml:space="preserve">(1) </w:t>
      </w:r>
      <w:r w:rsidR="00584404" w:rsidRPr="001E57D8">
        <w:rPr>
          <w:shd w:val="clear" w:color="auto" w:fill="FEFEFE"/>
          <w:lang w:val="bg-BG"/>
        </w:rPr>
        <w:t xml:space="preserve">Вътрешнопроизводствените </w:t>
      </w:r>
      <w:r w:rsidR="007843BD" w:rsidRPr="001E57D8">
        <w:rPr>
          <w:shd w:val="clear" w:color="auto" w:fill="FEFEFE"/>
          <w:lang w:val="bg-BG"/>
        </w:rPr>
        <w:t xml:space="preserve">площадкови </w:t>
      </w:r>
      <w:r w:rsidR="00584404" w:rsidRPr="001E57D8">
        <w:rPr>
          <w:shd w:val="clear" w:color="auto" w:fill="FEFEFE"/>
          <w:lang w:val="bg-BG"/>
        </w:rPr>
        <w:t>в</w:t>
      </w:r>
      <w:r w:rsidR="00B03E1F" w:rsidRPr="001E57D8">
        <w:rPr>
          <w:shd w:val="clear" w:color="auto" w:fill="FEFEFE"/>
        </w:rPr>
        <w:t>одоснабд</w:t>
      </w:r>
      <w:r w:rsidR="00584404" w:rsidRPr="001E57D8">
        <w:rPr>
          <w:shd w:val="clear" w:color="auto" w:fill="FEFEFE"/>
          <w:lang w:val="bg-BG"/>
        </w:rPr>
        <w:t>ителни</w:t>
      </w:r>
      <w:r w:rsidR="00B03E1F" w:rsidRPr="001E57D8">
        <w:rPr>
          <w:shd w:val="clear" w:color="auto" w:fill="FEFEFE"/>
        </w:rPr>
        <w:t xml:space="preserve"> и канализаци</w:t>
      </w:r>
      <w:r w:rsidR="00584404" w:rsidRPr="001E57D8">
        <w:rPr>
          <w:shd w:val="clear" w:color="auto" w:fill="FEFEFE"/>
          <w:lang w:val="bg-BG"/>
        </w:rPr>
        <w:t xml:space="preserve">онни мрежи </w:t>
      </w:r>
      <w:r w:rsidR="00F43C7D" w:rsidRPr="001E57D8">
        <w:rPr>
          <w:shd w:val="clear" w:color="auto" w:fill="FEFEFE"/>
          <w:lang w:val="bg-BG"/>
        </w:rPr>
        <w:t xml:space="preserve">се проектират при спазване на </w:t>
      </w:r>
      <w:r w:rsidR="00D7307A" w:rsidRPr="001E57D8">
        <w:rPr>
          <w:shd w:val="clear" w:color="auto" w:fill="FEFEFE"/>
          <w:lang w:val="bg-BG"/>
        </w:rPr>
        <w:t>технологичните изисквания в заданието за проектиране</w:t>
      </w:r>
      <w:r w:rsidR="006A2540" w:rsidRPr="001E57D8">
        <w:rPr>
          <w:shd w:val="clear" w:color="auto" w:fill="FEFEFE"/>
        </w:rPr>
        <w:t xml:space="preserve"> </w:t>
      </w:r>
      <w:r w:rsidR="006A2540" w:rsidRPr="001E57D8">
        <w:rPr>
          <w:shd w:val="clear" w:color="auto" w:fill="FEFEFE"/>
          <w:lang w:val="bg-BG"/>
        </w:rPr>
        <w:t xml:space="preserve">и на </w:t>
      </w:r>
      <w:r w:rsidR="00F43C7D" w:rsidRPr="001E57D8">
        <w:rPr>
          <w:shd w:val="clear" w:color="auto" w:fill="FEFEFE"/>
        </w:rPr>
        <w:t>специфичните изисквания на тази наредба</w:t>
      </w:r>
      <w:r w:rsidR="006E1BB8" w:rsidRPr="001E57D8">
        <w:rPr>
          <w:shd w:val="clear" w:color="auto" w:fill="FEFEFE"/>
          <w:lang w:val="bg-BG"/>
        </w:rPr>
        <w:t xml:space="preserve">, </w:t>
      </w:r>
      <w:r w:rsidR="00F43C7D" w:rsidRPr="001E57D8">
        <w:rPr>
          <w:shd w:val="clear" w:color="auto" w:fill="FEFEFE"/>
          <w:lang w:val="bg-BG"/>
        </w:rPr>
        <w:t xml:space="preserve">както и на приложимите </w:t>
      </w:r>
      <w:r w:rsidR="00B74590" w:rsidRPr="001E57D8">
        <w:rPr>
          <w:shd w:val="clear" w:color="auto" w:fill="FEFEFE"/>
          <w:lang w:val="bg-BG"/>
        </w:rPr>
        <w:t xml:space="preserve">според технологията на строежа </w:t>
      </w:r>
      <w:r w:rsidR="00F43C7D" w:rsidRPr="001E57D8">
        <w:rPr>
          <w:shd w:val="clear" w:color="auto" w:fill="FEFEFE"/>
          <w:lang w:val="bg-BG"/>
        </w:rPr>
        <w:t>изисквания на Н</w:t>
      </w:r>
      <w:r w:rsidR="00F43C7D" w:rsidRPr="001E57D8">
        <w:rPr>
          <w:lang w:val="en"/>
        </w:rPr>
        <w:t xml:space="preserve">аредба № 2 от 2005 г. за </w:t>
      </w:r>
      <w:r w:rsidR="00F43C7D" w:rsidRPr="001E57D8">
        <w:rPr>
          <w:lang w:val="en"/>
        </w:rPr>
        <w:lastRenderedPageBreak/>
        <w:t>проектиране, изграждане и експлоатация на водоснабдителни</w:t>
      </w:r>
      <w:r w:rsidR="00F43C7D" w:rsidRPr="001E57D8">
        <w:rPr>
          <w:rStyle w:val="search01"/>
          <w:shd w:val="clear" w:color="auto" w:fill="auto"/>
          <w:lang w:val="en"/>
        </w:rPr>
        <w:t xml:space="preserve"> </w:t>
      </w:r>
      <w:r w:rsidR="00F43C7D" w:rsidRPr="001E57D8">
        <w:rPr>
          <w:lang w:val="en"/>
        </w:rPr>
        <w:t>системи</w:t>
      </w:r>
      <w:r w:rsidR="00F43C7D" w:rsidRPr="001E57D8">
        <w:rPr>
          <w:lang w:val="bg-BG"/>
        </w:rPr>
        <w:t xml:space="preserve"> </w:t>
      </w:r>
      <w:r w:rsidR="00F43C7D" w:rsidRPr="001E57D8">
        <w:t>(</w:t>
      </w:r>
      <w:r w:rsidR="00F43C7D" w:rsidRPr="001E57D8">
        <w:rPr>
          <w:lang w:val="bg-BG"/>
        </w:rPr>
        <w:t>ДВ, бр. 34 от 2005 г.</w:t>
      </w:r>
      <w:r w:rsidR="00F43C7D" w:rsidRPr="001E57D8">
        <w:t>)</w:t>
      </w:r>
      <w:r w:rsidR="00F43C7D" w:rsidRPr="001E57D8">
        <w:rPr>
          <w:lang w:val="bg-BG"/>
        </w:rPr>
        <w:t xml:space="preserve"> </w:t>
      </w:r>
      <w:r w:rsidR="00584404" w:rsidRPr="001E57D8">
        <w:rPr>
          <w:shd w:val="clear" w:color="auto" w:fill="FEFEFE"/>
          <w:lang w:val="bg-BG"/>
        </w:rPr>
        <w:t xml:space="preserve">и </w:t>
      </w:r>
      <w:r w:rsidR="00F43C7D" w:rsidRPr="001E57D8">
        <w:rPr>
          <w:shd w:val="clear" w:color="auto" w:fill="FEFEFE"/>
          <w:lang w:val="bg-BG"/>
        </w:rPr>
        <w:t>Н</w:t>
      </w:r>
      <w:r w:rsidR="00F43C7D" w:rsidRPr="001E57D8">
        <w:rPr>
          <w:lang w:val="en"/>
        </w:rPr>
        <w:t xml:space="preserve">аредба № </w:t>
      </w:r>
      <w:r w:rsidR="00F43C7D" w:rsidRPr="001E57D8">
        <w:rPr>
          <w:lang w:val="bg-BG"/>
        </w:rPr>
        <w:t>РД</w:t>
      </w:r>
      <w:r w:rsidR="00F43C7D" w:rsidRPr="001E57D8">
        <w:rPr>
          <w:lang w:val="en"/>
        </w:rPr>
        <w:t>-02-20-8 от 2013 г. за проектиране, изграждане и експлоатация на канализационни</w:t>
      </w:r>
      <w:r w:rsidR="00F43C7D" w:rsidRPr="001E57D8">
        <w:rPr>
          <w:rStyle w:val="search01"/>
          <w:shd w:val="clear" w:color="auto" w:fill="auto"/>
          <w:lang w:val="en"/>
        </w:rPr>
        <w:t xml:space="preserve"> </w:t>
      </w:r>
      <w:r w:rsidR="00F43C7D" w:rsidRPr="001E57D8">
        <w:rPr>
          <w:lang w:val="en"/>
        </w:rPr>
        <w:t>системи</w:t>
      </w:r>
      <w:r w:rsidR="00F43C7D" w:rsidRPr="001E57D8">
        <w:rPr>
          <w:lang w:val="bg-BG"/>
        </w:rPr>
        <w:t xml:space="preserve"> </w:t>
      </w:r>
      <w:r w:rsidR="00F43C7D" w:rsidRPr="001E57D8">
        <w:t>(</w:t>
      </w:r>
      <w:r w:rsidR="00F43C7D" w:rsidRPr="001E57D8">
        <w:rPr>
          <w:lang w:val="bg-BG"/>
        </w:rPr>
        <w:t>ДВ, бр. 49 от 2013 г.</w:t>
      </w:r>
      <w:r w:rsidR="00F43C7D" w:rsidRPr="001E57D8">
        <w:t>)</w:t>
      </w:r>
      <w:r w:rsidR="00F43C7D" w:rsidRPr="001E57D8">
        <w:rPr>
          <w:lang w:val="bg-BG"/>
        </w:rPr>
        <w:t>, както и.</w:t>
      </w:r>
    </w:p>
    <w:p w:rsidR="00B03E1F" w:rsidRPr="001E57D8" w:rsidRDefault="00F43C7D" w:rsidP="00B03E1F">
      <w:pPr>
        <w:spacing w:line="360" w:lineRule="auto"/>
        <w:ind w:firstLine="720"/>
        <w:jc w:val="both"/>
        <w:rPr>
          <w:shd w:val="clear" w:color="auto" w:fill="FEFEFE"/>
          <w:lang w:val="bg-BG"/>
        </w:rPr>
      </w:pPr>
      <w:r w:rsidRPr="001E57D8">
        <w:t xml:space="preserve">(2) </w:t>
      </w:r>
      <w:r w:rsidRPr="001E57D8">
        <w:rPr>
          <w:lang w:val="bg-BG"/>
        </w:rPr>
        <w:t>С</w:t>
      </w:r>
      <w:r w:rsidR="00584404" w:rsidRPr="001E57D8">
        <w:rPr>
          <w:shd w:val="clear" w:color="auto" w:fill="FEFEFE"/>
          <w:lang w:val="bg-BG"/>
        </w:rPr>
        <w:t xml:space="preserve">градни </w:t>
      </w:r>
      <w:r w:rsidR="00D2683D" w:rsidRPr="001E57D8">
        <w:rPr>
          <w:shd w:val="clear" w:color="auto" w:fill="FEFEFE"/>
          <w:lang w:val="bg-BG"/>
        </w:rPr>
        <w:t xml:space="preserve">водопроводни и канализационни </w:t>
      </w:r>
      <w:r w:rsidR="00584404" w:rsidRPr="001E57D8">
        <w:rPr>
          <w:shd w:val="clear" w:color="auto" w:fill="FEFEFE"/>
          <w:lang w:val="bg-BG"/>
        </w:rPr>
        <w:t>инсталации</w:t>
      </w:r>
      <w:r w:rsidR="00B03E1F" w:rsidRPr="001E57D8">
        <w:rPr>
          <w:shd w:val="clear" w:color="auto" w:fill="FEFEFE"/>
        </w:rPr>
        <w:t xml:space="preserve"> </w:t>
      </w:r>
      <w:r w:rsidRPr="001E57D8">
        <w:rPr>
          <w:shd w:val="clear" w:color="auto" w:fill="FEFEFE"/>
          <w:lang w:val="bg-BG"/>
        </w:rPr>
        <w:t>в</w:t>
      </w:r>
      <w:r w:rsidR="00194D11" w:rsidRPr="001E57D8">
        <w:rPr>
          <w:shd w:val="clear" w:color="auto" w:fill="FEFEFE"/>
          <w:lang w:val="bg-BG"/>
        </w:rPr>
        <w:t xml:space="preserve"> </w:t>
      </w:r>
      <w:r w:rsidR="007A6ACC" w:rsidRPr="001E57D8">
        <w:rPr>
          <w:shd w:val="clear" w:color="auto" w:fill="FEFEFE"/>
          <w:lang w:val="bg-BG"/>
        </w:rPr>
        <w:t xml:space="preserve">строежите за </w:t>
      </w:r>
      <w:r w:rsidR="007A6ACC" w:rsidRPr="001E57D8">
        <w:rPr>
          <w:shd w:val="clear" w:color="auto" w:fill="FEFEFE"/>
        </w:rPr>
        <w:t>ОБВВПИ</w:t>
      </w:r>
      <w:r w:rsidR="007A6ACC" w:rsidRPr="001E57D8">
        <w:rPr>
          <w:shd w:val="clear" w:color="auto" w:fill="FEFEFE"/>
          <w:lang w:val="bg-BG"/>
        </w:rPr>
        <w:t xml:space="preserve"> </w:t>
      </w:r>
      <w:r w:rsidR="00B03E1F" w:rsidRPr="001E57D8">
        <w:rPr>
          <w:shd w:val="clear" w:color="auto" w:fill="FEFEFE"/>
        </w:rPr>
        <w:t>се проектира</w:t>
      </w:r>
      <w:r w:rsidR="002E1DB4" w:rsidRPr="001E57D8">
        <w:rPr>
          <w:shd w:val="clear" w:color="auto" w:fill="FEFEFE"/>
          <w:lang w:val="bg-BG"/>
        </w:rPr>
        <w:t>т</w:t>
      </w:r>
      <w:r w:rsidR="00D7307A" w:rsidRPr="001E57D8">
        <w:rPr>
          <w:shd w:val="clear" w:color="auto" w:fill="FEFEFE"/>
          <w:lang w:val="bg-BG"/>
        </w:rPr>
        <w:t xml:space="preserve"> в съответствие </w:t>
      </w:r>
      <w:r w:rsidRPr="001E57D8">
        <w:rPr>
          <w:shd w:val="clear" w:color="auto" w:fill="FEFEFE"/>
          <w:lang w:val="bg-BG"/>
        </w:rPr>
        <w:t>с</w:t>
      </w:r>
      <w:r w:rsidR="00B03E1F" w:rsidRPr="001E57D8">
        <w:rPr>
          <w:shd w:val="clear" w:color="auto" w:fill="FEFEFE"/>
        </w:rPr>
        <w:t xml:space="preserve"> </w:t>
      </w:r>
      <w:r w:rsidR="00D7307A" w:rsidRPr="001E57D8">
        <w:rPr>
          <w:shd w:val="clear" w:color="auto" w:fill="FEFEFE"/>
          <w:lang w:val="bg-BG"/>
        </w:rPr>
        <w:t>технологичните изисквания в заданието за проектиране</w:t>
      </w:r>
      <w:r w:rsidRPr="001E57D8">
        <w:rPr>
          <w:shd w:val="clear" w:color="auto" w:fill="FEFEFE"/>
          <w:lang w:val="bg-BG"/>
        </w:rPr>
        <w:t xml:space="preserve">, както и при спазване на </w:t>
      </w:r>
      <w:r w:rsidRPr="001E57D8">
        <w:rPr>
          <w:shd w:val="clear" w:color="auto" w:fill="FEFEFE"/>
        </w:rPr>
        <w:t>специфичните изисквания на тази наредба</w:t>
      </w:r>
      <w:r w:rsidRPr="001E57D8">
        <w:rPr>
          <w:shd w:val="clear" w:color="auto" w:fill="FEFEFE"/>
          <w:lang w:val="bg-BG"/>
        </w:rPr>
        <w:t xml:space="preserve"> и на приложимите </w:t>
      </w:r>
      <w:r w:rsidR="006E1BB8" w:rsidRPr="001E57D8">
        <w:rPr>
          <w:shd w:val="clear" w:color="auto" w:fill="FEFEFE"/>
          <w:lang w:val="bg-BG"/>
        </w:rPr>
        <w:t xml:space="preserve">според технологията на строежа </w:t>
      </w:r>
      <w:r w:rsidRPr="001E57D8">
        <w:rPr>
          <w:shd w:val="clear" w:color="auto" w:fill="FEFEFE"/>
          <w:lang w:val="bg-BG"/>
        </w:rPr>
        <w:t xml:space="preserve">изисквания на </w:t>
      </w:r>
      <w:r w:rsidRPr="001E57D8">
        <w:rPr>
          <w:lang w:val="bg-BG"/>
        </w:rPr>
        <w:t>Н</w:t>
      </w:r>
      <w:r w:rsidRPr="001E57D8">
        <w:rPr>
          <w:lang w:val="en"/>
        </w:rPr>
        <w:t>аредба № 4 от 2005 г. за проектиране, изграждане и експлоатация на сградни водопроводни</w:t>
      </w:r>
      <w:r w:rsidRPr="001E57D8">
        <w:rPr>
          <w:rStyle w:val="search01"/>
          <w:shd w:val="clear" w:color="auto" w:fill="auto"/>
          <w:lang w:val="en"/>
        </w:rPr>
        <w:t xml:space="preserve"> и </w:t>
      </w:r>
      <w:r w:rsidRPr="001E57D8">
        <w:rPr>
          <w:lang w:val="en"/>
        </w:rPr>
        <w:t>канализационни</w:t>
      </w:r>
      <w:r w:rsidR="00B74590" w:rsidRPr="001E57D8">
        <w:rPr>
          <w:lang w:val="bg-BG"/>
        </w:rPr>
        <w:t xml:space="preserve"> </w:t>
      </w:r>
      <w:r w:rsidR="00B74590" w:rsidRPr="001E57D8">
        <w:t>(</w:t>
      </w:r>
      <w:r w:rsidR="00B74590" w:rsidRPr="001E57D8">
        <w:rPr>
          <w:lang w:val="bg-BG"/>
        </w:rPr>
        <w:t>ДВ, бр. 53 от 2005 г.</w:t>
      </w:r>
      <w:r w:rsidR="00B74590" w:rsidRPr="001E57D8">
        <w:t>)</w:t>
      </w:r>
      <w:r w:rsidR="00EF4FD9" w:rsidRPr="001E57D8">
        <w:rPr>
          <w:shd w:val="clear" w:color="auto" w:fill="FEFEFE"/>
        </w:rPr>
        <w:t>.</w:t>
      </w:r>
    </w:p>
    <w:p w:rsidR="00584404" w:rsidRDefault="00584404" w:rsidP="00B03E1F">
      <w:pPr>
        <w:spacing w:line="360" w:lineRule="auto"/>
        <w:ind w:firstLine="720"/>
        <w:jc w:val="both"/>
        <w:rPr>
          <w:shd w:val="clear" w:color="auto" w:fill="FEFEFE"/>
          <w:lang w:val="bg-BG"/>
        </w:rPr>
      </w:pPr>
      <w:r>
        <w:rPr>
          <w:shd w:val="clear" w:color="auto" w:fill="FEFEFE"/>
        </w:rPr>
        <w:t xml:space="preserve">(2) </w:t>
      </w:r>
      <w:r>
        <w:rPr>
          <w:shd w:val="clear" w:color="auto" w:fill="FEFEFE"/>
          <w:lang w:val="bg-BG"/>
        </w:rPr>
        <w:t>Необходимите водни количества за технологични и питейно-битови нужди се определят с</w:t>
      </w:r>
      <w:r w:rsidR="008D4DF2">
        <w:rPr>
          <w:shd w:val="clear" w:color="auto" w:fill="FEFEFE"/>
          <w:lang w:val="bg-BG"/>
        </w:rPr>
        <w:t xml:space="preserve"> </w:t>
      </w:r>
      <w:r w:rsidR="00D7307A">
        <w:rPr>
          <w:shd w:val="clear" w:color="auto" w:fill="FEFEFE"/>
          <w:lang w:val="bg-BG"/>
        </w:rPr>
        <w:t>технологичните изисквания в заданието за проектиране</w:t>
      </w:r>
      <w:r>
        <w:rPr>
          <w:shd w:val="clear" w:color="auto" w:fill="FEFEFE"/>
          <w:lang w:val="bg-BG"/>
        </w:rPr>
        <w:t xml:space="preserve">. </w:t>
      </w:r>
    </w:p>
    <w:p w:rsidR="00584404" w:rsidRDefault="00584404" w:rsidP="00B03E1F">
      <w:pPr>
        <w:spacing w:line="360" w:lineRule="auto"/>
        <w:ind w:firstLine="720"/>
        <w:jc w:val="both"/>
        <w:rPr>
          <w:shd w:val="clear" w:color="auto" w:fill="FEFEFE"/>
          <w:lang w:val="bg-BG"/>
        </w:rPr>
      </w:pPr>
      <w:r>
        <w:rPr>
          <w:shd w:val="clear" w:color="auto" w:fill="FEFEFE"/>
        </w:rPr>
        <w:t>(</w:t>
      </w:r>
      <w:r>
        <w:rPr>
          <w:shd w:val="clear" w:color="auto" w:fill="FEFEFE"/>
          <w:lang w:val="bg-BG"/>
        </w:rPr>
        <w:t>3</w:t>
      </w:r>
      <w:r>
        <w:rPr>
          <w:shd w:val="clear" w:color="auto" w:fill="FEFEFE"/>
        </w:rPr>
        <w:t>)</w:t>
      </w:r>
      <w:r>
        <w:rPr>
          <w:shd w:val="clear" w:color="auto" w:fill="FEFEFE"/>
          <w:lang w:val="bg-BG"/>
        </w:rPr>
        <w:t xml:space="preserve"> Качеството на водата за производствени нужди се определя в съответствие с технологията на производство.</w:t>
      </w:r>
    </w:p>
    <w:p w:rsidR="00872C02" w:rsidRPr="00872C02" w:rsidRDefault="002E1DB4" w:rsidP="00872C02">
      <w:pPr>
        <w:spacing w:line="360" w:lineRule="auto"/>
        <w:ind w:firstLine="720"/>
        <w:jc w:val="both"/>
        <w:rPr>
          <w:shd w:val="clear" w:color="auto" w:fill="FEFEFE"/>
          <w:lang w:val="bg-BG"/>
        </w:rPr>
      </w:pPr>
      <w:r w:rsidRPr="0081677C">
        <w:rPr>
          <w:shd w:val="clear" w:color="auto" w:fill="FEFEFE"/>
        </w:rPr>
        <w:t xml:space="preserve">(4) </w:t>
      </w:r>
      <w:r w:rsidR="00872C02" w:rsidRPr="0081677C">
        <w:rPr>
          <w:rFonts w:hint="eastAsia"/>
          <w:shd w:val="clear" w:color="auto" w:fill="FEFEFE"/>
          <w:lang w:val="bg-BG"/>
        </w:rPr>
        <w:t>Заустването</w:t>
      </w:r>
      <w:r w:rsidR="00872C02" w:rsidRPr="0081677C">
        <w:rPr>
          <w:shd w:val="clear" w:color="auto" w:fill="FEFEFE"/>
          <w:lang w:val="bg-BG"/>
        </w:rPr>
        <w:t xml:space="preserve"> </w:t>
      </w:r>
      <w:r w:rsidR="00872C02" w:rsidRPr="0081677C">
        <w:rPr>
          <w:rFonts w:hint="eastAsia"/>
          <w:shd w:val="clear" w:color="auto" w:fill="FEFEFE"/>
          <w:lang w:val="bg-BG"/>
        </w:rPr>
        <w:t>на</w:t>
      </w:r>
      <w:r w:rsidR="00872C02" w:rsidRPr="0081677C">
        <w:rPr>
          <w:shd w:val="clear" w:color="auto" w:fill="FEFEFE"/>
          <w:lang w:val="bg-BG"/>
        </w:rPr>
        <w:t xml:space="preserve"> </w:t>
      </w:r>
      <w:r w:rsidR="00872C02" w:rsidRPr="0081677C">
        <w:rPr>
          <w:rFonts w:hint="eastAsia"/>
          <w:shd w:val="clear" w:color="auto" w:fill="FEFEFE"/>
          <w:lang w:val="bg-BG"/>
        </w:rPr>
        <w:t>производствени</w:t>
      </w:r>
      <w:r w:rsidR="00872C02" w:rsidRPr="0081677C">
        <w:rPr>
          <w:shd w:val="clear" w:color="auto" w:fill="FEFEFE"/>
          <w:lang w:val="bg-BG"/>
        </w:rPr>
        <w:t xml:space="preserve"> </w:t>
      </w:r>
      <w:r w:rsidR="00872C02" w:rsidRPr="0081677C">
        <w:rPr>
          <w:rFonts w:hint="eastAsia"/>
          <w:shd w:val="clear" w:color="auto" w:fill="FEFEFE"/>
          <w:lang w:val="bg-BG"/>
        </w:rPr>
        <w:t>отпадъчни</w:t>
      </w:r>
      <w:r w:rsidR="00872C02" w:rsidRPr="0081677C">
        <w:rPr>
          <w:shd w:val="clear" w:color="auto" w:fill="FEFEFE"/>
          <w:lang w:val="bg-BG"/>
        </w:rPr>
        <w:t xml:space="preserve"> </w:t>
      </w:r>
      <w:r w:rsidR="00872C02" w:rsidRPr="0081677C">
        <w:rPr>
          <w:rFonts w:hint="eastAsia"/>
          <w:shd w:val="clear" w:color="auto" w:fill="FEFEFE"/>
          <w:lang w:val="bg-BG"/>
        </w:rPr>
        <w:t>води</w:t>
      </w:r>
      <w:r w:rsidR="00872C02" w:rsidRPr="0081677C">
        <w:rPr>
          <w:shd w:val="clear" w:color="auto" w:fill="FEFEFE"/>
          <w:lang w:val="bg-BG"/>
        </w:rPr>
        <w:t xml:space="preserve"> </w:t>
      </w:r>
      <w:r w:rsidR="00872C02" w:rsidRPr="0081677C">
        <w:rPr>
          <w:rFonts w:hint="eastAsia"/>
          <w:shd w:val="clear" w:color="auto" w:fill="FEFEFE"/>
          <w:lang w:val="bg-BG"/>
        </w:rPr>
        <w:t>във</w:t>
      </w:r>
      <w:r w:rsidR="00872C02" w:rsidRPr="0081677C">
        <w:rPr>
          <w:shd w:val="clear" w:color="auto" w:fill="FEFEFE"/>
          <w:lang w:val="bg-BG"/>
        </w:rPr>
        <w:t xml:space="preserve"> </w:t>
      </w:r>
      <w:r w:rsidR="00872C02" w:rsidRPr="0081677C">
        <w:rPr>
          <w:rFonts w:hint="eastAsia"/>
          <w:shd w:val="clear" w:color="auto" w:fill="FEFEFE"/>
          <w:lang w:val="bg-BG"/>
        </w:rPr>
        <w:t>водни</w:t>
      </w:r>
      <w:r w:rsidR="00872C02" w:rsidRPr="0081677C">
        <w:rPr>
          <w:shd w:val="clear" w:color="auto" w:fill="FEFEFE"/>
          <w:lang w:val="bg-BG"/>
        </w:rPr>
        <w:t xml:space="preserve"> </w:t>
      </w:r>
      <w:r w:rsidR="00872C02" w:rsidRPr="0081677C">
        <w:rPr>
          <w:rFonts w:hint="eastAsia"/>
          <w:shd w:val="clear" w:color="auto" w:fill="FEFEFE"/>
          <w:lang w:val="bg-BG"/>
        </w:rPr>
        <w:t>обекти</w:t>
      </w:r>
      <w:r w:rsidR="00872C02" w:rsidRPr="0081677C">
        <w:rPr>
          <w:shd w:val="clear" w:color="auto" w:fill="FEFEFE"/>
          <w:lang w:val="bg-BG"/>
        </w:rPr>
        <w:t xml:space="preserve"> </w:t>
      </w:r>
      <w:r w:rsidR="00872C02" w:rsidRPr="0081677C">
        <w:rPr>
          <w:rFonts w:hint="eastAsia"/>
          <w:shd w:val="clear" w:color="auto" w:fill="FEFEFE"/>
          <w:lang w:val="bg-BG"/>
        </w:rPr>
        <w:t>или</w:t>
      </w:r>
      <w:r w:rsidR="00872C02" w:rsidRPr="0081677C">
        <w:rPr>
          <w:shd w:val="clear" w:color="auto" w:fill="FEFEFE"/>
          <w:lang w:val="bg-BG"/>
        </w:rPr>
        <w:t xml:space="preserve"> </w:t>
      </w:r>
      <w:r w:rsidR="00872C02" w:rsidRPr="0081677C">
        <w:rPr>
          <w:rFonts w:hint="eastAsia"/>
          <w:shd w:val="clear" w:color="auto" w:fill="FEFEFE"/>
          <w:lang w:val="bg-BG"/>
        </w:rPr>
        <w:t>в</w:t>
      </w:r>
      <w:r w:rsidR="00872C02" w:rsidRPr="0081677C">
        <w:rPr>
          <w:shd w:val="clear" w:color="auto" w:fill="FEFEFE"/>
          <w:lang w:val="bg-BG"/>
        </w:rPr>
        <w:t xml:space="preserve"> </w:t>
      </w:r>
      <w:r w:rsidR="00872C02" w:rsidRPr="0081677C">
        <w:rPr>
          <w:rFonts w:hint="eastAsia"/>
          <w:shd w:val="clear" w:color="auto" w:fill="FEFEFE"/>
          <w:lang w:val="bg-BG"/>
        </w:rPr>
        <w:t>канализационни</w:t>
      </w:r>
      <w:r w:rsidR="00872C02" w:rsidRPr="0081677C">
        <w:rPr>
          <w:shd w:val="clear" w:color="auto" w:fill="FEFEFE"/>
          <w:lang w:val="bg-BG"/>
        </w:rPr>
        <w:t xml:space="preserve"> </w:t>
      </w:r>
      <w:r w:rsidR="00872C02" w:rsidRPr="0081677C">
        <w:rPr>
          <w:rFonts w:hint="eastAsia"/>
          <w:shd w:val="clear" w:color="auto" w:fill="FEFEFE"/>
          <w:lang w:val="bg-BG"/>
        </w:rPr>
        <w:t>системи</w:t>
      </w:r>
      <w:r w:rsidR="00872C02" w:rsidRPr="0081677C">
        <w:rPr>
          <w:shd w:val="clear" w:color="auto" w:fill="FEFEFE"/>
          <w:lang w:val="bg-BG"/>
        </w:rPr>
        <w:t xml:space="preserve"> </w:t>
      </w:r>
      <w:r w:rsidR="00872C02" w:rsidRPr="0081677C">
        <w:rPr>
          <w:rFonts w:hint="eastAsia"/>
          <w:shd w:val="clear" w:color="auto" w:fill="FEFEFE"/>
          <w:lang w:val="bg-BG"/>
        </w:rPr>
        <w:t>на</w:t>
      </w:r>
      <w:r w:rsidR="00872C02" w:rsidRPr="0081677C">
        <w:rPr>
          <w:shd w:val="clear" w:color="auto" w:fill="FEFEFE"/>
          <w:lang w:val="bg-BG"/>
        </w:rPr>
        <w:t xml:space="preserve"> </w:t>
      </w:r>
      <w:r w:rsidR="00872C02" w:rsidRPr="0081677C">
        <w:rPr>
          <w:rFonts w:hint="eastAsia"/>
          <w:shd w:val="clear" w:color="auto" w:fill="FEFEFE"/>
          <w:lang w:val="bg-BG"/>
        </w:rPr>
        <w:t>населени</w:t>
      </w:r>
      <w:r w:rsidR="00872C02" w:rsidRPr="0081677C">
        <w:rPr>
          <w:shd w:val="clear" w:color="auto" w:fill="FEFEFE"/>
          <w:lang w:val="bg-BG"/>
        </w:rPr>
        <w:t xml:space="preserve"> </w:t>
      </w:r>
      <w:r w:rsidR="00872C02" w:rsidRPr="0081677C">
        <w:rPr>
          <w:rFonts w:hint="eastAsia"/>
          <w:shd w:val="clear" w:color="auto" w:fill="FEFEFE"/>
          <w:lang w:val="bg-BG"/>
        </w:rPr>
        <w:t>места</w:t>
      </w:r>
      <w:r w:rsidR="00872C02" w:rsidRPr="0081677C">
        <w:rPr>
          <w:shd w:val="clear" w:color="auto" w:fill="FEFEFE"/>
          <w:lang w:val="bg-BG"/>
        </w:rPr>
        <w:t xml:space="preserve"> </w:t>
      </w:r>
      <w:r w:rsidR="00872C02" w:rsidRPr="0081677C">
        <w:rPr>
          <w:rFonts w:hint="eastAsia"/>
          <w:shd w:val="clear" w:color="auto" w:fill="FEFEFE"/>
          <w:lang w:val="bg-BG"/>
        </w:rPr>
        <w:t>се</w:t>
      </w:r>
      <w:r w:rsidR="00872C02" w:rsidRPr="0081677C">
        <w:rPr>
          <w:shd w:val="clear" w:color="auto" w:fill="FEFEFE"/>
          <w:lang w:val="bg-BG"/>
        </w:rPr>
        <w:t xml:space="preserve"> </w:t>
      </w:r>
      <w:r w:rsidR="00872C02" w:rsidRPr="0081677C">
        <w:rPr>
          <w:rFonts w:hint="eastAsia"/>
          <w:shd w:val="clear" w:color="auto" w:fill="FEFEFE"/>
          <w:lang w:val="bg-BG"/>
        </w:rPr>
        <w:t>извършва</w:t>
      </w:r>
      <w:r w:rsidR="00872C02" w:rsidRPr="0081677C">
        <w:rPr>
          <w:shd w:val="clear" w:color="auto" w:fill="FEFEFE"/>
          <w:lang w:val="bg-BG"/>
        </w:rPr>
        <w:t xml:space="preserve"> </w:t>
      </w:r>
      <w:r w:rsidR="00872C02" w:rsidRPr="0081677C">
        <w:rPr>
          <w:rFonts w:hint="eastAsia"/>
          <w:shd w:val="clear" w:color="auto" w:fill="FEFEFE"/>
          <w:lang w:val="bg-BG"/>
        </w:rPr>
        <w:t>в</w:t>
      </w:r>
      <w:r w:rsidR="00872C02" w:rsidRPr="0081677C">
        <w:rPr>
          <w:shd w:val="clear" w:color="auto" w:fill="FEFEFE"/>
          <w:lang w:val="bg-BG"/>
        </w:rPr>
        <w:t xml:space="preserve"> </w:t>
      </w:r>
      <w:r w:rsidR="00872C02" w:rsidRPr="0081677C">
        <w:rPr>
          <w:rFonts w:hint="eastAsia"/>
          <w:shd w:val="clear" w:color="auto" w:fill="FEFEFE"/>
          <w:lang w:val="bg-BG"/>
        </w:rPr>
        <w:t>съответствие</w:t>
      </w:r>
      <w:r w:rsidR="00872C02" w:rsidRPr="0081677C">
        <w:rPr>
          <w:shd w:val="clear" w:color="auto" w:fill="FEFEFE"/>
          <w:lang w:val="bg-BG"/>
        </w:rPr>
        <w:t xml:space="preserve"> </w:t>
      </w:r>
      <w:r w:rsidR="00872C02" w:rsidRPr="0081677C">
        <w:rPr>
          <w:rFonts w:hint="eastAsia"/>
          <w:shd w:val="clear" w:color="auto" w:fill="FEFEFE"/>
          <w:lang w:val="bg-BG"/>
        </w:rPr>
        <w:t>с</w:t>
      </w:r>
      <w:r w:rsidR="00872C02" w:rsidRPr="0081677C">
        <w:rPr>
          <w:shd w:val="clear" w:color="auto" w:fill="FEFEFE"/>
          <w:lang w:val="bg-BG"/>
        </w:rPr>
        <w:t xml:space="preserve"> </w:t>
      </w:r>
      <w:r w:rsidR="00872C02" w:rsidRPr="0081677C">
        <w:rPr>
          <w:rFonts w:hint="eastAsia"/>
          <w:shd w:val="clear" w:color="auto" w:fill="FEFEFE"/>
          <w:lang w:val="bg-BG"/>
        </w:rPr>
        <w:t>разпоредбите</w:t>
      </w:r>
      <w:r w:rsidR="00872C02" w:rsidRPr="0081677C">
        <w:rPr>
          <w:shd w:val="clear" w:color="auto" w:fill="FEFEFE"/>
          <w:lang w:val="bg-BG"/>
        </w:rPr>
        <w:t xml:space="preserve"> </w:t>
      </w:r>
      <w:r w:rsidR="00872C02" w:rsidRPr="0081677C">
        <w:rPr>
          <w:rFonts w:hint="eastAsia"/>
          <w:shd w:val="clear" w:color="auto" w:fill="FEFEFE"/>
          <w:lang w:val="bg-BG"/>
        </w:rPr>
        <w:t>на</w:t>
      </w:r>
      <w:r w:rsidR="00872C02" w:rsidRPr="0081677C">
        <w:rPr>
          <w:shd w:val="clear" w:color="auto" w:fill="FEFEFE"/>
          <w:lang w:val="bg-BG"/>
        </w:rPr>
        <w:t xml:space="preserve"> </w:t>
      </w:r>
      <w:r w:rsidR="00872C02" w:rsidRPr="0081677C">
        <w:rPr>
          <w:rFonts w:hint="eastAsia"/>
          <w:shd w:val="clear" w:color="auto" w:fill="FEFEFE"/>
          <w:lang w:val="bg-BG"/>
        </w:rPr>
        <w:t>Закона</w:t>
      </w:r>
      <w:r w:rsidR="00872C02" w:rsidRPr="0081677C">
        <w:rPr>
          <w:shd w:val="clear" w:color="auto" w:fill="FEFEFE"/>
          <w:lang w:val="bg-BG"/>
        </w:rPr>
        <w:t xml:space="preserve"> </w:t>
      </w:r>
      <w:r w:rsidR="00872C02" w:rsidRPr="0081677C">
        <w:rPr>
          <w:rFonts w:hint="eastAsia"/>
          <w:shd w:val="clear" w:color="auto" w:fill="FEFEFE"/>
          <w:lang w:val="bg-BG"/>
        </w:rPr>
        <w:t>за</w:t>
      </w:r>
      <w:r w:rsidR="00872C02" w:rsidRPr="0081677C">
        <w:rPr>
          <w:shd w:val="clear" w:color="auto" w:fill="FEFEFE"/>
          <w:lang w:val="bg-BG"/>
        </w:rPr>
        <w:t xml:space="preserve"> </w:t>
      </w:r>
      <w:r w:rsidR="00872C02" w:rsidRPr="0081677C">
        <w:rPr>
          <w:rFonts w:hint="eastAsia"/>
          <w:shd w:val="clear" w:color="auto" w:fill="FEFEFE"/>
          <w:lang w:val="bg-BG"/>
        </w:rPr>
        <w:t>водите</w:t>
      </w:r>
      <w:r w:rsidR="00872C02" w:rsidRPr="0081677C">
        <w:rPr>
          <w:shd w:val="clear" w:color="auto" w:fill="FEFEFE"/>
          <w:lang w:val="bg-BG"/>
        </w:rPr>
        <w:t xml:space="preserve"> </w:t>
      </w:r>
      <w:r w:rsidR="00872C02" w:rsidRPr="0081677C">
        <w:rPr>
          <w:rFonts w:hint="eastAsia"/>
          <w:shd w:val="clear" w:color="auto" w:fill="FEFEFE"/>
          <w:lang w:val="bg-BG"/>
        </w:rPr>
        <w:t>и</w:t>
      </w:r>
      <w:r w:rsidR="00872C02" w:rsidRPr="0081677C">
        <w:rPr>
          <w:shd w:val="clear" w:color="auto" w:fill="FEFEFE"/>
          <w:lang w:val="bg-BG"/>
        </w:rPr>
        <w:t xml:space="preserve"> подзаконовите нормативни актове по прилагането му.</w:t>
      </w:r>
    </w:p>
    <w:p w:rsidR="00C72E8A" w:rsidRPr="00E926EA" w:rsidRDefault="00CF253E" w:rsidP="007A6ACC">
      <w:pPr>
        <w:spacing w:line="360" w:lineRule="auto"/>
        <w:ind w:firstLine="720"/>
        <w:jc w:val="both"/>
        <w:rPr>
          <w:lang w:val="bg-BG"/>
        </w:rPr>
      </w:pPr>
      <w:proofErr w:type="gramStart"/>
      <w:r w:rsidRPr="00E926EA">
        <w:rPr>
          <w:b/>
        </w:rPr>
        <w:t>Чл.</w:t>
      </w:r>
      <w:r w:rsidR="002F05BC">
        <w:rPr>
          <w:b/>
          <w:lang w:val="bg-BG"/>
        </w:rPr>
        <w:t xml:space="preserve"> 73</w:t>
      </w:r>
      <w:r w:rsidRPr="00E926EA">
        <w:rPr>
          <w:b/>
          <w:lang w:val="bg-BG"/>
        </w:rPr>
        <w:t>.</w:t>
      </w:r>
      <w:proofErr w:type="gramEnd"/>
      <w:r w:rsidRPr="00E926EA">
        <w:t xml:space="preserve"> </w:t>
      </w:r>
      <w:r w:rsidR="00C72E8A" w:rsidRPr="00E926EA">
        <w:rPr>
          <w:lang w:val="bg-BG"/>
        </w:rPr>
        <w:t xml:space="preserve">(1) </w:t>
      </w:r>
      <w:r w:rsidR="007A6ACC" w:rsidRPr="00E926EA">
        <w:rPr>
          <w:lang w:val="bg-BG"/>
        </w:rPr>
        <w:t xml:space="preserve">С инвестиционния проект </w:t>
      </w:r>
      <w:r w:rsidR="00194D11" w:rsidRPr="00E926EA">
        <w:rPr>
          <w:lang w:val="bg-BG"/>
        </w:rPr>
        <w:t xml:space="preserve">за строежа за ОБВВПИ </w:t>
      </w:r>
      <w:r w:rsidR="007A6ACC" w:rsidRPr="00E926EA">
        <w:rPr>
          <w:lang w:val="bg-BG"/>
        </w:rPr>
        <w:t>се определя разход</w:t>
      </w:r>
      <w:r w:rsidR="00BC38BE" w:rsidRPr="00E926EA">
        <w:rPr>
          <w:lang w:val="bg-BG"/>
        </w:rPr>
        <w:t>ът</w:t>
      </w:r>
      <w:r w:rsidR="007A6ACC" w:rsidRPr="00E926EA">
        <w:rPr>
          <w:lang w:val="bg-BG"/>
        </w:rPr>
        <w:t xml:space="preserve"> на вода за </w:t>
      </w:r>
      <w:r w:rsidR="002203E7" w:rsidRPr="00E926EA">
        <w:rPr>
          <w:lang w:val="bg-BG"/>
        </w:rPr>
        <w:t xml:space="preserve">външно </w:t>
      </w:r>
      <w:r w:rsidR="007A6ACC" w:rsidRPr="00E926EA">
        <w:rPr>
          <w:lang w:val="bg-BG"/>
        </w:rPr>
        <w:t>пожарогасене, в зависимост от технологията, сградите и съоръжен</w:t>
      </w:r>
      <w:r w:rsidR="00C72E8A" w:rsidRPr="00E926EA">
        <w:rPr>
          <w:lang w:val="bg-BG"/>
        </w:rPr>
        <w:t xml:space="preserve">ията, разположени на </w:t>
      </w:r>
      <w:r w:rsidR="00194D11" w:rsidRPr="00E926EA">
        <w:rPr>
          <w:lang w:val="bg-BG"/>
        </w:rPr>
        <w:t>територията на строежа</w:t>
      </w:r>
      <w:r w:rsidR="00A86925" w:rsidRPr="00E926EA">
        <w:rPr>
          <w:lang w:val="bg-BG"/>
        </w:rPr>
        <w:t>.</w:t>
      </w:r>
    </w:p>
    <w:p w:rsidR="007A6ACC" w:rsidRPr="00E926EA" w:rsidRDefault="00C72E8A" w:rsidP="007A6ACC">
      <w:pPr>
        <w:spacing w:line="360" w:lineRule="auto"/>
        <w:ind w:firstLine="720"/>
        <w:jc w:val="both"/>
      </w:pPr>
      <w:r w:rsidRPr="00E926EA">
        <w:rPr>
          <w:lang w:val="bg-BG"/>
        </w:rPr>
        <w:t>(2) Минималният разход</w:t>
      </w:r>
      <w:r w:rsidR="005340B0" w:rsidRPr="00E926EA">
        <w:rPr>
          <w:lang w:val="bg-BG"/>
        </w:rPr>
        <w:t xml:space="preserve"> на вода </w:t>
      </w:r>
      <w:r w:rsidRPr="00E926EA">
        <w:rPr>
          <w:lang w:val="bg-BG"/>
        </w:rPr>
        <w:t>по ал. 1</w:t>
      </w:r>
      <w:r w:rsidR="00432835" w:rsidRPr="00E926EA">
        <w:rPr>
          <w:lang w:val="bg-BG"/>
        </w:rPr>
        <w:t>, който следва да бъде осигурен</w:t>
      </w:r>
      <w:r w:rsidRPr="00E926EA">
        <w:rPr>
          <w:lang w:val="bg-BG"/>
        </w:rPr>
        <w:t xml:space="preserve"> </w:t>
      </w:r>
      <w:r w:rsidR="005340B0" w:rsidRPr="00E926EA">
        <w:rPr>
          <w:lang w:val="bg-BG"/>
        </w:rPr>
        <w:t>за външно пожарогасене</w:t>
      </w:r>
      <w:r w:rsidR="00612E04">
        <w:rPr>
          <w:lang w:val="bg-BG"/>
        </w:rPr>
        <w:t>,</w:t>
      </w:r>
      <w:r w:rsidR="005340B0" w:rsidRPr="00E926EA">
        <w:rPr>
          <w:lang w:val="bg-BG"/>
        </w:rPr>
        <w:t xml:space="preserve"> </w:t>
      </w:r>
      <w:r w:rsidRPr="00E926EA">
        <w:rPr>
          <w:lang w:val="bg-BG"/>
        </w:rPr>
        <w:t>е</w:t>
      </w:r>
      <w:r w:rsidR="007A6ACC" w:rsidRPr="00E926EA">
        <w:rPr>
          <w:lang w:val="bg-BG"/>
        </w:rPr>
        <w:t xml:space="preserve"> 10 </w:t>
      </w:r>
      <w:r w:rsidR="007A6ACC" w:rsidRPr="00E926EA">
        <w:t>l/s.</w:t>
      </w:r>
    </w:p>
    <w:p w:rsidR="007A6ACC" w:rsidRPr="00E926EA" w:rsidRDefault="0011131C" w:rsidP="0011131C">
      <w:pPr>
        <w:spacing w:line="360" w:lineRule="auto"/>
        <w:ind w:firstLine="720"/>
        <w:jc w:val="both"/>
        <w:rPr>
          <w:lang w:val="bg-BG"/>
        </w:rPr>
      </w:pPr>
      <w:r w:rsidRPr="00E926EA">
        <w:rPr>
          <w:b/>
          <w:lang w:val="bg-BG"/>
        </w:rPr>
        <w:t xml:space="preserve">Чл. </w:t>
      </w:r>
      <w:r w:rsidR="002F05BC">
        <w:rPr>
          <w:b/>
          <w:lang w:val="bg-BG"/>
        </w:rPr>
        <w:t>74</w:t>
      </w:r>
      <w:r w:rsidRPr="00E926EA">
        <w:rPr>
          <w:b/>
          <w:lang w:val="bg-BG"/>
        </w:rPr>
        <w:t>.</w:t>
      </w:r>
      <w:r w:rsidR="00BB3D40" w:rsidRPr="00E926EA">
        <w:rPr>
          <w:lang w:val="bg-BG"/>
        </w:rPr>
        <w:t xml:space="preserve"> </w:t>
      </w:r>
      <w:r w:rsidRPr="00E926EA">
        <w:rPr>
          <w:lang w:val="bg-BG"/>
        </w:rPr>
        <w:t xml:space="preserve">(1) </w:t>
      </w:r>
      <w:r w:rsidR="00BB3D40" w:rsidRPr="00E926EA">
        <w:rPr>
          <w:rFonts w:hint="eastAsia"/>
          <w:lang w:val="bg-BG"/>
        </w:rPr>
        <w:t>Необходимите</w:t>
      </w:r>
      <w:r w:rsidR="00BB3D40" w:rsidRPr="00E926EA">
        <w:rPr>
          <w:lang w:val="bg-BG"/>
        </w:rPr>
        <w:t xml:space="preserve"> </w:t>
      </w:r>
      <w:r w:rsidR="00BB3D40" w:rsidRPr="00E926EA">
        <w:rPr>
          <w:rFonts w:hint="eastAsia"/>
          <w:lang w:val="bg-BG"/>
        </w:rPr>
        <w:t>водни</w:t>
      </w:r>
      <w:r w:rsidR="00BB3D40" w:rsidRPr="00E926EA">
        <w:rPr>
          <w:lang w:val="bg-BG"/>
        </w:rPr>
        <w:t xml:space="preserve"> </w:t>
      </w:r>
      <w:r w:rsidR="00BB3D40" w:rsidRPr="00E926EA">
        <w:rPr>
          <w:rFonts w:hint="eastAsia"/>
          <w:lang w:val="bg-BG"/>
        </w:rPr>
        <w:t>количества</w:t>
      </w:r>
      <w:r w:rsidR="00BB3D40" w:rsidRPr="00E926EA">
        <w:rPr>
          <w:lang w:val="bg-BG"/>
        </w:rPr>
        <w:t xml:space="preserve"> </w:t>
      </w:r>
      <w:r w:rsidR="00BB3D40" w:rsidRPr="00E926EA">
        <w:rPr>
          <w:rFonts w:hint="eastAsia"/>
          <w:lang w:val="bg-BG"/>
        </w:rPr>
        <w:t>за</w:t>
      </w:r>
      <w:r w:rsidR="00BB3D40" w:rsidRPr="00E926EA">
        <w:rPr>
          <w:lang w:val="bg-BG"/>
        </w:rPr>
        <w:t xml:space="preserve"> </w:t>
      </w:r>
      <w:r w:rsidR="001570FE" w:rsidRPr="00E926EA">
        <w:rPr>
          <w:lang w:val="bg-BG"/>
        </w:rPr>
        <w:t xml:space="preserve">външно </w:t>
      </w:r>
      <w:r w:rsidR="00BB3D40" w:rsidRPr="00E926EA">
        <w:rPr>
          <w:rFonts w:hint="eastAsia"/>
          <w:lang w:val="bg-BG"/>
        </w:rPr>
        <w:t>пожарогасене</w:t>
      </w:r>
      <w:r w:rsidR="00BB3D40" w:rsidRPr="00E926EA">
        <w:rPr>
          <w:lang w:val="bg-BG"/>
        </w:rPr>
        <w:t xml:space="preserve"> </w:t>
      </w:r>
      <w:r w:rsidR="00BB3D40" w:rsidRPr="00E926EA">
        <w:rPr>
          <w:rFonts w:hint="eastAsia"/>
          <w:lang w:val="bg-BG"/>
        </w:rPr>
        <w:t>се</w:t>
      </w:r>
      <w:r w:rsidR="00BB3D40" w:rsidRPr="00E926EA">
        <w:rPr>
          <w:lang w:val="bg-BG"/>
        </w:rPr>
        <w:t xml:space="preserve"> </w:t>
      </w:r>
      <w:r w:rsidR="00BB3D40" w:rsidRPr="00E926EA">
        <w:rPr>
          <w:rFonts w:hint="eastAsia"/>
          <w:lang w:val="bg-BG"/>
        </w:rPr>
        <w:t>съхраняват</w:t>
      </w:r>
      <w:r w:rsidR="00BB3D40" w:rsidRPr="00E926EA">
        <w:rPr>
          <w:lang w:val="bg-BG"/>
        </w:rPr>
        <w:t xml:space="preserve"> </w:t>
      </w:r>
      <w:r w:rsidR="00BB3D40" w:rsidRPr="00E926EA">
        <w:rPr>
          <w:rFonts w:hint="eastAsia"/>
          <w:lang w:val="bg-BG"/>
        </w:rPr>
        <w:t>в</w:t>
      </w:r>
      <w:r w:rsidR="00BB3D40" w:rsidRPr="00E926EA">
        <w:rPr>
          <w:lang w:val="bg-BG"/>
        </w:rPr>
        <w:t xml:space="preserve"> </w:t>
      </w:r>
      <w:r w:rsidR="00BB3D40" w:rsidRPr="00E926EA">
        <w:rPr>
          <w:rFonts w:hint="eastAsia"/>
          <w:lang w:val="bg-BG"/>
        </w:rPr>
        <w:t>резервоар</w:t>
      </w:r>
      <w:r w:rsidR="00BB3D40" w:rsidRPr="00E926EA">
        <w:rPr>
          <w:lang w:val="bg-BG"/>
        </w:rPr>
        <w:t xml:space="preserve"> </w:t>
      </w:r>
      <w:r w:rsidR="00BB3D40" w:rsidRPr="00E926EA">
        <w:rPr>
          <w:rFonts w:hint="eastAsia"/>
          <w:lang w:val="bg-BG"/>
        </w:rPr>
        <w:t>в</w:t>
      </w:r>
      <w:r w:rsidR="00BB3D40" w:rsidRPr="00E926EA">
        <w:rPr>
          <w:lang w:val="bg-BG"/>
        </w:rPr>
        <w:t xml:space="preserve"> </w:t>
      </w:r>
      <w:r w:rsidR="00BB3D40" w:rsidRPr="00E926EA">
        <w:rPr>
          <w:rFonts w:hint="eastAsia"/>
          <w:lang w:val="bg-BG"/>
        </w:rPr>
        <w:t>случаите</w:t>
      </w:r>
      <w:r w:rsidR="00BB3D40" w:rsidRPr="00E926EA">
        <w:rPr>
          <w:lang w:val="bg-BG"/>
        </w:rPr>
        <w:t xml:space="preserve">, </w:t>
      </w:r>
      <w:r w:rsidR="00BB3D40" w:rsidRPr="00E926EA">
        <w:rPr>
          <w:rFonts w:hint="eastAsia"/>
          <w:lang w:val="bg-BG"/>
        </w:rPr>
        <w:t>когато</w:t>
      </w:r>
      <w:r w:rsidR="00BB3D40" w:rsidRPr="00E926EA">
        <w:rPr>
          <w:lang w:val="bg-BG"/>
        </w:rPr>
        <w:t xml:space="preserve"> </w:t>
      </w:r>
      <w:r w:rsidR="00BB3D40" w:rsidRPr="00E926EA">
        <w:rPr>
          <w:rFonts w:hint="eastAsia"/>
          <w:lang w:val="bg-BG"/>
        </w:rPr>
        <w:t>няма</w:t>
      </w:r>
      <w:r w:rsidR="00BB3D40" w:rsidRPr="00E926EA">
        <w:rPr>
          <w:lang w:val="bg-BG"/>
        </w:rPr>
        <w:t xml:space="preserve"> </w:t>
      </w:r>
      <w:r w:rsidR="00BB3D40" w:rsidRPr="00E926EA">
        <w:rPr>
          <w:rFonts w:hint="eastAsia"/>
          <w:lang w:val="bg-BG"/>
        </w:rPr>
        <w:t>техническа</w:t>
      </w:r>
      <w:r w:rsidR="00BB3D40" w:rsidRPr="00E926EA">
        <w:rPr>
          <w:lang w:val="bg-BG"/>
        </w:rPr>
        <w:t xml:space="preserve"> </w:t>
      </w:r>
      <w:r w:rsidR="00BB3D40" w:rsidRPr="00E926EA">
        <w:rPr>
          <w:rFonts w:hint="eastAsia"/>
          <w:lang w:val="bg-BG"/>
        </w:rPr>
        <w:t>възможност</w:t>
      </w:r>
      <w:r w:rsidR="00BB3D40" w:rsidRPr="00E926EA">
        <w:rPr>
          <w:lang w:val="bg-BG"/>
        </w:rPr>
        <w:t xml:space="preserve"> </w:t>
      </w:r>
      <w:r w:rsidR="00BB3D40" w:rsidRPr="00E926EA">
        <w:rPr>
          <w:rFonts w:hint="eastAsia"/>
          <w:lang w:val="bg-BG"/>
        </w:rPr>
        <w:t>за</w:t>
      </w:r>
      <w:r w:rsidR="00BB3D40" w:rsidRPr="00E926EA">
        <w:rPr>
          <w:lang w:val="bg-BG"/>
        </w:rPr>
        <w:t xml:space="preserve"> </w:t>
      </w:r>
      <w:r w:rsidR="00BB3D40" w:rsidRPr="00E926EA">
        <w:rPr>
          <w:rFonts w:hint="eastAsia"/>
          <w:lang w:val="bg-BG"/>
        </w:rPr>
        <w:t>подаването</w:t>
      </w:r>
      <w:r w:rsidR="00BB3D40" w:rsidRPr="00E926EA">
        <w:rPr>
          <w:lang w:val="bg-BG"/>
        </w:rPr>
        <w:t xml:space="preserve"> </w:t>
      </w:r>
      <w:r w:rsidR="00BB3D40" w:rsidRPr="00E926EA">
        <w:rPr>
          <w:rFonts w:hint="eastAsia"/>
          <w:lang w:val="bg-BG"/>
        </w:rPr>
        <w:t>им</w:t>
      </w:r>
      <w:r w:rsidR="00BB3D40" w:rsidRPr="00E926EA">
        <w:rPr>
          <w:lang w:val="bg-BG"/>
        </w:rPr>
        <w:t xml:space="preserve"> </w:t>
      </w:r>
      <w:r w:rsidR="00BB3D40" w:rsidRPr="00E926EA">
        <w:rPr>
          <w:rFonts w:hint="eastAsia"/>
          <w:lang w:val="bg-BG"/>
        </w:rPr>
        <w:t>от</w:t>
      </w:r>
      <w:r w:rsidR="00BB3D40" w:rsidRPr="00E926EA">
        <w:rPr>
          <w:lang w:val="bg-BG"/>
        </w:rPr>
        <w:t xml:space="preserve"> </w:t>
      </w:r>
      <w:r w:rsidR="00BB3D40" w:rsidRPr="00E926EA">
        <w:rPr>
          <w:rFonts w:hint="eastAsia"/>
          <w:lang w:val="bg-BG"/>
        </w:rPr>
        <w:t>водоизточника</w:t>
      </w:r>
      <w:r w:rsidR="00BB3D40" w:rsidRPr="00E926EA">
        <w:rPr>
          <w:lang w:val="bg-BG"/>
        </w:rPr>
        <w:t xml:space="preserve"> </w:t>
      </w:r>
      <w:r w:rsidR="00BB3D40" w:rsidRPr="00E926EA">
        <w:rPr>
          <w:rFonts w:hint="eastAsia"/>
          <w:lang w:val="bg-BG"/>
        </w:rPr>
        <w:t>или</w:t>
      </w:r>
      <w:r w:rsidR="00BB3D40" w:rsidRPr="00E926EA">
        <w:rPr>
          <w:lang w:val="bg-BG"/>
        </w:rPr>
        <w:t xml:space="preserve"> </w:t>
      </w:r>
      <w:r w:rsidR="00BB3D40" w:rsidRPr="00E926EA">
        <w:rPr>
          <w:rFonts w:hint="eastAsia"/>
          <w:lang w:val="bg-BG"/>
        </w:rPr>
        <w:t>от</w:t>
      </w:r>
      <w:r w:rsidR="00BB3D40" w:rsidRPr="00E926EA">
        <w:rPr>
          <w:lang w:val="bg-BG"/>
        </w:rPr>
        <w:t xml:space="preserve"> </w:t>
      </w:r>
      <w:r w:rsidR="00BB3D40" w:rsidRPr="00E926EA">
        <w:rPr>
          <w:rFonts w:hint="eastAsia"/>
          <w:lang w:val="bg-BG"/>
        </w:rPr>
        <w:t>водопроводната</w:t>
      </w:r>
      <w:r w:rsidR="00BB3D40" w:rsidRPr="00E926EA">
        <w:rPr>
          <w:lang w:val="bg-BG"/>
        </w:rPr>
        <w:t xml:space="preserve"> </w:t>
      </w:r>
      <w:r w:rsidR="00BB3D40" w:rsidRPr="00E926EA">
        <w:rPr>
          <w:rFonts w:hint="eastAsia"/>
          <w:lang w:val="bg-BG"/>
        </w:rPr>
        <w:t>мрежа</w:t>
      </w:r>
      <w:r w:rsidR="00BB3D40" w:rsidRPr="00E926EA">
        <w:rPr>
          <w:lang w:val="bg-BG"/>
        </w:rPr>
        <w:t xml:space="preserve"> </w:t>
      </w:r>
      <w:r w:rsidR="00BB3D40" w:rsidRPr="00E926EA">
        <w:rPr>
          <w:rFonts w:hint="eastAsia"/>
          <w:lang w:val="bg-BG"/>
        </w:rPr>
        <w:t>на</w:t>
      </w:r>
      <w:r w:rsidR="00BB3D40" w:rsidRPr="00E926EA">
        <w:rPr>
          <w:lang w:val="bg-BG"/>
        </w:rPr>
        <w:t xml:space="preserve"> </w:t>
      </w:r>
      <w:r w:rsidR="00BB3D40" w:rsidRPr="00E926EA">
        <w:rPr>
          <w:rFonts w:hint="eastAsia"/>
          <w:lang w:val="bg-BG"/>
        </w:rPr>
        <w:t>урбанизираната</w:t>
      </w:r>
      <w:r w:rsidR="00BB3D40" w:rsidRPr="00E926EA">
        <w:rPr>
          <w:lang w:val="bg-BG"/>
        </w:rPr>
        <w:t xml:space="preserve"> </w:t>
      </w:r>
      <w:r w:rsidR="00BB3D40" w:rsidRPr="00E926EA">
        <w:rPr>
          <w:rFonts w:hint="eastAsia"/>
          <w:lang w:val="bg-BG"/>
        </w:rPr>
        <w:t>територия</w:t>
      </w:r>
      <w:r w:rsidR="00BB3D40" w:rsidRPr="00E926EA">
        <w:rPr>
          <w:lang w:val="bg-BG"/>
        </w:rPr>
        <w:t xml:space="preserve"> </w:t>
      </w:r>
      <w:r w:rsidR="00BB3D40" w:rsidRPr="00E926EA">
        <w:rPr>
          <w:rFonts w:hint="eastAsia"/>
          <w:lang w:val="bg-BG"/>
        </w:rPr>
        <w:t>при</w:t>
      </w:r>
      <w:r w:rsidR="00BB3D40" w:rsidRPr="00E926EA">
        <w:rPr>
          <w:lang w:val="bg-BG"/>
        </w:rPr>
        <w:t xml:space="preserve"> </w:t>
      </w:r>
      <w:r w:rsidR="00BB3D40" w:rsidRPr="00E926EA">
        <w:rPr>
          <w:rFonts w:hint="eastAsia"/>
          <w:lang w:val="bg-BG"/>
        </w:rPr>
        <w:t>максимално</w:t>
      </w:r>
      <w:r w:rsidR="00BB3D40" w:rsidRPr="00E926EA">
        <w:rPr>
          <w:lang w:val="bg-BG"/>
        </w:rPr>
        <w:t xml:space="preserve"> </w:t>
      </w:r>
      <w:r w:rsidR="00BB3D40" w:rsidRPr="00E926EA">
        <w:rPr>
          <w:rFonts w:hint="eastAsia"/>
          <w:lang w:val="bg-BG"/>
        </w:rPr>
        <w:t>часово</w:t>
      </w:r>
      <w:r w:rsidR="00BB3D40" w:rsidRPr="00E926EA">
        <w:rPr>
          <w:lang w:val="bg-BG"/>
        </w:rPr>
        <w:t xml:space="preserve"> </w:t>
      </w:r>
      <w:r w:rsidR="00BB3D40" w:rsidRPr="00E926EA">
        <w:rPr>
          <w:rFonts w:hint="eastAsia"/>
          <w:lang w:val="bg-BG"/>
        </w:rPr>
        <w:t>водопотребление</w:t>
      </w:r>
      <w:r w:rsidR="00BB3D40" w:rsidRPr="00E926EA">
        <w:rPr>
          <w:lang w:val="bg-BG"/>
        </w:rPr>
        <w:t xml:space="preserve"> </w:t>
      </w:r>
      <w:r w:rsidR="00BB3D40" w:rsidRPr="00E926EA">
        <w:rPr>
          <w:rFonts w:hint="eastAsia"/>
          <w:lang w:val="bg-BG"/>
        </w:rPr>
        <w:t>за</w:t>
      </w:r>
      <w:r w:rsidR="00BB3D40" w:rsidRPr="00E926EA">
        <w:rPr>
          <w:lang w:val="bg-BG"/>
        </w:rPr>
        <w:t xml:space="preserve"> </w:t>
      </w:r>
      <w:r w:rsidR="00BB3D40" w:rsidRPr="00E926EA">
        <w:rPr>
          <w:rFonts w:hint="eastAsia"/>
          <w:lang w:val="bg-BG"/>
        </w:rPr>
        <w:t>питейно</w:t>
      </w:r>
      <w:r w:rsidR="00BB3D40" w:rsidRPr="00E926EA">
        <w:rPr>
          <w:lang w:val="bg-BG"/>
        </w:rPr>
        <w:t>-</w:t>
      </w:r>
      <w:r w:rsidR="00BB3D40" w:rsidRPr="00E926EA">
        <w:rPr>
          <w:rFonts w:hint="eastAsia"/>
          <w:lang w:val="bg-BG"/>
        </w:rPr>
        <w:t>битови</w:t>
      </w:r>
      <w:r w:rsidR="00BB3D40" w:rsidRPr="00E926EA">
        <w:rPr>
          <w:lang w:val="bg-BG"/>
        </w:rPr>
        <w:t xml:space="preserve"> </w:t>
      </w:r>
      <w:r w:rsidR="00BB3D40" w:rsidRPr="00E926EA">
        <w:rPr>
          <w:rFonts w:hint="eastAsia"/>
          <w:lang w:val="bg-BG"/>
        </w:rPr>
        <w:t>и</w:t>
      </w:r>
      <w:r w:rsidR="00BB3D40" w:rsidRPr="00E926EA">
        <w:rPr>
          <w:lang w:val="bg-BG"/>
        </w:rPr>
        <w:t>/</w:t>
      </w:r>
      <w:r w:rsidR="00BB3D40" w:rsidRPr="00E926EA">
        <w:rPr>
          <w:rFonts w:hint="eastAsia"/>
          <w:lang w:val="bg-BG"/>
        </w:rPr>
        <w:t>или</w:t>
      </w:r>
      <w:r w:rsidR="00BB3D40" w:rsidRPr="00E926EA">
        <w:rPr>
          <w:lang w:val="bg-BG"/>
        </w:rPr>
        <w:t xml:space="preserve"> </w:t>
      </w:r>
      <w:r w:rsidR="00BB3D40" w:rsidRPr="00E926EA">
        <w:rPr>
          <w:rFonts w:hint="eastAsia"/>
          <w:lang w:val="bg-BG"/>
        </w:rPr>
        <w:t>производствени</w:t>
      </w:r>
      <w:r w:rsidR="00BB3D40" w:rsidRPr="00E926EA">
        <w:rPr>
          <w:lang w:val="bg-BG"/>
        </w:rPr>
        <w:t xml:space="preserve"> </w:t>
      </w:r>
      <w:r w:rsidR="00BB3D40" w:rsidRPr="00E926EA">
        <w:rPr>
          <w:rFonts w:hint="eastAsia"/>
          <w:lang w:val="bg-BG"/>
        </w:rPr>
        <w:t>нужди</w:t>
      </w:r>
      <w:r w:rsidR="00BB3D40" w:rsidRPr="00E926EA">
        <w:rPr>
          <w:lang w:val="bg-BG"/>
        </w:rPr>
        <w:t>.</w:t>
      </w:r>
    </w:p>
    <w:p w:rsidR="00BB3D40" w:rsidRPr="00E926EA" w:rsidRDefault="00BB3D40" w:rsidP="0011131C">
      <w:pPr>
        <w:spacing w:line="360" w:lineRule="auto"/>
        <w:ind w:firstLine="720"/>
        <w:jc w:val="both"/>
        <w:rPr>
          <w:lang w:val="bg-BG"/>
        </w:rPr>
      </w:pPr>
      <w:r w:rsidRPr="00E926EA">
        <w:rPr>
          <w:lang w:val="bg-BG"/>
        </w:rPr>
        <w:t>(</w:t>
      </w:r>
      <w:r w:rsidR="0011131C" w:rsidRPr="00E926EA">
        <w:rPr>
          <w:lang w:val="bg-BG"/>
        </w:rPr>
        <w:t>2</w:t>
      </w:r>
      <w:r w:rsidRPr="00E926EA">
        <w:rPr>
          <w:lang w:val="bg-BG"/>
        </w:rPr>
        <w:t xml:space="preserve">) </w:t>
      </w:r>
      <w:r w:rsidR="0011131C" w:rsidRPr="00E926EA">
        <w:rPr>
          <w:rFonts w:hint="eastAsia"/>
          <w:lang w:val="bg-BG"/>
        </w:rPr>
        <w:t>Обемът</w:t>
      </w:r>
      <w:r w:rsidR="0011131C" w:rsidRPr="00E926EA">
        <w:rPr>
          <w:lang w:val="bg-BG"/>
        </w:rPr>
        <w:t xml:space="preserve"> </w:t>
      </w:r>
      <w:r w:rsidR="0011131C" w:rsidRPr="00E926EA">
        <w:rPr>
          <w:rFonts w:hint="eastAsia"/>
          <w:lang w:val="bg-BG"/>
        </w:rPr>
        <w:t>на</w:t>
      </w:r>
      <w:r w:rsidR="0011131C" w:rsidRPr="00E926EA">
        <w:rPr>
          <w:lang w:val="bg-BG"/>
        </w:rPr>
        <w:t xml:space="preserve"> </w:t>
      </w:r>
      <w:r w:rsidR="0011131C" w:rsidRPr="00E926EA">
        <w:rPr>
          <w:rFonts w:hint="eastAsia"/>
        </w:rPr>
        <w:t>резервоара</w:t>
      </w:r>
      <w:r w:rsidR="0011131C" w:rsidRPr="00E926EA">
        <w:rPr>
          <w:lang w:val="bg-BG"/>
        </w:rPr>
        <w:t xml:space="preserve"> </w:t>
      </w:r>
      <w:r w:rsidR="0011131C" w:rsidRPr="00E926EA">
        <w:rPr>
          <w:rFonts w:hint="eastAsia"/>
          <w:lang w:val="bg-BG"/>
        </w:rPr>
        <w:t>за</w:t>
      </w:r>
      <w:r w:rsidR="0011131C" w:rsidRPr="00E926EA">
        <w:rPr>
          <w:lang w:val="bg-BG"/>
        </w:rPr>
        <w:t xml:space="preserve"> </w:t>
      </w:r>
      <w:r w:rsidR="0011131C" w:rsidRPr="00E926EA">
        <w:rPr>
          <w:rFonts w:hint="eastAsia"/>
          <w:lang w:val="bg-BG"/>
        </w:rPr>
        <w:t>пожарогасене</w:t>
      </w:r>
      <w:r w:rsidR="0011131C" w:rsidRPr="00E926EA">
        <w:rPr>
          <w:lang w:val="bg-BG"/>
        </w:rPr>
        <w:t xml:space="preserve"> </w:t>
      </w:r>
      <w:r w:rsidR="0011131C" w:rsidRPr="00E926EA">
        <w:rPr>
          <w:rFonts w:hint="eastAsia"/>
          <w:lang w:val="bg-BG"/>
        </w:rPr>
        <w:t>се</w:t>
      </w:r>
      <w:r w:rsidR="0011131C" w:rsidRPr="00E926EA">
        <w:rPr>
          <w:lang w:val="bg-BG"/>
        </w:rPr>
        <w:t xml:space="preserve"> </w:t>
      </w:r>
      <w:r w:rsidR="0011131C" w:rsidRPr="00E926EA">
        <w:rPr>
          <w:rFonts w:hint="eastAsia"/>
          <w:lang w:val="bg-BG"/>
        </w:rPr>
        <w:t>определя</w:t>
      </w:r>
      <w:r w:rsidR="0011131C" w:rsidRPr="00E926EA">
        <w:rPr>
          <w:lang w:val="bg-BG"/>
        </w:rPr>
        <w:t xml:space="preserve"> в зависимост от определените в инвестиционния проект разход на вода за пожарогасене </w:t>
      </w:r>
      <w:r w:rsidR="0011131C" w:rsidRPr="00E926EA">
        <w:rPr>
          <w:rFonts w:hint="eastAsia"/>
        </w:rPr>
        <w:t>и</w:t>
      </w:r>
      <w:r w:rsidR="0011131C" w:rsidRPr="00E926EA">
        <w:rPr>
          <w:lang w:val="bg-BG"/>
        </w:rPr>
        <w:t xml:space="preserve"> </w:t>
      </w:r>
      <w:r w:rsidR="0011131C" w:rsidRPr="00E926EA">
        <w:rPr>
          <w:rFonts w:hint="eastAsia"/>
          <w:lang w:val="bg-BG"/>
        </w:rPr>
        <w:t>продължителност</w:t>
      </w:r>
      <w:r w:rsidR="0011131C" w:rsidRPr="00E926EA">
        <w:rPr>
          <w:lang w:val="bg-BG"/>
        </w:rPr>
        <w:t xml:space="preserve"> </w:t>
      </w:r>
      <w:r w:rsidR="0011131C" w:rsidRPr="00E926EA">
        <w:rPr>
          <w:rFonts w:hint="eastAsia"/>
          <w:lang w:val="bg-BG"/>
        </w:rPr>
        <w:t>на</w:t>
      </w:r>
      <w:r w:rsidR="0011131C" w:rsidRPr="00E926EA">
        <w:rPr>
          <w:lang w:val="bg-BG"/>
        </w:rPr>
        <w:t xml:space="preserve"> </w:t>
      </w:r>
      <w:r w:rsidR="0011131C" w:rsidRPr="00E926EA">
        <w:rPr>
          <w:rFonts w:hint="eastAsia"/>
          <w:lang w:val="bg-BG"/>
        </w:rPr>
        <w:t>пожарогасенето</w:t>
      </w:r>
      <w:r w:rsidR="00B04807" w:rsidRPr="00E926EA">
        <w:rPr>
          <w:lang w:val="bg-BG"/>
        </w:rPr>
        <w:t>, като минималният противопожарен запас</w:t>
      </w:r>
      <w:r w:rsidR="00422AAC" w:rsidRPr="00E926EA">
        <w:t xml:space="preserve"> </w:t>
      </w:r>
      <w:r w:rsidR="00422AAC" w:rsidRPr="00E926EA">
        <w:rPr>
          <w:lang w:val="bg-BG"/>
        </w:rPr>
        <w:t>от вода</w:t>
      </w:r>
      <w:r w:rsidR="00B04807" w:rsidRPr="00E926EA">
        <w:rPr>
          <w:lang w:val="bg-BG"/>
        </w:rPr>
        <w:t xml:space="preserve"> е 36 </w:t>
      </w:r>
      <w:r w:rsidR="00B04807" w:rsidRPr="00E926EA">
        <w:t>m</w:t>
      </w:r>
      <w:r w:rsidR="00B04807" w:rsidRPr="00E926EA">
        <w:rPr>
          <w:vertAlign w:val="superscript"/>
        </w:rPr>
        <w:t>3</w:t>
      </w:r>
      <w:r w:rsidR="0011131C" w:rsidRPr="00E926EA">
        <w:rPr>
          <w:lang w:val="bg-BG"/>
        </w:rPr>
        <w:t>.</w:t>
      </w:r>
    </w:p>
    <w:p w:rsidR="00AF7AE7" w:rsidRPr="00E926EA" w:rsidRDefault="00AF7AE7" w:rsidP="00AF7AE7">
      <w:pPr>
        <w:spacing w:line="360" w:lineRule="auto"/>
        <w:ind w:firstLine="720"/>
        <w:jc w:val="both"/>
      </w:pPr>
      <w:r w:rsidRPr="00E926EA">
        <w:t xml:space="preserve">(3) </w:t>
      </w:r>
      <w:r w:rsidRPr="00E926EA">
        <w:rPr>
          <w:rFonts w:hint="eastAsia"/>
        </w:rPr>
        <w:t>При</w:t>
      </w:r>
      <w:r w:rsidRPr="00E926EA">
        <w:t xml:space="preserve"> </w:t>
      </w:r>
      <w:r w:rsidRPr="00E926EA">
        <w:rPr>
          <w:rFonts w:hint="eastAsia"/>
        </w:rPr>
        <w:t>определяне</w:t>
      </w:r>
      <w:r w:rsidRPr="00E926EA">
        <w:t xml:space="preserve"> </w:t>
      </w:r>
      <w:r w:rsidRPr="00E926EA">
        <w:rPr>
          <w:rFonts w:hint="eastAsia"/>
        </w:rPr>
        <w:t>на</w:t>
      </w:r>
      <w:r w:rsidRPr="00E926EA">
        <w:t xml:space="preserve"> </w:t>
      </w:r>
      <w:r w:rsidRPr="00E926EA">
        <w:rPr>
          <w:rFonts w:hint="eastAsia"/>
        </w:rPr>
        <w:t>обема</w:t>
      </w:r>
      <w:r w:rsidRPr="00E926EA">
        <w:t xml:space="preserve"> </w:t>
      </w:r>
      <w:r w:rsidRPr="00E926EA">
        <w:rPr>
          <w:rFonts w:hint="eastAsia"/>
        </w:rPr>
        <w:t>на</w:t>
      </w:r>
      <w:r w:rsidRPr="00E926EA">
        <w:t xml:space="preserve"> </w:t>
      </w:r>
      <w:r w:rsidRPr="00E926EA">
        <w:rPr>
          <w:rFonts w:hint="eastAsia"/>
        </w:rPr>
        <w:t>резервоарите</w:t>
      </w:r>
      <w:r w:rsidRPr="00E926EA">
        <w:t xml:space="preserve"> </w:t>
      </w:r>
      <w:r w:rsidRPr="00E926EA">
        <w:rPr>
          <w:rFonts w:hint="eastAsia"/>
        </w:rPr>
        <w:t>за</w:t>
      </w:r>
      <w:r w:rsidRPr="00E926EA">
        <w:t xml:space="preserve"> </w:t>
      </w:r>
      <w:r w:rsidRPr="00E926EA">
        <w:rPr>
          <w:rFonts w:hint="eastAsia"/>
        </w:rPr>
        <w:t>пожарогасене</w:t>
      </w:r>
      <w:r w:rsidRPr="00E926EA">
        <w:t xml:space="preserve"> </w:t>
      </w:r>
      <w:r w:rsidRPr="00E926EA">
        <w:rPr>
          <w:rFonts w:hint="eastAsia"/>
        </w:rPr>
        <w:t>се</w:t>
      </w:r>
      <w:r w:rsidRPr="00E926EA">
        <w:t xml:space="preserve"> </w:t>
      </w:r>
      <w:r w:rsidRPr="00E926EA">
        <w:rPr>
          <w:rFonts w:hint="eastAsia"/>
        </w:rPr>
        <w:t>отчита</w:t>
      </w:r>
      <w:r w:rsidRPr="00E926EA">
        <w:t xml:space="preserve"> </w:t>
      </w:r>
      <w:r w:rsidRPr="00E926EA">
        <w:rPr>
          <w:rFonts w:hint="eastAsia"/>
        </w:rPr>
        <w:t>и</w:t>
      </w:r>
      <w:r w:rsidRPr="00E926EA">
        <w:t xml:space="preserve"> </w:t>
      </w:r>
      <w:r w:rsidRPr="00E926EA">
        <w:rPr>
          <w:rFonts w:hint="eastAsia"/>
        </w:rPr>
        <w:t>притокът</w:t>
      </w:r>
      <w:r w:rsidRPr="00E926EA">
        <w:t xml:space="preserve"> </w:t>
      </w:r>
      <w:r w:rsidRPr="00E926EA">
        <w:rPr>
          <w:rFonts w:hint="eastAsia"/>
        </w:rPr>
        <w:t>на</w:t>
      </w:r>
      <w:r w:rsidRPr="00E926EA">
        <w:rPr>
          <w:lang w:val="bg-BG"/>
        </w:rPr>
        <w:t xml:space="preserve"> </w:t>
      </w:r>
      <w:r w:rsidRPr="00E926EA">
        <w:rPr>
          <w:rFonts w:hint="eastAsia"/>
        </w:rPr>
        <w:t>вода</w:t>
      </w:r>
      <w:r w:rsidRPr="00E926EA">
        <w:t xml:space="preserve"> </w:t>
      </w:r>
      <w:r w:rsidRPr="00E926EA">
        <w:rPr>
          <w:rFonts w:hint="eastAsia"/>
        </w:rPr>
        <w:t>по</w:t>
      </w:r>
      <w:r w:rsidRPr="00E926EA">
        <w:t xml:space="preserve"> </w:t>
      </w:r>
      <w:r w:rsidRPr="00E926EA">
        <w:rPr>
          <w:rFonts w:hint="eastAsia"/>
        </w:rPr>
        <w:t>време</w:t>
      </w:r>
      <w:r w:rsidRPr="00E926EA">
        <w:t xml:space="preserve"> </w:t>
      </w:r>
      <w:r w:rsidRPr="00E926EA">
        <w:rPr>
          <w:rFonts w:hint="eastAsia"/>
        </w:rPr>
        <w:t>на</w:t>
      </w:r>
      <w:r w:rsidRPr="00E926EA">
        <w:t xml:space="preserve"> </w:t>
      </w:r>
      <w:r w:rsidRPr="00E926EA">
        <w:rPr>
          <w:rFonts w:hint="eastAsia"/>
        </w:rPr>
        <w:t>пожарогасенето</w:t>
      </w:r>
      <w:r w:rsidRPr="00E926EA">
        <w:t>.</w:t>
      </w:r>
    </w:p>
    <w:p w:rsidR="00AF7AE7" w:rsidRPr="00E926EA" w:rsidRDefault="00AF7AE7" w:rsidP="00AF7AE7">
      <w:pPr>
        <w:spacing w:line="360" w:lineRule="auto"/>
        <w:ind w:firstLine="720"/>
        <w:jc w:val="both"/>
      </w:pPr>
      <w:r w:rsidRPr="00E926EA">
        <w:rPr>
          <w:lang w:val="bg-BG"/>
        </w:rPr>
        <w:t>(4) Р</w:t>
      </w:r>
      <w:r w:rsidRPr="00E926EA">
        <w:rPr>
          <w:rFonts w:hint="eastAsia"/>
        </w:rPr>
        <w:t>езервоарът</w:t>
      </w:r>
      <w:r w:rsidRPr="00E926EA">
        <w:t xml:space="preserve"> </w:t>
      </w:r>
      <w:r w:rsidRPr="00E926EA">
        <w:rPr>
          <w:rFonts w:hint="eastAsia"/>
        </w:rPr>
        <w:t>за</w:t>
      </w:r>
      <w:r w:rsidRPr="00E926EA">
        <w:t xml:space="preserve"> </w:t>
      </w:r>
      <w:r w:rsidRPr="00E926EA">
        <w:rPr>
          <w:rFonts w:hint="eastAsia"/>
        </w:rPr>
        <w:t>пожарогасене</w:t>
      </w:r>
      <w:r w:rsidRPr="00E926EA">
        <w:t xml:space="preserve"> </w:t>
      </w:r>
      <w:r w:rsidRPr="00E926EA">
        <w:rPr>
          <w:lang w:val="bg-BG"/>
        </w:rPr>
        <w:t xml:space="preserve">се предвижда </w:t>
      </w:r>
      <w:r w:rsidRPr="00E926EA">
        <w:rPr>
          <w:rFonts w:hint="eastAsia"/>
        </w:rPr>
        <w:t>с</w:t>
      </w:r>
      <w:r w:rsidRPr="00E926EA">
        <w:t xml:space="preserve"> </w:t>
      </w:r>
      <w:r w:rsidRPr="00E926EA">
        <w:rPr>
          <w:rFonts w:hint="eastAsia"/>
        </w:rPr>
        <w:t>две</w:t>
      </w:r>
      <w:r w:rsidRPr="00E926EA">
        <w:t xml:space="preserve"> </w:t>
      </w:r>
      <w:r w:rsidRPr="00E926EA">
        <w:rPr>
          <w:rFonts w:hint="eastAsia"/>
        </w:rPr>
        <w:t>камери</w:t>
      </w:r>
      <w:r w:rsidRPr="00E926EA">
        <w:t xml:space="preserve">, </w:t>
      </w:r>
      <w:r w:rsidRPr="00E926EA">
        <w:rPr>
          <w:rFonts w:hint="eastAsia"/>
        </w:rPr>
        <w:t>свързани</w:t>
      </w:r>
      <w:r w:rsidRPr="00E926EA">
        <w:t xml:space="preserve"> </w:t>
      </w:r>
      <w:r w:rsidRPr="00E926EA">
        <w:rPr>
          <w:rFonts w:hint="eastAsia"/>
        </w:rPr>
        <w:t>помежду</w:t>
      </w:r>
      <w:r w:rsidRPr="00E926EA">
        <w:t xml:space="preserve"> </w:t>
      </w:r>
      <w:r w:rsidRPr="00E926EA">
        <w:rPr>
          <w:rFonts w:hint="eastAsia"/>
        </w:rPr>
        <w:t>им</w:t>
      </w:r>
      <w:r w:rsidRPr="00E926EA">
        <w:t>.</w:t>
      </w:r>
      <w:r w:rsidRPr="00E926EA">
        <w:rPr>
          <w:lang w:val="bg-BG"/>
        </w:rPr>
        <w:t xml:space="preserve"> </w:t>
      </w:r>
      <w:proofErr w:type="gramStart"/>
      <w:r w:rsidRPr="00E926EA">
        <w:rPr>
          <w:rFonts w:hint="eastAsia"/>
        </w:rPr>
        <w:t>Резервоарът</w:t>
      </w:r>
      <w:r w:rsidRPr="00E926EA">
        <w:t xml:space="preserve"> </w:t>
      </w:r>
      <w:r w:rsidRPr="00E926EA">
        <w:rPr>
          <w:rFonts w:hint="eastAsia"/>
        </w:rPr>
        <w:t>се</w:t>
      </w:r>
      <w:r w:rsidRPr="00E926EA">
        <w:t xml:space="preserve"> </w:t>
      </w:r>
      <w:r w:rsidRPr="00E926EA">
        <w:rPr>
          <w:rFonts w:hint="eastAsia"/>
        </w:rPr>
        <w:t>вентилира</w:t>
      </w:r>
      <w:r w:rsidRPr="00E926EA">
        <w:t xml:space="preserve"> </w:t>
      </w:r>
      <w:r w:rsidRPr="00E926EA">
        <w:rPr>
          <w:rFonts w:hint="eastAsia"/>
        </w:rPr>
        <w:t>посредством</w:t>
      </w:r>
      <w:r w:rsidRPr="00E926EA">
        <w:t xml:space="preserve"> </w:t>
      </w:r>
      <w:r w:rsidRPr="00E926EA">
        <w:rPr>
          <w:rFonts w:hint="eastAsia"/>
        </w:rPr>
        <w:t>най</w:t>
      </w:r>
      <w:r w:rsidRPr="00E926EA">
        <w:t>-</w:t>
      </w:r>
      <w:r w:rsidRPr="00E926EA">
        <w:rPr>
          <w:rFonts w:hint="eastAsia"/>
        </w:rPr>
        <w:t>малко</w:t>
      </w:r>
      <w:r w:rsidRPr="00E926EA">
        <w:t xml:space="preserve"> </w:t>
      </w:r>
      <w:r w:rsidRPr="00E926EA">
        <w:rPr>
          <w:rFonts w:hint="eastAsia"/>
        </w:rPr>
        <w:t>две</w:t>
      </w:r>
      <w:r w:rsidRPr="00E926EA">
        <w:t xml:space="preserve"> </w:t>
      </w:r>
      <w:r w:rsidRPr="00E926EA">
        <w:rPr>
          <w:rFonts w:hint="eastAsia"/>
        </w:rPr>
        <w:t>вентилационни</w:t>
      </w:r>
      <w:r w:rsidRPr="00E926EA">
        <w:t xml:space="preserve"> </w:t>
      </w:r>
      <w:r w:rsidRPr="00E926EA">
        <w:rPr>
          <w:rFonts w:hint="eastAsia"/>
        </w:rPr>
        <w:t>тръби</w:t>
      </w:r>
      <w:r w:rsidRPr="00E926EA">
        <w:t>.</w:t>
      </w:r>
      <w:proofErr w:type="gramEnd"/>
    </w:p>
    <w:p w:rsidR="00AF7AE7" w:rsidRPr="00E926EA" w:rsidRDefault="00AF7AE7" w:rsidP="00AF7AE7">
      <w:pPr>
        <w:spacing w:line="360" w:lineRule="auto"/>
        <w:ind w:firstLine="720"/>
        <w:jc w:val="both"/>
      </w:pPr>
      <w:r w:rsidRPr="00E926EA">
        <w:t>(</w:t>
      </w:r>
      <w:r w:rsidRPr="00E926EA">
        <w:rPr>
          <w:lang w:val="bg-BG"/>
        </w:rPr>
        <w:t>5</w:t>
      </w:r>
      <w:r w:rsidRPr="00E926EA">
        <w:t xml:space="preserve">) </w:t>
      </w:r>
      <w:r w:rsidRPr="00E926EA">
        <w:rPr>
          <w:rFonts w:hint="eastAsia"/>
        </w:rPr>
        <w:t>Разрешава</w:t>
      </w:r>
      <w:r w:rsidRPr="00E926EA">
        <w:t xml:space="preserve"> </w:t>
      </w:r>
      <w:r w:rsidRPr="00E926EA">
        <w:rPr>
          <w:rFonts w:hint="eastAsia"/>
        </w:rPr>
        <w:t>се</w:t>
      </w:r>
      <w:r w:rsidRPr="00E926EA">
        <w:t xml:space="preserve"> </w:t>
      </w:r>
      <w:r w:rsidRPr="00E926EA">
        <w:rPr>
          <w:rFonts w:hint="eastAsia"/>
        </w:rPr>
        <w:t>необходимите</w:t>
      </w:r>
      <w:r w:rsidRPr="00E926EA">
        <w:t xml:space="preserve"> </w:t>
      </w:r>
      <w:r w:rsidRPr="00E926EA">
        <w:rPr>
          <w:rFonts w:hint="eastAsia"/>
        </w:rPr>
        <w:t>водни</w:t>
      </w:r>
      <w:r w:rsidRPr="00E926EA">
        <w:t xml:space="preserve"> </w:t>
      </w:r>
      <w:r w:rsidRPr="00E926EA">
        <w:rPr>
          <w:rFonts w:hint="eastAsia"/>
        </w:rPr>
        <w:t>количества</w:t>
      </w:r>
      <w:r w:rsidRPr="00E926EA">
        <w:t xml:space="preserve"> </w:t>
      </w:r>
      <w:r w:rsidRPr="00E926EA">
        <w:rPr>
          <w:rFonts w:hint="eastAsia"/>
        </w:rPr>
        <w:t>за</w:t>
      </w:r>
      <w:r w:rsidRPr="00E926EA">
        <w:t xml:space="preserve"> </w:t>
      </w:r>
      <w:r w:rsidRPr="00E926EA">
        <w:rPr>
          <w:rFonts w:hint="eastAsia"/>
        </w:rPr>
        <w:t>пожарогасене</w:t>
      </w:r>
      <w:r w:rsidRPr="00E926EA">
        <w:t xml:space="preserve"> </w:t>
      </w:r>
      <w:r w:rsidRPr="00E926EA">
        <w:rPr>
          <w:rFonts w:hint="eastAsia"/>
        </w:rPr>
        <w:t>да</w:t>
      </w:r>
      <w:r w:rsidRPr="00E926EA">
        <w:t xml:space="preserve"> </w:t>
      </w:r>
      <w:r w:rsidRPr="00E926EA">
        <w:rPr>
          <w:rFonts w:hint="eastAsia"/>
        </w:rPr>
        <w:t>се</w:t>
      </w:r>
      <w:r w:rsidRPr="00E926EA">
        <w:t xml:space="preserve"> </w:t>
      </w:r>
      <w:r w:rsidRPr="00E926EA">
        <w:rPr>
          <w:rFonts w:hint="eastAsia"/>
        </w:rPr>
        <w:t>съхраняват</w:t>
      </w:r>
      <w:r w:rsidRPr="00E926EA">
        <w:t xml:space="preserve"> </w:t>
      </w:r>
      <w:r w:rsidRPr="00E926EA">
        <w:rPr>
          <w:rFonts w:hint="eastAsia"/>
        </w:rPr>
        <w:t>в</w:t>
      </w:r>
      <w:r w:rsidRPr="00E926EA">
        <w:rPr>
          <w:lang w:val="bg-BG"/>
        </w:rPr>
        <w:t xml:space="preserve"> </w:t>
      </w:r>
      <w:r w:rsidRPr="00E926EA">
        <w:rPr>
          <w:rFonts w:hint="eastAsia"/>
        </w:rPr>
        <w:t>резервоар</w:t>
      </w:r>
      <w:r w:rsidRPr="00E926EA">
        <w:t xml:space="preserve"> </w:t>
      </w:r>
      <w:r w:rsidRPr="00E926EA">
        <w:rPr>
          <w:rFonts w:hint="eastAsia"/>
        </w:rPr>
        <w:t>за</w:t>
      </w:r>
      <w:r w:rsidRPr="00E926EA">
        <w:t xml:space="preserve"> </w:t>
      </w:r>
      <w:r w:rsidRPr="00E926EA">
        <w:rPr>
          <w:rFonts w:hint="eastAsia"/>
        </w:rPr>
        <w:t>други</w:t>
      </w:r>
      <w:r w:rsidRPr="00E926EA">
        <w:t xml:space="preserve"> </w:t>
      </w:r>
      <w:r w:rsidRPr="00E926EA">
        <w:rPr>
          <w:rFonts w:hint="eastAsia"/>
        </w:rPr>
        <w:t>нужди</w:t>
      </w:r>
      <w:r w:rsidRPr="00E926EA">
        <w:t xml:space="preserve">. </w:t>
      </w:r>
      <w:proofErr w:type="gramStart"/>
      <w:r w:rsidRPr="00E926EA">
        <w:rPr>
          <w:rFonts w:hint="eastAsia"/>
        </w:rPr>
        <w:t>Резервоарите</w:t>
      </w:r>
      <w:r w:rsidRPr="00E926EA">
        <w:t xml:space="preserve"> </w:t>
      </w:r>
      <w:r w:rsidRPr="00E926EA">
        <w:rPr>
          <w:rFonts w:hint="eastAsia"/>
        </w:rPr>
        <w:t>се</w:t>
      </w:r>
      <w:r w:rsidRPr="00E926EA">
        <w:t xml:space="preserve"> </w:t>
      </w:r>
      <w:r w:rsidRPr="00E926EA">
        <w:rPr>
          <w:rFonts w:hint="eastAsia"/>
        </w:rPr>
        <w:t>оборудват</w:t>
      </w:r>
      <w:r w:rsidRPr="00E926EA">
        <w:t xml:space="preserve"> </w:t>
      </w:r>
      <w:r w:rsidRPr="00E926EA">
        <w:rPr>
          <w:rFonts w:hint="eastAsia"/>
        </w:rPr>
        <w:t>с</w:t>
      </w:r>
      <w:r w:rsidRPr="00E926EA">
        <w:t xml:space="preserve"> </w:t>
      </w:r>
      <w:r w:rsidRPr="00E926EA">
        <w:rPr>
          <w:rFonts w:hint="eastAsia"/>
        </w:rPr>
        <w:t>устройства</w:t>
      </w:r>
      <w:r w:rsidRPr="00E926EA">
        <w:t xml:space="preserve"> </w:t>
      </w:r>
      <w:r w:rsidRPr="00E926EA">
        <w:rPr>
          <w:rFonts w:hint="eastAsia"/>
        </w:rPr>
        <w:t>за</w:t>
      </w:r>
      <w:r w:rsidRPr="00E926EA">
        <w:rPr>
          <w:lang w:val="bg-BG"/>
        </w:rPr>
        <w:t xml:space="preserve"> </w:t>
      </w:r>
      <w:r w:rsidRPr="00E926EA">
        <w:rPr>
          <w:rFonts w:hint="eastAsia"/>
        </w:rPr>
        <w:t>предотвратяване</w:t>
      </w:r>
      <w:r w:rsidRPr="00E926EA">
        <w:t xml:space="preserve"> </w:t>
      </w:r>
      <w:r w:rsidRPr="00E926EA">
        <w:rPr>
          <w:rFonts w:hint="eastAsia"/>
        </w:rPr>
        <w:t>използването</w:t>
      </w:r>
      <w:r w:rsidRPr="00E926EA">
        <w:t xml:space="preserve"> </w:t>
      </w:r>
      <w:r w:rsidRPr="00E926EA">
        <w:rPr>
          <w:rFonts w:hint="eastAsia"/>
        </w:rPr>
        <w:t>на</w:t>
      </w:r>
      <w:r w:rsidRPr="00E926EA">
        <w:t xml:space="preserve"> </w:t>
      </w:r>
      <w:r w:rsidRPr="00E926EA">
        <w:rPr>
          <w:rFonts w:hint="eastAsia"/>
        </w:rPr>
        <w:t>необходимите</w:t>
      </w:r>
      <w:r w:rsidRPr="00E926EA">
        <w:t xml:space="preserve"> </w:t>
      </w:r>
      <w:r w:rsidRPr="00E926EA">
        <w:rPr>
          <w:rFonts w:hint="eastAsia"/>
        </w:rPr>
        <w:t>водни</w:t>
      </w:r>
      <w:r w:rsidRPr="00E926EA">
        <w:t xml:space="preserve"> </w:t>
      </w:r>
      <w:r w:rsidRPr="00E926EA">
        <w:rPr>
          <w:rFonts w:hint="eastAsia"/>
        </w:rPr>
        <w:t>количества</w:t>
      </w:r>
      <w:r w:rsidRPr="00E926EA">
        <w:t xml:space="preserve"> </w:t>
      </w:r>
      <w:r w:rsidRPr="00E926EA">
        <w:rPr>
          <w:rFonts w:hint="eastAsia"/>
        </w:rPr>
        <w:t>за</w:t>
      </w:r>
      <w:r w:rsidRPr="00E926EA">
        <w:t xml:space="preserve"> </w:t>
      </w:r>
      <w:r w:rsidRPr="00E926EA">
        <w:rPr>
          <w:rFonts w:hint="eastAsia"/>
        </w:rPr>
        <w:t>пожарогасене</w:t>
      </w:r>
      <w:r w:rsidRPr="00E926EA">
        <w:t xml:space="preserve"> </w:t>
      </w:r>
      <w:r w:rsidRPr="00E926EA">
        <w:rPr>
          <w:rFonts w:hint="eastAsia"/>
        </w:rPr>
        <w:t>за</w:t>
      </w:r>
      <w:r w:rsidRPr="00E926EA">
        <w:t xml:space="preserve"> </w:t>
      </w:r>
      <w:r w:rsidRPr="00E926EA">
        <w:rPr>
          <w:rFonts w:hint="eastAsia"/>
        </w:rPr>
        <w:t>други</w:t>
      </w:r>
      <w:r w:rsidRPr="00E926EA">
        <w:rPr>
          <w:lang w:val="bg-BG"/>
        </w:rPr>
        <w:t xml:space="preserve"> </w:t>
      </w:r>
      <w:r w:rsidRPr="00E926EA">
        <w:rPr>
          <w:rFonts w:hint="eastAsia"/>
        </w:rPr>
        <w:t>цели</w:t>
      </w:r>
      <w:r w:rsidRPr="00E926EA">
        <w:t>.</w:t>
      </w:r>
      <w:proofErr w:type="gramEnd"/>
    </w:p>
    <w:p w:rsidR="00CF253E" w:rsidRPr="00E926EA" w:rsidRDefault="00AF7AE7" w:rsidP="00AF7AE7">
      <w:pPr>
        <w:spacing w:line="360" w:lineRule="auto"/>
        <w:ind w:firstLine="720"/>
        <w:jc w:val="both"/>
      </w:pPr>
      <w:r w:rsidRPr="00E926EA">
        <w:lastRenderedPageBreak/>
        <w:t>(</w:t>
      </w:r>
      <w:r w:rsidRPr="00E926EA">
        <w:rPr>
          <w:lang w:val="bg-BG"/>
        </w:rPr>
        <w:t>6</w:t>
      </w:r>
      <w:r w:rsidRPr="00E926EA">
        <w:t xml:space="preserve">) </w:t>
      </w:r>
      <w:r w:rsidRPr="00E926EA">
        <w:rPr>
          <w:rFonts w:hint="eastAsia"/>
        </w:rPr>
        <w:t>Резервоарите</w:t>
      </w:r>
      <w:r w:rsidRPr="00E926EA">
        <w:t xml:space="preserve"> </w:t>
      </w:r>
      <w:r w:rsidRPr="00E926EA">
        <w:rPr>
          <w:rFonts w:hint="eastAsia"/>
        </w:rPr>
        <w:t>за</w:t>
      </w:r>
      <w:r w:rsidRPr="00E926EA">
        <w:t xml:space="preserve"> </w:t>
      </w:r>
      <w:r w:rsidRPr="00E926EA">
        <w:rPr>
          <w:rFonts w:hint="eastAsia"/>
        </w:rPr>
        <w:t>съхраняване</w:t>
      </w:r>
      <w:r w:rsidRPr="00E926EA">
        <w:t xml:space="preserve"> </w:t>
      </w:r>
      <w:r w:rsidRPr="00E926EA">
        <w:rPr>
          <w:rFonts w:hint="eastAsia"/>
        </w:rPr>
        <w:t>на</w:t>
      </w:r>
      <w:r w:rsidRPr="00E926EA">
        <w:t xml:space="preserve"> </w:t>
      </w:r>
      <w:r w:rsidRPr="00E926EA">
        <w:rPr>
          <w:rFonts w:hint="eastAsia"/>
        </w:rPr>
        <w:t>вода</w:t>
      </w:r>
      <w:r w:rsidRPr="00E926EA">
        <w:t xml:space="preserve"> </w:t>
      </w:r>
      <w:r w:rsidRPr="00E926EA">
        <w:rPr>
          <w:rFonts w:hint="eastAsia"/>
        </w:rPr>
        <w:t>за</w:t>
      </w:r>
      <w:r w:rsidRPr="00E926EA">
        <w:t xml:space="preserve"> </w:t>
      </w:r>
      <w:r w:rsidRPr="00E926EA">
        <w:rPr>
          <w:rFonts w:hint="eastAsia"/>
        </w:rPr>
        <w:t>пожарогасене</w:t>
      </w:r>
      <w:r w:rsidRPr="00E926EA">
        <w:t xml:space="preserve"> </w:t>
      </w:r>
      <w:r w:rsidRPr="00E926EA">
        <w:rPr>
          <w:rFonts w:hint="eastAsia"/>
        </w:rPr>
        <w:t>се</w:t>
      </w:r>
      <w:r w:rsidRPr="00E926EA">
        <w:rPr>
          <w:lang w:val="bg-BG"/>
        </w:rPr>
        <w:t xml:space="preserve"> </w:t>
      </w:r>
      <w:r w:rsidRPr="00E926EA">
        <w:rPr>
          <w:rFonts w:hint="eastAsia"/>
        </w:rPr>
        <w:t>осигуряват</w:t>
      </w:r>
      <w:r w:rsidRPr="00E926EA">
        <w:t xml:space="preserve"> </w:t>
      </w:r>
      <w:r w:rsidRPr="00E926EA">
        <w:rPr>
          <w:rFonts w:hint="eastAsia"/>
        </w:rPr>
        <w:t>срещу</w:t>
      </w:r>
      <w:r w:rsidRPr="00E926EA">
        <w:t xml:space="preserve"> </w:t>
      </w:r>
      <w:r w:rsidRPr="00E926EA">
        <w:rPr>
          <w:rFonts w:hint="eastAsia"/>
        </w:rPr>
        <w:t>замръзване</w:t>
      </w:r>
      <w:r w:rsidRPr="00E926EA">
        <w:t xml:space="preserve">, </w:t>
      </w:r>
      <w:r w:rsidR="00DA6898" w:rsidRPr="00E926EA">
        <w:rPr>
          <w:rFonts w:hint="eastAsia"/>
        </w:rPr>
        <w:t xml:space="preserve">като </w:t>
      </w:r>
      <w:r w:rsidRPr="00E926EA">
        <w:rPr>
          <w:rFonts w:hint="eastAsia"/>
        </w:rPr>
        <w:t>тези</w:t>
      </w:r>
      <w:r w:rsidRPr="00E926EA">
        <w:t xml:space="preserve"> </w:t>
      </w:r>
      <w:r w:rsidRPr="00E926EA">
        <w:rPr>
          <w:rFonts w:hint="eastAsia"/>
        </w:rPr>
        <w:t>с</w:t>
      </w:r>
      <w:r w:rsidRPr="00E926EA">
        <w:t xml:space="preserve"> </w:t>
      </w:r>
      <w:r w:rsidRPr="00E926EA">
        <w:rPr>
          <w:rFonts w:hint="eastAsia"/>
        </w:rPr>
        <w:t>открито</w:t>
      </w:r>
      <w:r w:rsidRPr="00E926EA">
        <w:t xml:space="preserve"> </w:t>
      </w:r>
      <w:r w:rsidRPr="00E926EA">
        <w:rPr>
          <w:rFonts w:hint="eastAsia"/>
        </w:rPr>
        <w:t>водно</w:t>
      </w:r>
      <w:r w:rsidRPr="00E926EA">
        <w:t xml:space="preserve"> </w:t>
      </w:r>
      <w:r w:rsidRPr="00E926EA">
        <w:rPr>
          <w:rFonts w:hint="eastAsia"/>
        </w:rPr>
        <w:t>огледало</w:t>
      </w:r>
      <w:r w:rsidRPr="00E926EA">
        <w:t xml:space="preserve"> </w:t>
      </w:r>
      <w:r w:rsidR="00DA6898" w:rsidRPr="00E926EA">
        <w:rPr>
          <w:rFonts w:hint="eastAsia"/>
        </w:rPr>
        <w:t>се</w:t>
      </w:r>
      <w:r w:rsidR="00DA6898" w:rsidRPr="00E926EA">
        <w:t xml:space="preserve"> </w:t>
      </w:r>
      <w:r w:rsidR="00DA6898" w:rsidRPr="00E926EA">
        <w:rPr>
          <w:rFonts w:hint="eastAsia"/>
        </w:rPr>
        <w:t>проектират</w:t>
      </w:r>
      <w:r w:rsidR="00DA6898" w:rsidRPr="00E926EA">
        <w:t xml:space="preserve"> </w:t>
      </w:r>
      <w:r w:rsidR="00DA6898" w:rsidRPr="00E926EA">
        <w:rPr>
          <w:rFonts w:hint="eastAsia"/>
        </w:rPr>
        <w:t>с</w:t>
      </w:r>
      <w:r w:rsidR="00DA6898" w:rsidRPr="00E926EA">
        <w:t xml:space="preserve"> </w:t>
      </w:r>
      <w:r w:rsidR="00DA6898" w:rsidRPr="00E926EA">
        <w:rPr>
          <w:rFonts w:hint="eastAsia"/>
        </w:rPr>
        <w:t>дълбочина</w:t>
      </w:r>
      <w:r w:rsidR="00DA6898" w:rsidRPr="00E926EA">
        <w:t xml:space="preserve"> </w:t>
      </w:r>
      <w:r w:rsidR="00DA6898" w:rsidRPr="00E926EA">
        <w:rPr>
          <w:rFonts w:hint="eastAsia"/>
        </w:rPr>
        <w:t>от</w:t>
      </w:r>
      <w:r w:rsidR="00DA6898" w:rsidRPr="00E926EA">
        <w:t xml:space="preserve"> 1,5 </w:t>
      </w:r>
      <w:r w:rsidR="00DA6898" w:rsidRPr="00E926EA">
        <w:rPr>
          <w:rFonts w:hint="eastAsia"/>
        </w:rPr>
        <w:t>до</w:t>
      </w:r>
      <w:r w:rsidR="00DA6898" w:rsidRPr="00E926EA">
        <w:rPr>
          <w:lang w:val="bg-BG"/>
        </w:rPr>
        <w:t xml:space="preserve"> </w:t>
      </w:r>
      <w:r w:rsidR="00DA6898" w:rsidRPr="00E926EA">
        <w:t>6,0 m</w:t>
      </w:r>
      <w:r w:rsidR="00DA6898" w:rsidRPr="00E926EA">
        <w:rPr>
          <w:lang w:val="bg-BG"/>
        </w:rPr>
        <w:t>, с</w:t>
      </w:r>
      <w:r w:rsidR="00DA6898" w:rsidRPr="00E926EA">
        <w:rPr>
          <w:rFonts w:hint="eastAsia"/>
        </w:rPr>
        <w:t xml:space="preserve"> нормално</w:t>
      </w:r>
      <w:r w:rsidRPr="00E926EA">
        <w:t xml:space="preserve"> </w:t>
      </w:r>
      <w:r w:rsidRPr="00E926EA">
        <w:rPr>
          <w:rFonts w:hint="eastAsia"/>
        </w:rPr>
        <w:t>водно</w:t>
      </w:r>
      <w:r w:rsidRPr="00E926EA">
        <w:t xml:space="preserve"> </w:t>
      </w:r>
      <w:r w:rsidRPr="00E926EA">
        <w:rPr>
          <w:rFonts w:hint="eastAsia"/>
        </w:rPr>
        <w:t>ниво</w:t>
      </w:r>
      <w:r w:rsidRPr="00E926EA">
        <w:t xml:space="preserve"> </w:t>
      </w:r>
      <w:r w:rsidRPr="00E926EA">
        <w:rPr>
          <w:rFonts w:hint="eastAsia"/>
        </w:rPr>
        <w:t>на</w:t>
      </w:r>
      <w:r w:rsidRPr="00E926EA">
        <w:rPr>
          <w:lang w:val="bg-BG"/>
        </w:rPr>
        <w:t xml:space="preserve"> </w:t>
      </w:r>
      <w:r w:rsidRPr="00E926EA">
        <w:rPr>
          <w:rFonts w:hint="eastAsia"/>
        </w:rPr>
        <w:t>запълване</w:t>
      </w:r>
      <w:r w:rsidRPr="00E926EA">
        <w:t xml:space="preserve"> </w:t>
      </w:r>
      <w:r w:rsidRPr="00E926EA">
        <w:rPr>
          <w:rFonts w:hint="eastAsia"/>
        </w:rPr>
        <w:t>най</w:t>
      </w:r>
      <w:r w:rsidRPr="00E926EA">
        <w:t>-</w:t>
      </w:r>
      <w:r w:rsidRPr="00E926EA">
        <w:rPr>
          <w:rFonts w:hint="eastAsia"/>
        </w:rPr>
        <w:t>малко</w:t>
      </w:r>
      <w:r w:rsidRPr="00E926EA">
        <w:t xml:space="preserve"> 1 m </w:t>
      </w:r>
      <w:r w:rsidRPr="00E926EA">
        <w:rPr>
          <w:rFonts w:hint="eastAsia"/>
        </w:rPr>
        <w:t>над</w:t>
      </w:r>
      <w:r w:rsidRPr="00E926EA">
        <w:t xml:space="preserve"> </w:t>
      </w:r>
      <w:r w:rsidRPr="00E926EA">
        <w:rPr>
          <w:rFonts w:hint="eastAsia"/>
        </w:rPr>
        <w:t>нивото</w:t>
      </w:r>
      <w:r w:rsidRPr="00E926EA">
        <w:t xml:space="preserve"> </w:t>
      </w:r>
      <w:r w:rsidRPr="00E926EA">
        <w:rPr>
          <w:rFonts w:hint="eastAsia"/>
        </w:rPr>
        <w:t>на</w:t>
      </w:r>
      <w:r w:rsidRPr="00E926EA">
        <w:t xml:space="preserve"> </w:t>
      </w:r>
      <w:r w:rsidRPr="00E926EA">
        <w:rPr>
          <w:rFonts w:hint="eastAsia"/>
        </w:rPr>
        <w:t>необходимите</w:t>
      </w:r>
      <w:r w:rsidRPr="00E926EA">
        <w:t xml:space="preserve"> </w:t>
      </w:r>
      <w:r w:rsidRPr="00E926EA">
        <w:rPr>
          <w:rFonts w:hint="eastAsia"/>
        </w:rPr>
        <w:t>водни</w:t>
      </w:r>
      <w:r w:rsidRPr="00E926EA">
        <w:t xml:space="preserve"> </w:t>
      </w:r>
      <w:r w:rsidRPr="00E926EA">
        <w:rPr>
          <w:rFonts w:hint="eastAsia"/>
        </w:rPr>
        <w:t>количества</w:t>
      </w:r>
      <w:r w:rsidRPr="00E926EA">
        <w:t xml:space="preserve"> </w:t>
      </w:r>
      <w:r w:rsidRPr="00E926EA">
        <w:rPr>
          <w:rFonts w:hint="eastAsia"/>
        </w:rPr>
        <w:t>за</w:t>
      </w:r>
      <w:r w:rsidRPr="00E926EA">
        <w:rPr>
          <w:lang w:val="bg-BG"/>
        </w:rPr>
        <w:t xml:space="preserve"> </w:t>
      </w:r>
      <w:r w:rsidRPr="00E926EA">
        <w:rPr>
          <w:rFonts w:hint="eastAsia"/>
        </w:rPr>
        <w:t>пожарогасене</w:t>
      </w:r>
      <w:r w:rsidRPr="00E926EA">
        <w:t>.</w:t>
      </w:r>
    </w:p>
    <w:p w:rsidR="00DA6898" w:rsidRPr="00E926EA" w:rsidRDefault="00DA6898" w:rsidP="00DA6898">
      <w:pPr>
        <w:spacing w:line="360" w:lineRule="auto"/>
        <w:ind w:firstLine="720"/>
        <w:jc w:val="both"/>
      </w:pPr>
      <w:r w:rsidRPr="00E926EA">
        <w:t>(</w:t>
      </w:r>
      <w:r w:rsidRPr="00E926EA">
        <w:rPr>
          <w:lang w:val="bg-BG"/>
        </w:rPr>
        <w:t>7</w:t>
      </w:r>
      <w:r w:rsidRPr="00E926EA">
        <w:t xml:space="preserve">) </w:t>
      </w:r>
      <w:r w:rsidRPr="00E926EA">
        <w:rPr>
          <w:rFonts w:hint="eastAsia"/>
        </w:rPr>
        <w:t>Водоизточниците</w:t>
      </w:r>
      <w:r w:rsidRPr="00E926EA">
        <w:t xml:space="preserve"> </w:t>
      </w:r>
      <w:r w:rsidR="00A86925" w:rsidRPr="00E926EA">
        <w:rPr>
          <w:rFonts w:hint="eastAsia"/>
        </w:rPr>
        <w:t>и</w:t>
      </w:r>
      <w:r w:rsidRPr="00E926EA">
        <w:t xml:space="preserve"> </w:t>
      </w:r>
      <w:r w:rsidRPr="00E926EA">
        <w:rPr>
          <w:rFonts w:hint="eastAsia"/>
        </w:rPr>
        <w:t>резервоарите</w:t>
      </w:r>
      <w:r w:rsidRPr="00E926EA">
        <w:t xml:space="preserve"> </w:t>
      </w:r>
      <w:r w:rsidRPr="00E926EA">
        <w:rPr>
          <w:rFonts w:hint="eastAsia"/>
        </w:rPr>
        <w:t>за</w:t>
      </w:r>
      <w:r w:rsidRPr="00E926EA">
        <w:t xml:space="preserve"> </w:t>
      </w:r>
      <w:r w:rsidRPr="00E926EA">
        <w:rPr>
          <w:rFonts w:hint="eastAsia"/>
        </w:rPr>
        <w:t>пожарогасене</w:t>
      </w:r>
      <w:r w:rsidRPr="00E926EA">
        <w:t xml:space="preserve"> </w:t>
      </w:r>
      <w:r w:rsidRPr="00E926EA">
        <w:rPr>
          <w:rFonts w:hint="eastAsia"/>
        </w:rPr>
        <w:t>се</w:t>
      </w:r>
      <w:r w:rsidRPr="00E926EA">
        <w:rPr>
          <w:lang w:val="bg-BG"/>
        </w:rPr>
        <w:t xml:space="preserve"> </w:t>
      </w:r>
      <w:r w:rsidRPr="00E926EA">
        <w:rPr>
          <w:rFonts w:hint="eastAsia"/>
        </w:rPr>
        <w:t>предвиждат</w:t>
      </w:r>
      <w:r w:rsidRPr="00E926EA">
        <w:t xml:space="preserve"> </w:t>
      </w:r>
      <w:r w:rsidRPr="00E926EA">
        <w:rPr>
          <w:rFonts w:hint="eastAsia"/>
        </w:rPr>
        <w:t>с</w:t>
      </w:r>
      <w:r w:rsidRPr="00E926EA">
        <w:t xml:space="preserve"> </w:t>
      </w:r>
      <w:r w:rsidRPr="00E926EA">
        <w:rPr>
          <w:rFonts w:hint="eastAsia"/>
        </w:rPr>
        <w:t>подстъпи</w:t>
      </w:r>
      <w:r w:rsidRPr="00E926EA">
        <w:t xml:space="preserve"> </w:t>
      </w:r>
      <w:r w:rsidRPr="00E926EA">
        <w:rPr>
          <w:rFonts w:hint="eastAsia"/>
        </w:rPr>
        <w:t>за</w:t>
      </w:r>
      <w:r w:rsidRPr="00E926EA">
        <w:t xml:space="preserve"> </w:t>
      </w:r>
      <w:r w:rsidRPr="00E926EA">
        <w:rPr>
          <w:rFonts w:hint="eastAsia"/>
        </w:rPr>
        <w:t>засмукване</w:t>
      </w:r>
      <w:r w:rsidRPr="00E926EA">
        <w:t xml:space="preserve"> </w:t>
      </w:r>
      <w:r w:rsidRPr="00E926EA">
        <w:rPr>
          <w:rFonts w:hint="eastAsia"/>
        </w:rPr>
        <w:t>на</w:t>
      </w:r>
      <w:r w:rsidRPr="00E926EA">
        <w:t xml:space="preserve"> </w:t>
      </w:r>
      <w:r w:rsidRPr="00E926EA">
        <w:rPr>
          <w:rFonts w:hint="eastAsia"/>
        </w:rPr>
        <w:t>вода</w:t>
      </w:r>
      <w:r w:rsidRPr="00E926EA">
        <w:t xml:space="preserve"> </w:t>
      </w:r>
      <w:r w:rsidRPr="00E926EA">
        <w:rPr>
          <w:rFonts w:hint="eastAsia"/>
        </w:rPr>
        <w:t>от</w:t>
      </w:r>
      <w:r w:rsidRPr="00E926EA">
        <w:t xml:space="preserve"> </w:t>
      </w:r>
      <w:r w:rsidRPr="00E926EA">
        <w:rPr>
          <w:rFonts w:hint="eastAsia"/>
        </w:rPr>
        <w:t>пожарните</w:t>
      </w:r>
      <w:r w:rsidRPr="00E926EA">
        <w:t xml:space="preserve"> </w:t>
      </w:r>
      <w:r w:rsidRPr="00E926EA">
        <w:rPr>
          <w:rFonts w:hint="eastAsia"/>
        </w:rPr>
        <w:t>автомобили</w:t>
      </w:r>
      <w:r w:rsidRPr="00E926EA">
        <w:t>.</w:t>
      </w:r>
    </w:p>
    <w:p w:rsidR="00B03E1F" w:rsidRPr="00B03E1F" w:rsidRDefault="002F05BC" w:rsidP="00B03E1F">
      <w:pPr>
        <w:spacing w:line="360" w:lineRule="auto"/>
        <w:ind w:firstLine="720"/>
        <w:jc w:val="both"/>
        <w:rPr>
          <w:highlight w:val="white"/>
          <w:shd w:val="clear" w:color="auto" w:fill="FEFEFE"/>
        </w:rPr>
      </w:pPr>
      <w:proofErr w:type="gramStart"/>
      <w:r>
        <w:rPr>
          <w:b/>
          <w:highlight w:val="white"/>
          <w:shd w:val="clear" w:color="auto" w:fill="FEFEFE"/>
        </w:rPr>
        <w:t xml:space="preserve">Чл. </w:t>
      </w:r>
      <w:r>
        <w:rPr>
          <w:b/>
          <w:highlight w:val="white"/>
          <w:shd w:val="clear" w:color="auto" w:fill="FEFEFE"/>
          <w:lang w:val="bg-BG"/>
        </w:rPr>
        <w:t>75</w:t>
      </w:r>
      <w:r w:rsidR="00C07B36" w:rsidRPr="00B542FB">
        <w:rPr>
          <w:b/>
          <w:highlight w:val="white"/>
          <w:shd w:val="clear" w:color="auto" w:fill="FEFEFE"/>
          <w:lang w:val="bg-BG"/>
        </w:rPr>
        <w:t>.</w:t>
      </w:r>
      <w:proofErr w:type="gramEnd"/>
      <w:r w:rsidR="00B03E1F" w:rsidRPr="00B542FB">
        <w:rPr>
          <w:highlight w:val="white"/>
          <w:shd w:val="clear" w:color="auto" w:fill="FEFEFE"/>
        </w:rPr>
        <w:t xml:space="preserve"> </w:t>
      </w:r>
      <w:r w:rsidR="007E4581" w:rsidRPr="00B542FB">
        <w:rPr>
          <w:highlight w:val="white"/>
          <w:shd w:val="clear" w:color="auto" w:fill="FEFEFE"/>
          <w:lang w:val="bg-BG"/>
        </w:rPr>
        <w:t xml:space="preserve">(1) </w:t>
      </w:r>
      <w:r w:rsidR="00B03E1F" w:rsidRPr="00B542FB">
        <w:rPr>
          <w:highlight w:val="white"/>
          <w:shd w:val="clear" w:color="auto" w:fill="FEFEFE"/>
        </w:rPr>
        <w:t>Помпените станции за подаване на вода за</w:t>
      </w:r>
      <w:r w:rsidR="00021700" w:rsidRPr="00B542FB">
        <w:rPr>
          <w:highlight w:val="white"/>
          <w:shd w:val="clear" w:color="auto" w:fill="FEFEFE"/>
          <w:lang w:val="bg-BG"/>
        </w:rPr>
        <w:t xml:space="preserve"> пожарогасене</w:t>
      </w:r>
      <w:r w:rsidR="00B03E1F" w:rsidRPr="00B542FB">
        <w:rPr>
          <w:highlight w:val="white"/>
          <w:shd w:val="clear" w:color="auto" w:fill="FEFEFE"/>
        </w:rPr>
        <w:t xml:space="preserve"> </w:t>
      </w:r>
      <w:r w:rsidR="00021700" w:rsidRPr="00B542FB">
        <w:rPr>
          <w:shd w:val="clear" w:color="auto" w:fill="FEFEFE"/>
          <w:lang w:val="bg-BG"/>
        </w:rPr>
        <w:t>се предвиждат с</w:t>
      </w:r>
      <w:r w:rsidR="00B03E1F" w:rsidRPr="00B542FB">
        <w:rPr>
          <w:shd w:val="clear" w:color="auto" w:fill="FEFEFE"/>
        </w:rPr>
        <w:t xml:space="preserve"> </w:t>
      </w:r>
      <w:r w:rsidR="00B03E1F" w:rsidRPr="00B03E1F">
        <w:rPr>
          <w:highlight w:val="white"/>
          <w:shd w:val="clear" w:color="auto" w:fill="FEFEFE"/>
        </w:rPr>
        <w:t>резерв от помпи, както следва:</w:t>
      </w:r>
    </w:p>
    <w:p w:rsidR="00B03E1F" w:rsidRPr="00B03E1F" w:rsidRDefault="00B03E1F" w:rsidP="00B03E1F">
      <w:pPr>
        <w:spacing w:line="360" w:lineRule="auto"/>
        <w:ind w:firstLine="720"/>
        <w:jc w:val="both"/>
        <w:rPr>
          <w:highlight w:val="white"/>
          <w:shd w:val="clear" w:color="auto" w:fill="FEFEFE"/>
        </w:rPr>
      </w:pPr>
      <w:r w:rsidRPr="00B03E1F">
        <w:rPr>
          <w:highlight w:val="white"/>
          <w:shd w:val="clear" w:color="auto" w:fill="FEFEFE"/>
        </w:rPr>
        <w:t xml:space="preserve">1. </w:t>
      </w:r>
      <w:proofErr w:type="gramStart"/>
      <w:r w:rsidRPr="00B03E1F">
        <w:rPr>
          <w:highlight w:val="white"/>
          <w:shd w:val="clear" w:color="auto" w:fill="FEFEFE"/>
        </w:rPr>
        <w:t>при</w:t>
      </w:r>
      <w:proofErr w:type="gramEnd"/>
      <w:r w:rsidRPr="00B03E1F">
        <w:rPr>
          <w:highlight w:val="white"/>
          <w:shd w:val="clear" w:color="auto" w:fill="FEFEFE"/>
        </w:rPr>
        <w:t xml:space="preserve"> една работна помпа - 100 %;</w:t>
      </w:r>
    </w:p>
    <w:p w:rsidR="00B03E1F" w:rsidRDefault="00B03E1F" w:rsidP="00B03E1F">
      <w:pPr>
        <w:spacing w:line="360" w:lineRule="auto"/>
        <w:ind w:firstLine="720"/>
        <w:jc w:val="both"/>
        <w:rPr>
          <w:highlight w:val="white"/>
          <w:shd w:val="clear" w:color="auto" w:fill="FEFEFE"/>
        </w:rPr>
      </w:pPr>
      <w:r w:rsidRPr="00B03E1F">
        <w:rPr>
          <w:highlight w:val="white"/>
          <w:shd w:val="clear" w:color="auto" w:fill="FEFEFE"/>
        </w:rPr>
        <w:t xml:space="preserve">2. </w:t>
      </w:r>
      <w:proofErr w:type="gramStart"/>
      <w:r w:rsidRPr="00B03E1F">
        <w:rPr>
          <w:highlight w:val="white"/>
          <w:shd w:val="clear" w:color="auto" w:fill="FEFEFE"/>
        </w:rPr>
        <w:t>при</w:t>
      </w:r>
      <w:proofErr w:type="gramEnd"/>
      <w:r w:rsidRPr="00B03E1F">
        <w:rPr>
          <w:highlight w:val="white"/>
          <w:shd w:val="clear" w:color="auto" w:fill="FEFEFE"/>
        </w:rPr>
        <w:t xml:space="preserve"> две и повече работни помпи - 50 %.</w:t>
      </w:r>
    </w:p>
    <w:p w:rsidR="007E4581" w:rsidRPr="00E926EA" w:rsidRDefault="007E4581" w:rsidP="001545B1">
      <w:pPr>
        <w:spacing w:line="360" w:lineRule="auto"/>
        <w:ind w:firstLine="720"/>
        <w:jc w:val="both"/>
        <w:rPr>
          <w:highlight w:val="white"/>
          <w:shd w:val="clear" w:color="auto" w:fill="FEFEFE"/>
        </w:rPr>
      </w:pPr>
      <w:r w:rsidRPr="00E926EA">
        <w:rPr>
          <w:highlight w:val="white"/>
          <w:shd w:val="clear" w:color="auto" w:fill="FEFEFE"/>
        </w:rPr>
        <w:t xml:space="preserve">(2) Всяка помпена станция независимо от броя на помпите за пожарогасене се проектира с най-малко два смукателни водопровода, всеки от които пропуска цялото количество вода за пожарогасене. </w:t>
      </w:r>
    </w:p>
    <w:p w:rsidR="001545B1" w:rsidRPr="00E926EA" w:rsidRDefault="001545B1" w:rsidP="001545B1">
      <w:pPr>
        <w:spacing w:line="360" w:lineRule="auto"/>
        <w:ind w:firstLine="720"/>
        <w:jc w:val="both"/>
        <w:rPr>
          <w:highlight w:val="white"/>
          <w:shd w:val="clear" w:color="auto" w:fill="FEFEFE"/>
        </w:rPr>
      </w:pPr>
      <w:r w:rsidRPr="00E926EA">
        <w:rPr>
          <w:highlight w:val="white"/>
          <w:shd w:val="clear" w:color="auto" w:fill="FEFEFE"/>
        </w:rPr>
        <w:t xml:space="preserve">(3) Помпените станции с две и повече работни помпи за пожарогасене се проектират с най-малко два нагнетателни тръбопровода до водопроводния пръстен. </w:t>
      </w:r>
    </w:p>
    <w:p w:rsidR="00B03E1F" w:rsidRDefault="002F05BC" w:rsidP="00B03E1F">
      <w:pPr>
        <w:spacing w:line="360" w:lineRule="auto"/>
        <w:ind w:firstLine="850"/>
        <w:jc w:val="both"/>
      </w:pPr>
      <w:proofErr w:type="gramStart"/>
      <w:r>
        <w:rPr>
          <w:b/>
        </w:rPr>
        <w:t xml:space="preserve">Чл. </w:t>
      </w:r>
      <w:r>
        <w:rPr>
          <w:b/>
          <w:lang w:val="bg-BG"/>
        </w:rPr>
        <w:t>76</w:t>
      </w:r>
      <w:r w:rsidR="00B03E1F" w:rsidRPr="00E926EA">
        <w:rPr>
          <w:b/>
        </w:rPr>
        <w:t>.</w:t>
      </w:r>
      <w:proofErr w:type="gramEnd"/>
      <w:r w:rsidR="00B03E1F" w:rsidRPr="00E926EA">
        <w:t xml:space="preserve"> </w:t>
      </w:r>
      <w:proofErr w:type="gramStart"/>
      <w:r w:rsidR="00B03E1F" w:rsidRPr="00E926EA">
        <w:t xml:space="preserve">Помещението на помпената станция </w:t>
      </w:r>
      <w:r w:rsidR="0060451C" w:rsidRPr="00E926EA">
        <w:rPr>
          <w:lang w:val="bg-BG"/>
        </w:rPr>
        <w:t xml:space="preserve">се предвижда </w:t>
      </w:r>
      <w:r w:rsidR="00B03E1F" w:rsidRPr="00E926EA">
        <w:t xml:space="preserve">със строителни конструкции и елементи с огнеустойчивост и класове по реакция на огън, съответстващи най-малко на </w:t>
      </w:r>
      <w:r w:rsidR="00875992" w:rsidRPr="00E926EA">
        <w:rPr>
          <w:lang w:val="bg-BG"/>
        </w:rPr>
        <w:t xml:space="preserve">изискващите се за сграда от </w:t>
      </w:r>
      <w:r w:rsidR="00B03E1F" w:rsidRPr="00E926EA">
        <w:t xml:space="preserve">II степен на огнеустойчивост с автоматично </w:t>
      </w:r>
      <w:r w:rsidR="00B03E1F" w:rsidRPr="00B03E1F">
        <w:t>управление.</w:t>
      </w:r>
      <w:proofErr w:type="gramEnd"/>
    </w:p>
    <w:p w:rsidR="00652609" w:rsidRPr="00E926EA" w:rsidRDefault="00652609" w:rsidP="00652609">
      <w:pPr>
        <w:spacing w:line="360" w:lineRule="auto"/>
        <w:ind w:firstLine="850"/>
        <w:jc w:val="both"/>
        <w:rPr>
          <w:lang w:val="bg-BG"/>
        </w:rPr>
      </w:pPr>
      <w:r w:rsidRPr="00E926EA">
        <w:rPr>
          <w:b/>
          <w:lang w:val="bg-BG"/>
        </w:rPr>
        <w:t xml:space="preserve">Чл. </w:t>
      </w:r>
      <w:r w:rsidR="002F05BC">
        <w:rPr>
          <w:b/>
          <w:lang w:val="bg-BG"/>
        </w:rPr>
        <w:t>77</w:t>
      </w:r>
      <w:r w:rsidR="00E926EA" w:rsidRPr="00E926EA">
        <w:rPr>
          <w:b/>
          <w:lang w:val="bg-BG"/>
        </w:rPr>
        <w:t>.</w:t>
      </w:r>
      <w:r w:rsidRPr="00E926EA">
        <w:rPr>
          <w:lang w:val="bg-BG"/>
        </w:rPr>
        <w:t xml:space="preserve"> (1) Водопроводите за </w:t>
      </w:r>
      <w:r w:rsidR="008064D7" w:rsidRPr="00E926EA">
        <w:rPr>
          <w:lang w:val="bg-BG"/>
        </w:rPr>
        <w:t xml:space="preserve">външно </w:t>
      </w:r>
      <w:r w:rsidRPr="00E926EA">
        <w:rPr>
          <w:lang w:val="bg-BG"/>
        </w:rPr>
        <w:t>пожарогасене за едноетажни сгради се оразмеряват за свободен напор на проектната кота на прилежащия терен най-малко 0,1 МРа.</w:t>
      </w:r>
    </w:p>
    <w:p w:rsidR="00652609" w:rsidRPr="00E926EA" w:rsidRDefault="00652609" w:rsidP="00652609">
      <w:pPr>
        <w:spacing w:line="360" w:lineRule="auto"/>
        <w:ind w:firstLine="850"/>
        <w:jc w:val="both"/>
        <w:rPr>
          <w:lang w:val="bg-BG"/>
        </w:rPr>
      </w:pPr>
      <w:r w:rsidRPr="00E926EA">
        <w:rPr>
          <w:lang w:val="bg-BG"/>
        </w:rPr>
        <w:t>(2) За сгради с повече от един надземен етаж свободният напор по ал. 1 се увеличава с по 0,04 МРа за всеки следващ етаж на застрояване.</w:t>
      </w:r>
    </w:p>
    <w:p w:rsidR="00B03E1F" w:rsidRPr="00B03E1F" w:rsidRDefault="00A22FBF" w:rsidP="00B03E1F">
      <w:pPr>
        <w:spacing w:line="360" w:lineRule="auto"/>
        <w:ind w:firstLine="720"/>
        <w:jc w:val="both"/>
        <w:rPr>
          <w:highlight w:val="white"/>
          <w:shd w:val="clear" w:color="auto" w:fill="FEFEFE"/>
        </w:rPr>
      </w:pPr>
      <w:proofErr w:type="gramStart"/>
      <w:r>
        <w:rPr>
          <w:b/>
          <w:highlight w:val="white"/>
          <w:shd w:val="clear" w:color="auto" w:fill="FEFEFE"/>
        </w:rPr>
        <w:t xml:space="preserve">Чл. </w:t>
      </w:r>
      <w:r w:rsidR="002F05BC">
        <w:rPr>
          <w:b/>
          <w:highlight w:val="white"/>
          <w:shd w:val="clear" w:color="auto" w:fill="FEFEFE"/>
          <w:lang w:val="bg-BG"/>
        </w:rPr>
        <w:t>78</w:t>
      </w:r>
      <w:r w:rsidR="00C07B36">
        <w:rPr>
          <w:b/>
          <w:highlight w:val="white"/>
          <w:shd w:val="clear" w:color="auto" w:fill="FEFEFE"/>
          <w:lang w:val="bg-BG"/>
        </w:rPr>
        <w:t>.</w:t>
      </w:r>
      <w:proofErr w:type="gramEnd"/>
      <w:r w:rsidR="00B03E1F" w:rsidRPr="00B03E1F">
        <w:rPr>
          <w:highlight w:val="white"/>
          <w:shd w:val="clear" w:color="auto" w:fill="FEFEFE"/>
        </w:rPr>
        <w:t xml:space="preserve"> </w:t>
      </w:r>
      <w:r w:rsidR="009466C3">
        <w:rPr>
          <w:highlight w:val="white"/>
          <w:shd w:val="clear" w:color="auto" w:fill="FEFEFE"/>
          <w:lang w:val="bg-BG"/>
        </w:rPr>
        <w:t>В</w:t>
      </w:r>
      <w:r w:rsidR="00B03E1F" w:rsidRPr="00B03E1F">
        <w:rPr>
          <w:highlight w:val="white"/>
          <w:shd w:val="clear" w:color="auto" w:fill="FEFEFE"/>
        </w:rPr>
        <w:t>одопроводите на територията за ВВООБ се проектира</w:t>
      </w:r>
      <w:r w:rsidR="009466C3">
        <w:rPr>
          <w:highlight w:val="white"/>
          <w:shd w:val="clear" w:color="auto" w:fill="FEFEFE"/>
          <w:lang w:val="bg-BG"/>
        </w:rPr>
        <w:t>т</w:t>
      </w:r>
      <w:r w:rsidR="00B03E1F" w:rsidRPr="00B03E1F">
        <w:rPr>
          <w:highlight w:val="white"/>
          <w:shd w:val="clear" w:color="auto" w:fill="FEFEFE"/>
        </w:rPr>
        <w:t xml:space="preserve"> на разстояние не по-малко от 5 m от сгради (производствени и складови)</w:t>
      </w:r>
      <w:r w:rsidR="00FB540D">
        <w:rPr>
          <w:highlight w:val="white"/>
          <w:shd w:val="clear" w:color="auto" w:fill="FEFEFE"/>
          <w:lang w:val="bg-BG"/>
        </w:rPr>
        <w:t xml:space="preserve"> с потенциален риск от </w:t>
      </w:r>
      <w:r w:rsidR="005C3D6B">
        <w:rPr>
          <w:highlight w:val="white"/>
          <w:shd w:val="clear" w:color="auto" w:fill="FEFEFE"/>
          <w:lang w:val="bg-BG"/>
        </w:rPr>
        <w:t>взрив</w:t>
      </w:r>
      <w:r w:rsidR="00B03E1F" w:rsidRPr="00B03E1F">
        <w:rPr>
          <w:highlight w:val="white"/>
          <w:shd w:val="clear" w:color="auto" w:fill="FEFEFE"/>
        </w:rPr>
        <w:t>.</w:t>
      </w:r>
    </w:p>
    <w:p w:rsidR="00B03E1F" w:rsidRPr="00B03E1F" w:rsidRDefault="00A22FBF" w:rsidP="00B03E1F">
      <w:pPr>
        <w:spacing w:line="360" w:lineRule="auto"/>
        <w:ind w:firstLine="720"/>
        <w:jc w:val="both"/>
        <w:rPr>
          <w:highlight w:val="white"/>
          <w:shd w:val="clear" w:color="auto" w:fill="FEFEFE"/>
        </w:rPr>
      </w:pPr>
      <w:proofErr w:type="gramStart"/>
      <w:r>
        <w:rPr>
          <w:b/>
          <w:highlight w:val="white"/>
          <w:shd w:val="clear" w:color="auto" w:fill="FEFEFE"/>
        </w:rPr>
        <w:t xml:space="preserve">Чл. </w:t>
      </w:r>
      <w:r w:rsidR="002F05BC">
        <w:rPr>
          <w:b/>
          <w:highlight w:val="white"/>
          <w:shd w:val="clear" w:color="auto" w:fill="FEFEFE"/>
          <w:lang w:val="bg-BG"/>
        </w:rPr>
        <w:t>79</w:t>
      </w:r>
      <w:r w:rsidR="00C07B36">
        <w:rPr>
          <w:b/>
          <w:highlight w:val="white"/>
          <w:shd w:val="clear" w:color="auto" w:fill="FEFEFE"/>
          <w:lang w:val="bg-BG"/>
        </w:rPr>
        <w:t>.</w:t>
      </w:r>
      <w:proofErr w:type="gramEnd"/>
      <w:r w:rsidR="00B03E1F" w:rsidRPr="00B03E1F">
        <w:rPr>
          <w:highlight w:val="white"/>
          <w:shd w:val="clear" w:color="auto" w:fill="FEFEFE"/>
        </w:rPr>
        <w:t xml:space="preserve"> </w:t>
      </w:r>
      <w:r w:rsidR="001128F7">
        <w:rPr>
          <w:highlight w:val="white"/>
          <w:shd w:val="clear" w:color="auto" w:fill="FEFEFE"/>
        </w:rPr>
        <w:t xml:space="preserve">(1) </w:t>
      </w:r>
      <w:r w:rsidR="00B03E1F" w:rsidRPr="00B03E1F">
        <w:rPr>
          <w:highlight w:val="white"/>
          <w:shd w:val="clear" w:color="auto" w:fill="FEFEFE"/>
        </w:rPr>
        <w:t>На водопроводната мрежа се предвиждат:</w:t>
      </w:r>
    </w:p>
    <w:p w:rsidR="00B03E1F" w:rsidRPr="0081677C" w:rsidRDefault="00B03E1F" w:rsidP="00B03E1F">
      <w:pPr>
        <w:spacing w:line="360" w:lineRule="auto"/>
        <w:ind w:firstLine="720"/>
        <w:jc w:val="both"/>
        <w:rPr>
          <w:shd w:val="clear" w:color="auto" w:fill="FEFEFE"/>
        </w:rPr>
      </w:pPr>
      <w:r w:rsidRPr="0081677C">
        <w:rPr>
          <w:shd w:val="clear" w:color="auto" w:fill="FEFEFE"/>
        </w:rPr>
        <w:t xml:space="preserve">1. </w:t>
      </w:r>
      <w:proofErr w:type="gramStart"/>
      <w:r w:rsidRPr="0081677C">
        <w:rPr>
          <w:shd w:val="clear" w:color="auto" w:fill="FEFEFE"/>
        </w:rPr>
        <w:t>пожарни</w:t>
      </w:r>
      <w:proofErr w:type="gramEnd"/>
      <w:r w:rsidRPr="0081677C">
        <w:rPr>
          <w:shd w:val="clear" w:color="auto" w:fill="FEFEFE"/>
        </w:rPr>
        <w:t xml:space="preserve"> хидранти край пътищата и пресечките на разстояние L</w:t>
      </w:r>
      <w:r w:rsidR="001128F7" w:rsidRPr="0081677C">
        <w:rPr>
          <w:shd w:val="clear" w:color="auto" w:fill="FEFEFE"/>
          <w:lang w:val="bg-BG"/>
        </w:rPr>
        <w:t xml:space="preserve">, </w:t>
      </w:r>
      <w:r w:rsidR="00834908" w:rsidRPr="0081677C">
        <w:rPr>
          <w:rFonts w:eastAsia="Calibri"/>
        </w:rPr>
        <w:t>не по-малко от изчисленото</w:t>
      </w:r>
      <w:r w:rsidR="00834908" w:rsidRPr="0081677C">
        <w:rPr>
          <w:shd w:val="clear" w:color="auto" w:fill="FEFEFE"/>
          <w:lang w:val="bg-BG"/>
        </w:rPr>
        <w:t xml:space="preserve"> </w:t>
      </w:r>
      <w:r w:rsidR="001128F7" w:rsidRPr="0081677C">
        <w:rPr>
          <w:shd w:val="clear" w:color="auto" w:fill="FEFEFE"/>
          <w:lang w:val="bg-BG"/>
        </w:rPr>
        <w:t xml:space="preserve">по формулата: </w:t>
      </w:r>
    </w:p>
    <w:p w:rsidR="00B03E1F" w:rsidRPr="00B03E1F" w:rsidRDefault="00B03E1F" w:rsidP="00B03E1F">
      <w:pPr>
        <w:spacing w:before="1" w:after="1" w:line="360" w:lineRule="auto"/>
        <w:ind w:left="1" w:right="1"/>
        <w:rPr>
          <w:highlight w:val="white"/>
          <w:shd w:val="clear" w:color="auto" w:fill="FEFEFE"/>
        </w:rPr>
      </w:pPr>
    </w:p>
    <w:p w:rsidR="00B03E1F" w:rsidRPr="00813312" w:rsidRDefault="00C678AC" w:rsidP="00875992">
      <w:pPr>
        <w:spacing w:before="1" w:after="1" w:line="360" w:lineRule="auto"/>
        <w:ind w:left="1" w:right="1" w:firstLine="719"/>
        <w:rPr>
          <w:highlight w:val="white"/>
          <w:shd w:val="clear" w:color="auto" w:fill="FEFEFE"/>
          <w:lang w:val="bg-BG"/>
        </w:rPr>
      </w:pPr>
      <w:r w:rsidRPr="00813312">
        <w:rPr>
          <w:position w:val="-26"/>
        </w:rPr>
        <w:object w:dxaOrig="1400" w:dyaOrig="700">
          <v:shape id="_x0000_i1026" type="#_x0000_t75" style="width:63pt;height:30.75pt" o:ole="">
            <v:imagedata r:id="rId11" o:title=""/>
          </v:shape>
          <o:OLEObject Type="Embed" ProgID="Equation.DSMT4" ShapeID="_x0000_i1026" DrawAspect="Content" ObjectID="_1547531793" r:id="rId12"/>
        </w:object>
      </w:r>
      <w:r w:rsidR="00AC06C2" w:rsidRPr="00813312">
        <w:rPr>
          <w:lang w:val="bg-BG"/>
        </w:rPr>
        <w:t>,</w:t>
      </w:r>
      <w:r w:rsidR="00AC06C2" w:rsidRPr="00813312">
        <w:rPr>
          <w:lang w:val="bg-BG"/>
        </w:rPr>
        <w:tab/>
      </w:r>
      <w:r w:rsidR="00AC06C2" w:rsidRPr="00813312">
        <w:rPr>
          <w:lang w:val="bg-BG"/>
        </w:rPr>
        <w:tab/>
      </w:r>
      <w:r w:rsidR="00AC06C2" w:rsidRPr="00813312">
        <w:rPr>
          <w:lang w:val="bg-BG"/>
        </w:rPr>
        <w:tab/>
      </w:r>
      <w:r w:rsidR="00AC06C2" w:rsidRPr="00813312">
        <w:rPr>
          <w:lang w:val="bg-BG"/>
        </w:rPr>
        <w:tab/>
      </w:r>
      <w:r w:rsidR="00AC06C2" w:rsidRPr="00813312">
        <w:rPr>
          <w:lang w:val="bg-BG"/>
        </w:rPr>
        <w:tab/>
      </w:r>
      <w:r w:rsidR="00AC06C2" w:rsidRPr="00813312">
        <w:rPr>
          <w:lang w:val="bg-BG"/>
        </w:rPr>
        <w:tab/>
      </w:r>
      <w:r w:rsidR="00AC06C2" w:rsidRPr="00813312">
        <w:rPr>
          <w:lang w:val="bg-BG"/>
        </w:rPr>
        <w:tab/>
      </w:r>
      <w:r w:rsidR="00AC06C2" w:rsidRPr="00813312">
        <w:rPr>
          <w:lang w:val="bg-BG"/>
        </w:rPr>
        <w:tab/>
      </w:r>
      <w:r w:rsidR="00AC06C2" w:rsidRPr="00813312">
        <w:rPr>
          <w:lang w:val="bg-BG"/>
        </w:rPr>
        <w:tab/>
      </w:r>
      <w:r w:rsidR="00AC06C2" w:rsidRPr="00813312">
        <w:rPr>
          <w:lang w:val="bg-BG"/>
        </w:rPr>
        <w:tab/>
      </w:r>
      <w:r w:rsidR="00A22FBF" w:rsidRPr="00813312">
        <w:t>(</w:t>
      </w:r>
      <w:r w:rsidR="00813312" w:rsidRPr="00813312">
        <w:rPr>
          <w:lang w:val="bg-BG"/>
        </w:rPr>
        <w:t>3</w:t>
      </w:r>
      <w:r w:rsidR="00A22FBF" w:rsidRPr="00813312">
        <w:t>)</w:t>
      </w:r>
    </w:p>
    <w:p w:rsidR="001128F7" w:rsidRPr="00813312" w:rsidRDefault="001128F7" w:rsidP="00526915">
      <w:pPr>
        <w:spacing w:line="360" w:lineRule="auto"/>
        <w:ind w:firstLine="720"/>
        <w:jc w:val="both"/>
        <w:rPr>
          <w:highlight w:val="white"/>
          <w:shd w:val="clear" w:color="auto" w:fill="FEFEFE"/>
          <w:lang w:val="bg-BG"/>
        </w:rPr>
      </w:pPr>
      <w:r w:rsidRPr="00813312">
        <w:rPr>
          <w:highlight w:val="white"/>
          <w:shd w:val="clear" w:color="auto" w:fill="FEFEFE"/>
          <w:lang w:val="bg-BG"/>
        </w:rPr>
        <w:t>където:</w:t>
      </w:r>
    </w:p>
    <w:p w:rsidR="001128F7" w:rsidRPr="00813312" w:rsidRDefault="001128F7" w:rsidP="00526915">
      <w:pPr>
        <w:spacing w:line="360" w:lineRule="auto"/>
        <w:ind w:firstLine="720"/>
        <w:jc w:val="both"/>
        <w:rPr>
          <w:highlight w:val="white"/>
          <w:shd w:val="clear" w:color="auto" w:fill="FEFEFE"/>
        </w:rPr>
      </w:pPr>
      <w:r w:rsidRPr="00813312">
        <w:rPr>
          <w:highlight w:val="white"/>
          <w:shd w:val="clear" w:color="auto" w:fill="FEFEFE"/>
        </w:rPr>
        <w:t>L</w:t>
      </w:r>
      <w:r w:rsidRPr="00813312">
        <w:rPr>
          <w:highlight w:val="white"/>
          <w:shd w:val="clear" w:color="auto" w:fill="FEFEFE"/>
          <w:lang w:val="bg-BG"/>
        </w:rPr>
        <w:t xml:space="preserve"> е разстояние </w:t>
      </w:r>
      <w:r w:rsidRPr="00813312">
        <w:rPr>
          <w:highlight w:val="white"/>
          <w:shd w:val="clear" w:color="auto" w:fill="FEFEFE"/>
        </w:rPr>
        <w:t>(m)</w:t>
      </w:r>
    </w:p>
    <w:p w:rsidR="001128F7" w:rsidRPr="0002331A" w:rsidRDefault="001128F7" w:rsidP="00526915">
      <w:pPr>
        <w:spacing w:line="360" w:lineRule="auto"/>
        <w:ind w:firstLine="720"/>
        <w:jc w:val="both"/>
        <w:rPr>
          <w:highlight w:val="white"/>
          <w:shd w:val="clear" w:color="auto" w:fill="FEFEFE"/>
        </w:rPr>
      </w:pPr>
      <w:r w:rsidRPr="00B03E1F">
        <w:rPr>
          <w:highlight w:val="white"/>
          <w:shd w:val="clear" w:color="auto" w:fill="FEFEFE"/>
        </w:rPr>
        <w:t>Н е височината на сградата</w:t>
      </w:r>
      <w:r>
        <w:rPr>
          <w:highlight w:val="white"/>
          <w:shd w:val="clear" w:color="auto" w:fill="FEFEFE"/>
        </w:rPr>
        <w:t xml:space="preserve"> (m)</w:t>
      </w:r>
    </w:p>
    <w:p w:rsidR="00B03E1F" w:rsidRPr="00B03E1F" w:rsidRDefault="001128F7" w:rsidP="00526915">
      <w:pPr>
        <w:spacing w:line="360" w:lineRule="auto"/>
        <w:ind w:firstLine="720"/>
        <w:jc w:val="both"/>
        <w:rPr>
          <w:highlight w:val="white"/>
          <w:shd w:val="clear" w:color="auto" w:fill="FEFEFE"/>
        </w:rPr>
      </w:pPr>
      <w:bookmarkStart w:id="59" w:name="OLE_LINK79"/>
      <w:bookmarkStart w:id="60" w:name="OLE_LINK80"/>
      <w:r w:rsidRPr="0081677C">
        <w:rPr>
          <w:shd w:val="clear" w:color="auto" w:fill="FEFEFE"/>
          <w:lang w:val="bg-BG"/>
        </w:rPr>
        <w:lastRenderedPageBreak/>
        <w:t xml:space="preserve">Разстоянието </w:t>
      </w:r>
      <w:r w:rsidR="008F048B" w:rsidRPr="0081677C">
        <w:rPr>
          <w:shd w:val="clear" w:color="auto" w:fill="FEFEFE"/>
        </w:rPr>
        <w:t>L</w:t>
      </w:r>
      <w:bookmarkEnd w:id="59"/>
      <w:bookmarkEnd w:id="60"/>
      <w:r w:rsidR="008F048B" w:rsidRPr="0081677C">
        <w:rPr>
          <w:shd w:val="clear" w:color="auto" w:fill="FEFEFE"/>
        </w:rPr>
        <w:t xml:space="preserve"> </w:t>
      </w:r>
      <w:r w:rsidR="008F048B" w:rsidRPr="0081677C">
        <w:rPr>
          <w:shd w:val="clear" w:color="auto" w:fill="FEFEFE"/>
          <w:lang w:val="bg-BG"/>
        </w:rPr>
        <w:t>от стените на сгради с потенциален риск от взрив</w:t>
      </w:r>
      <w:r w:rsidRPr="0081677C">
        <w:rPr>
          <w:shd w:val="clear" w:color="auto" w:fill="FEFEFE"/>
          <w:lang w:val="bg-BG"/>
        </w:rPr>
        <w:t xml:space="preserve"> </w:t>
      </w:r>
      <w:r w:rsidR="00834908" w:rsidRPr="0081677C">
        <w:rPr>
          <w:rFonts w:eastAsia="Calibri"/>
        </w:rPr>
        <w:t>е в границите</w:t>
      </w:r>
      <w:r w:rsidR="00834908" w:rsidRPr="0081677C">
        <w:rPr>
          <w:shd w:val="clear" w:color="auto" w:fill="FEFEFE"/>
          <w:lang w:val="bg-BG"/>
        </w:rPr>
        <w:t xml:space="preserve"> </w:t>
      </w:r>
      <w:r w:rsidR="008F048B" w:rsidRPr="0081677C">
        <w:rPr>
          <w:shd w:val="clear" w:color="auto" w:fill="FEFEFE"/>
          <w:lang w:val="bg-BG"/>
        </w:rPr>
        <w:t xml:space="preserve">25 </w:t>
      </w:r>
      <w:r w:rsidR="008F048B" w:rsidRPr="0081677C">
        <w:rPr>
          <w:shd w:val="clear" w:color="auto" w:fill="FEFEFE"/>
        </w:rPr>
        <w:t>m</w:t>
      </w:r>
      <w:r w:rsidR="008F048B" w:rsidRPr="0081677C">
        <w:rPr>
          <w:shd w:val="clear" w:color="auto" w:fill="FEFEFE"/>
          <w:lang w:val="bg-BG"/>
        </w:rPr>
        <w:t xml:space="preserve"> ≤ </w:t>
      </w:r>
      <w:r w:rsidR="008F048B">
        <w:rPr>
          <w:highlight w:val="white"/>
          <w:shd w:val="clear" w:color="auto" w:fill="FEFEFE"/>
        </w:rPr>
        <w:t>L ≤ 80</w:t>
      </w:r>
      <w:r w:rsidR="008F048B">
        <w:rPr>
          <w:highlight w:val="white"/>
          <w:shd w:val="clear" w:color="auto" w:fill="FEFEFE"/>
          <w:lang w:val="bg-BG"/>
        </w:rPr>
        <w:t xml:space="preserve"> </w:t>
      </w:r>
      <w:r w:rsidR="008F048B">
        <w:rPr>
          <w:highlight w:val="white"/>
          <w:shd w:val="clear" w:color="auto" w:fill="FEFEFE"/>
        </w:rPr>
        <w:t>m</w:t>
      </w:r>
      <w:r>
        <w:rPr>
          <w:highlight w:val="white"/>
          <w:shd w:val="clear" w:color="auto" w:fill="FEFEFE"/>
          <w:lang w:val="bg-BG"/>
        </w:rPr>
        <w:t xml:space="preserve"> </w:t>
      </w:r>
      <w:r w:rsidR="00B03E1F" w:rsidRPr="00B03E1F">
        <w:rPr>
          <w:highlight w:val="white"/>
          <w:shd w:val="clear" w:color="auto" w:fill="FEFEFE"/>
        </w:rPr>
        <w:t>;</w:t>
      </w:r>
    </w:p>
    <w:p w:rsidR="00B03E1F" w:rsidRPr="00E926EA" w:rsidRDefault="00B03E1F" w:rsidP="00B03E1F">
      <w:pPr>
        <w:spacing w:line="360" w:lineRule="auto"/>
        <w:ind w:firstLine="720"/>
        <w:jc w:val="both"/>
        <w:rPr>
          <w:highlight w:val="white"/>
          <w:shd w:val="clear" w:color="auto" w:fill="FEFEFE"/>
        </w:rPr>
      </w:pPr>
      <w:r w:rsidRPr="00B03E1F">
        <w:rPr>
          <w:highlight w:val="white"/>
          <w:shd w:val="clear" w:color="auto" w:fill="FEFEFE"/>
        </w:rPr>
        <w:t xml:space="preserve">2. </w:t>
      </w:r>
      <w:proofErr w:type="gramStart"/>
      <w:r w:rsidRPr="00B03E1F">
        <w:rPr>
          <w:highlight w:val="white"/>
          <w:shd w:val="clear" w:color="auto" w:fill="FEFEFE"/>
        </w:rPr>
        <w:t>спирателни</w:t>
      </w:r>
      <w:proofErr w:type="gramEnd"/>
      <w:r w:rsidRPr="00B03E1F">
        <w:rPr>
          <w:highlight w:val="white"/>
          <w:shd w:val="clear" w:color="auto" w:fill="FEFEFE"/>
        </w:rPr>
        <w:t xml:space="preserve"> кранове с възможност за изключване на отделни участъци без прекъсване </w:t>
      </w:r>
      <w:r w:rsidRPr="00E926EA">
        <w:rPr>
          <w:highlight w:val="white"/>
          <w:shd w:val="clear" w:color="auto" w:fill="FEFEFE"/>
        </w:rPr>
        <w:t>водоснабдяването на сградите на разстояние до захранваните сгради не по-голямо от 250 m.</w:t>
      </w:r>
    </w:p>
    <w:p w:rsidR="00B03E1F" w:rsidRPr="00E926EA" w:rsidRDefault="00652609" w:rsidP="00652609">
      <w:pPr>
        <w:spacing w:line="360" w:lineRule="auto"/>
        <w:ind w:firstLine="720"/>
        <w:jc w:val="both"/>
        <w:rPr>
          <w:highlight w:val="white"/>
          <w:shd w:val="clear" w:color="auto" w:fill="FEFEFE"/>
        </w:rPr>
      </w:pPr>
      <w:r w:rsidRPr="00E926EA">
        <w:rPr>
          <w:highlight w:val="white"/>
          <w:shd w:val="clear" w:color="auto" w:fill="FEFEFE"/>
          <w:lang w:val="bg-BG"/>
        </w:rPr>
        <w:t xml:space="preserve">(2) </w:t>
      </w:r>
      <w:r w:rsidRPr="00E926EA">
        <w:rPr>
          <w:highlight w:val="white"/>
          <w:shd w:val="clear" w:color="auto" w:fill="FEFEFE"/>
        </w:rPr>
        <w:t>Площадковите водопроводи за пожарогасене с дължина</w:t>
      </w:r>
      <w:r w:rsidRPr="00E926EA">
        <w:rPr>
          <w:highlight w:val="white"/>
          <w:shd w:val="clear" w:color="auto" w:fill="FEFEFE"/>
          <w:lang w:val="bg-BG"/>
        </w:rPr>
        <w:t xml:space="preserve"> </w:t>
      </w:r>
      <w:r w:rsidRPr="00E926EA">
        <w:rPr>
          <w:highlight w:val="white"/>
          <w:shd w:val="clear" w:color="auto" w:fill="FEFEFE"/>
        </w:rPr>
        <w:t>над 200 m се проектират сключени.</w:t>
      </w:r>
    </w:p>
    <w:p w:rsidR="00A6399B" w:rsidRPr="00E926EA" w:rsidRDefault="00A6399B" w:rsidP="00A6399B">
      <w:pPr>
        <w:spacing w:line="360" w:lineRule="auto"/>
        <w:ind w:firstLine="720"/>
        <w:jc w:val="both"/>
        <w:rPr>
          <w:highlight w:val="white"/>
          <w:shd w:val="clear" w:color="auto" w:fill="FEFEFE"/>
        </w:rPr>
      </w:pPr>
      <w:r w:rsidRPr="00E926EA">
        <w:rPr>
          <w:highlight w:val="white"/>
          <w:shd w:val="clear" w:color="auto" w:fill="FEFEFE"/>
          <w:lang w:val="bg-BG"/>
        </w:rPr>
        <w:t xml:space="preserve">(3) </w:t>
      </w:r>
      <w:r w:rsidRPr="00E926EA">
        <w:rPr>
          <w:rFonts w:hint="eastAsia"/>
          <w:highlight w:val="white"/>
          <w:shd w:val="clear" w:color="auto" w:fill="FEFEFE"/>
        </w:rPr>
        <w:t>На</w:t>
      </w:r>
      <w:r w:rsidRPr="00E926EA">
        <w:rPr>
          <w:highlight w:val="white"/>
          <w:shd w:val="clear" w:color="auto" w:fill="FEFEFE"/>
        </w:rPr>
        <w:t xml:space="preserve"> </w:t>
      </w:r>
      <w:r w:rsidRPr="00E926EA">
        <w:rPr>
          <w:rFonts w:hint="eastAsia"/>
          <w:highlight w:val="white"/>
          <w:shd w:val="clear" w:color="auto" w:fill="FEFEFE"/>
        </w:rPr>
        <w:t>водопроводите</w:t>
      </w:r>
      <w:r w:rsidRPr="00E926EA">
        <w:rPr>
          <w:highlight w:val="white"/>
          <w:shd w:val="clear" w:color="auto" w:fill="FEFEFE"/>
        </w:rPr>
        <w:t xml:space="preserve"> </w:t>
      </w:r>
      <w:r w:rsidRPr="00E926EA">
        <w:rPr>
          <w:rFonts w:hint="eastAsia"/>
          <w:highlight w:val="white"/>
          <w:shd w:val="clear" w:color="auto" w:fill="FEFEFE"/>
        </w:rPr>
        <w:t>за</w:t>
      </w:r>
      <w:r w:rsidRPr="00E926EA">
        <w:rPr>
          <w:highlight w:val="white"/>
          <w:shd w:val="clear" w:color="auto" w:fill="FEFEFE"/>
        </w:rPr>
        <w:t xml:space="preserve"> </w:t>
      </w:r>
      <w:r w:rsidRPr="00E926EA">
        <w:rPr>
          <w:rFonts w:hint="eastAsia"/>
          <w:highlight w:val="white"/>
          <w:shd w:val="clear" w:color="auto" w:fill="FEFEFE"/>
        </w:rPr>
        <w:t>пожарогасене</w:t>
      </w:r>
      <w:r w:rsidRPr="00E926EA">
        <w:rPr>
          <w:highlight w:val="white"/>
          <w:shd w:val="clear" w:color="auto" w:fill="FEFEFE"/>
        </w:rPr>
        <w:t xml:space="preserve"> </w:t>
      </w:r>
      <w:r w:rsidRPr="00E926EA">
        <w:rPr>
          <w:rFonts w:hint="eastAsia"/>
          <w:highlight w:val="white"/>
          <w:shd w:val="clear" w:color="auto" w:fill="FEFEFE"/>
        </w:rPr>
        <w:t>се</w:t>
      </w:r>
      <w:r w:rsidRPr="00E926EA">
        <w:rPr>
          <w:highlight w:val="white"/>
          <w:shd w:val="clear" w:color="auto" w:fill="FEFEFE"/>
        </w:rPr>
        <w:t xml:space="preserve"> </w:t>
      </w:r>
      <w:r w:rsidRPr="00E926EA">
        <w:rPr>
          <w:rFonts w:hint="eastAsia"/>
          <w:highlight w:val="white"/>
          <w:shd w:val="clear" w:color="auto" w:fill="FEFEFE"/>
        </w:rPr>
        <w:t>предвиждат</w:t>
      </w:r>
      <w:r w:rsidRPr="00E926EA">
        <w:rPr>
          <w:highlight w:val="white"/>
          <w:shd w:val="clear" w:color="auto" w:fill="FEFEFE"/>
          <w:lang w:val="bg-BG"/>
        </w:rPr>
        <w:t xml:space="preserve"> </w:t>
      </w:r>
      <w:r w:rsidRPr="00E926EA">
        <w:rPr>
          <w:rFonts w:hint="eastAsia"/>
          <w:highlight w:val="white"/>
          <w:shd w:val="clear" w:color="auto" w:fill="FEFEFE"/>
        </w:rPr>
        <w:t>спирателни</w:t>
      </w:r>
      <w:r w:rsidRPr="00E926EA">
        <w:rPr>
          <w:highlight w:val="white"/>
          <w:shd w:val="clear" w:color="auto" w:fill="FEFEFE"/>
        </w:rPr>
        <w:t xml:space="preserve"> </w:t>
      </w:r>
      <w:r w:rsidRPr="00E926EA">
        <w:rPr>
          <w:rFonts w:hint="eastAsia"/>
          <w:highlight w:val="white"/>
          <w:shd w:val="clear" w:color="auto" w:fill="FEFEFE"/>
        </w:rPr>
        <w:t>кранове</w:t>
      </w:r>
      <w:r w:rsidRPr="00E926EA">
        <w:rPr>
          <w:highlight w:val="white"/>
          <w:shd w:val="clear" w:color="auto" w:fill="FEFEFE"/>
        </w:rPr>
        <w:t xml:space="preserve"> </w:t>
      </w:r>
      <w:r w:rsidRPr="00E926EA">
        <w:rPr>
          <w:rFonts w:hint="eastAsia"/>
          <w:highlight w:val="white"/>
          <w:shd w:val="clear" w:color="auto" w:fill="FEFEFE"/>
        </w:rPr>
        <w:t>за</w:t>
      </w:r>
      <w:r w:rsidRPr="00E926EA">
        <w:rPr>
          <w:highlight w:val="white"/>
          <w:shd w:val="clear" w:color="auto" w:fill="FEFEFE"/>
        </w:rPr>
        <w:t xml:space="preserve"> </w:t>
      </w:r>
      <w:r w:rsidRPr="00E926EA">
        <w:rPr>
          <w:rFonts w:hint="eastAsia"/>
          <w:highlight w:val="white"/>
          <w:shd w:val="clear" w:color="auto" w:fill="FEFEFE"/>
        </w:rPr>
        <w:t>разделянето</w:t>
      </w:r>
      <w:r w:rsidRPr="00E926EA">
        <w:rPr>
          <w:highlight w:val="white"/>
          <w:shd w:val="clear" w:color="auto" w:fill="FEFEFE"/>
        </w:rPr>
        <w:t xml:space="preserve"> </w:t>
      </w:r>
      <w:r w:rsidRPr="00E926EA">
        <w:rPr>
          <w:rFonts w:hint="eastAsia"/>
          <w:highlight w:val="white"/>
          <w:shd w:val="clear" w:color="auto" w:fill="FEFEFE"/>
        </w:rPr>
        <w:t>им</w:t>
      </w:r>
      <w:r w:rsidRPr="00E926EA">
        <w:rPr>
          <w:highlight w:val="white"/>
          <w:shd w:val="clear" w:color="auto" w:fill="FEFEFE"/>
        </w:rPr>
        <w:t xml:space="preserve"> </w:t>
      </w:r>
      <w:r w:rsidRPr="00E926EA">
        <w:rPr>
          <w:rFonts w:hint="eastAsia"/>
          <w:highlight w:val="white"/>
          <w:shd w:val="clear" w:color="auto" w:fill="FEFEFE"/>
        </w:rPr>
        <w:t>на</w:t>
      </w:r>
      <w:r w:rsidRPr="00E926EA">
        <w:rPr>
          <w:highlight w:val="white"/>
          <w:shd w:val="clear" w:color="auto" w:fill="FEFEFE"/>
        </w:rPr>
        <w:t xml:space="preserve"> </w:t>
      </w:r>
      <w:r w:rsidRPr="00E926EA">
        <w:rPr>
          <w:rFonts w:hint="eastAsia"/>
          <w:highlight w:val="white"/>
          <w:shd w:val="clear" w:color="auto" w:fill="FEFEFE"/>
        </w:rPr>
        <w:t>участъци</w:t>
      </w:r>
      <w:r w:rsidRPr="00E926EA">
        <w:rPr>
          <w:highlight w:val="white"/>
          <w:shd w:val="clear" w:color="auto" w:fill="FEFEFE"/>
        </w:rPr>
        <w:t xml:space="preserve"> </w:t>
      </w:r>
      <w:r w:rsidRPr="00E926EA">
        <w:rPr>
          <w:rFonts w:hint="eastAsia"/>
          <w:highlight w:val="white"/>
          <w:shd w:val="clear" w:color="auto" w:fill="FEFEFE"/>
        </w:rPr>
        <w:t>с</w:t>
      </w:r>
      <w:r w:rsidRPr="00E926EA">
        <w:rPr>
          <w:highlight w:val="white"/>
          <w:shd w:val="clear" w:color="auto" w:fill="FEFEFE"/>
        </w:rPr>
        <w:t xml:space="preserve"> </w:t>
      </w:r>
      <w:r w:rsidRPr="00E926EA">
        <w:rPr>
          <w:rFonts w:hint="eastAsia"/>
          <w:highlight w:val="white"/>
          <w:shd w:val="clear" w:color="auto" w:fill="FEFEFE"/>
        </w:rPr>
        <w:t>не</w:t>
      </w:r>
      <w:r w:rsidRPr="00E926EA">
        <w:rPr>
          <w:highlight w:val="white"/>
          <w:shd w:val="clear" w:color="auto" w:fill="FEFEFE"/>
        </w:rPr>
        <w:t xml:space="preserve"> </w:t>
      </w:r>
      <w:r w:rsidRPr="00E926EA">
        <w:rPr>
          <w:rFonts w:hint="eastAsia"/>
          <w:highlight w:val="white"/>
          <w:shd w:val="clear" w:color="auto" w:fill="FEFEFE"/>
        </w:rPr>
        <w:t>повече</w:t>
      </w:r>
      <w:r w:rsidRPr="00E926EA">
        <w:rPr>
          <w:highlight w:val="white"/>
          <w:shd w:val="clear" w:color="auto" w:fill="FEFEFE"/>
        </w:rPr>
        <w:t xml:space="preserve"> </w:t>
      </w:r>
      <w:r w:rsidRPr="00E926EA">
        <w:rPr>
          <w:rFonts w:hint="eastAsia"/>
          <w:highlight w:val="white"/>
          <w:shd w:val="clear" w:color="auto" w:fill="FEFEFE"/>
        </w:rPr>
        <w:t>от</w:t>
      </w:r>
      <w:r w:rsidRPr="00E926EA">
        <w:rPr>
          <w:highlight w:val="white"/>
          <w:shd w:val="clear" w:color="auto" w:fill="FEFEFE"/>
        </w:rPr>
        <w:t xml:space="preserve"> </w:t>
      </w:r>
      <w:r w:rsidRPr="00E926EA">
        <w:rPr>
          <w:rFonts w:hint="eastAsia"/>
          <w:highlight w:val="white"/>
          <w:shd w:val="clear" w:color="auto" w:fill="FEFEFE"/>
        </w:rPr>
        <w:t>пет</w:t>
      </w:r>
      <w:r w:rsidRPr="00E926EA">
        <w:rPr>
          <w:highlight w:val="white"/>
          <w:shd w:val="clear" w:color="auto" w:fill="FEFEFE"/>
        </w:rPr>
        <w:t xml:space="preserve"> </w:t>
      </w:r>
      <w:r w:rsidRPr="00E926EA">
        <w:rPr>
          <w:rFonts w:hint="eastAsia"/>
          <w:highlight w:val="white"/>
          <w:shd w:val="clear" w:color="auto" w:fill="FEFEFE"/>
        </w:rPr>
        <w:t>пожарни</w:t>
      </w:r>
      <w:r w:rsidRPr="00E926EA">
        <w:rPr>
          <w:highlight w:val="white"/>
          <w:shd w:val="clear" w:color="auto" w:fill="FEFEFE"/>
        </w:rPr>
        <w:t xml:space="preserve"> </w:t>
      </w:r>
      <w:r w:rsidRPr="00E926EA">
        <w:rPr>
          <w:rFonts w:hint="eastAsia"/>
          <w:highlight w:val="white"/>
          <w:shd w:val="clear" w:color="auto" w:fill="FEFEFE"/>
        </w:rPr>
        <w:t>хидранта</w:t>
      </w:r>
      <w:r w:rsidRPr="00E926EA">
        <w:rPr>
          <w:highlight w:val="white"/>
          <w:shd w:val="clear" w:color="auto" w:fill="FEFEFE"/>
        </w:rPr>
        <w:t xml:space="preserve"> </w:t>
      </w:r>
      <w:r w:rsidRPr="00E926EA">
        <w:rPr>
          <w:rFonts w:hint="eastAsia"/>
          <w:highlight w:val="white"/>
          <w:shd w:val="clear" w:color="auto" w:fill="FEFEFE"/>
        </w:rPr>
        <w:t>в</w:t>
      </w:r>
      <w:r w:rsidRPr="00E926EA">
        <w:rPr>
          <w:highlight w:val="white"/>
          <w:shd w:val="clear" w:color="auto" w:fill="FEFEFE"/>
        </w:rPr>
        <w:t xml:space="preserve"> </w:t>
      </w:r>
      <w:r w:rsidRPr="00E926EA">
        <w:rPr>
          <w:rFonts w:hint="eastAsia"/>
          <w:highlight w:val="white"/>
          <w:shd w:val="clear" w:color="auto" w:fill="FEFEFE"/>
        </w:rPr>
        <w:t>един</w:t>
      </w:r>
      <w:r w:rsidRPr="00E926EA">
        <w:rPr>
          <w:highlight w:val="white"/>
          <w:shd w:val="clear" w:color="auto" w:fill="FEFEFE"/>
          <w:lang w:val="bg-BG"/>
        </w:rPr>
        <w:t xml:space="preserve"> </w:t>
      </w:r>
      <w:r w:rsidRPr="00E926EA">
        <w:rPr>
          <w:rFonts w:hint="eastAsia"/>
          <w:highlight w:val="white"/>
          <w:shd w:val="clear" w:color="auto" w:fill="FEFEFE"/>
        </w:rPr>
        <w:t>участък</w:t>
      </w:r>
      <w:r w:rsidRPr="00E926EA">
        <w:rPr>
          <w:highlight w:val="white"/>
          <w:shd w:val="clear" w:color="auto" w:fill="FEFEFE"/>
        </w:rPr>
        <w:t>.</w:t>
      </w:r>
    </w:p>
    <w:p w:rsidR="000D6D1F" w:rsidRPr="00E926EA" w:rsidRDefault="000D6D1F" w:rsidP="000D6D1F">
      <w:pPr>
        <w:spacing w:line="360" w:lineRule="auto"/>
        <w:ind w:firstLine="720"/>
        <w:jc w:val="both"/>
        <w:rPr>
          <w:shd w:val="clear" w:color="auto" w:fill="FEFEFE"/>
          <w:lang w:val="bg-BG"/>
        </w:rPr>
      </w:pPr>
      <w:r w:rsidRPr="00E926EA">
        <w:rPr>
          <w:shd w:val="clear" w:color="auto" w:fill="FEFEFE"/>
          <w:lang w:val="bg-BG"/>
        </w:rPr>
        <w:t xml:space="preserve">(4) </w:t>
      </w:r>
      <w:r w:rsidRPr="00E926EA">
        <w:rPr>
          <w:shd w:val="clear" w:color="auto" w:fill="FEFEFE"/>
        </w:rPr>
        <w:t>Пожарните хидранти се проектират</w:t>
      </w:r>
      <w:r w:rsidRPr="00E926EA">
        <w:rPr>
          <w:shd w:val="clear" w:color="auto" w:fill="FEFEFE"/>
          <w:lang w:val="bg-BG"/>
        </w:rPr>
        <w:t xml:space="preserve"> </w:t>
      </w:r>
      <w:r w:rsidRPr="00E926EA">
        <w:rPr>
          <w:shd w:val="clear" w:color="auto" w:fill="FEFEFE"/>
        </w:rPr>
        <w:t>надземни (съгласно БДС ЕN 14384 "Надземни пожарни хидранти колонков тип") с номинален диаметър не по-малък от</w:t>
      </w:r>
      <w:r w:rsidRPr="00E926EA">
        <w:rPr>
          <w:shd w:val="clear" w:color="auto" w:fill="FEFEFE"/>
          <w:lang w:val="bg-BG"/>
        </w:rPr>
        <w:t xml:space="preserve"> </w:t>
      </w:r>
      <w:r w:rsidRPr="00E926EA">
        <w:rPr>
          <w:shd w:val="clear" w:color="auto" w:fill="FEFEFE"/>
        </w:rPr>
        <w:t xml:space="preserve">80 mm. </w:t>
      </w:r>
      <w:proofErr w:type="gramStart"/>
      <w:r w:rsidRPr="00E926EA">
        <w:rPr>
          <w:shd w:val="clear" w:color="auto" w:fill="FEFEFE"/>
        </w:rPr>
        <w:t>Те се разполагат на защитени от повреда и о</w:t>
      </w:r>
      <w:r w:rsidR="00AF6353" w:rsidRPr="00E926EA">
        <w:rPr>
          <w:shd w:val="clear" w:color="auto" w:fill="FEFEFE"/>
        </w:rPr>
        <w:t>бозначени места и се оборудват със съединители щорц.</w:t>
      </w:r>
      <w:proofErr w:type="gramEnd"/>
    </w:p>
    <w:p w:rsidR="00AF6353" w:rsidRPr="00E926EA" w:rsidRDefault="00AF6353" w:rsidP="00AF6353">
      <w:pPr>
        <w:spacing w:line="360" w:lineRule="auto"/>
        <w:ind w:firstLine="720"/>
        <w:jc w:val="both"/>
        <w:rPr>
          <w:shd w:val="clear" w:color="auto" w:fill="FEFEFE"/>
        </w:rPr>
      </w:pPr>
      <w:r w:rsidRPr="00E926EA">
        <w:rPr>
          <w:shd w:val="clear" w:color="auto" w:fill="FEFEFE"/>
          <w:lang w:val="bg-BG"/>
        </w:rPr>
        <w:t xml:space="preserve">(5) </w:t>
      </w:r>
      <w:r w:rsidR="00A357C8" w:rsidRPr="00E926EA">
        <w:rPr>
          <w:shd w:val="clear" w:color="auto" w:fill="FEFEFE"/>
          <w:lang w:val="bg-BG"/>
        </w:rPr>
        <w:t>П</w:t>
      </w:r>
      <w:r w:rsidRPr="00E926EA">
        <w:rPr>
          <w:rFonts w:hint="eastAsia"/>
          <w:shd w:val="clear" w:color="auto" w:fill="FEFEFE"/>
        </w:rPr>
        <w:t>одземни</w:t>
      </w:r>
      <w:r w:rsidRPr="00E926EA">
        <w:rPr>
          <w:shd w:val="clear" w:color="auto" w:fill="FEFEFE"/>
        </w:rPr>
        <w:t xml:space="preserve"> </w:t>
      </w:r>
      <w:r w:rsidRPr="00E926EA">
        <w:rPr>
          <w:rFonts w:hint="eastAsia"/>
          <w:shd w:val="clear" w:color="auto" w:fill="FEFEFE"/>
        </w:rPr>
        <w:t>хидранти</w:t>
      </w:r>
      <w:r w:rsidRPr="00E926EA">
        <w:rPr>
          <w:shd w:val="clear" w:color="auto" w:fill="FEFEFE"/>
          <w:lang w:val="bg-BG"/>
        </w:rPr>
        <w:t xml:space="preserve">, </w:t>
      </w:r>
      <w:r w:rsidRPr="00E926EA">
        <w:rPr>
          <w:shd w:val="clear" w:color="auto" w:fill="FEFEFE"/>
        </w:rPr>
        <w:t xml:space="preserve">съгласно </w:t>
      </w:r>
      <w:r w:rsidR="00993262" w:rsidRPr="00E926EA">
        <w:rPr>
          <w:rFonts w:hint="eastAsia"/>
          <w:shd w:val="clear" w:color="auto" w:fill="FEFEFE"/>
        </w:rPr>
        <w:t>БДС</w:t>
      </w:r>
      <w:r w:rsidR="00993262" w:rsidRPr="00E926EA">
        <w:rPr>
          <w:shd w:val="clear" w:color="auto" w:fill="FEFEFE"/>
        </w:rPr>
        <w:t xml:space="preserve"> </w:t>
      </w:r>
      <w:r w:rsidR="00993262" w:rsidRPr="00E926EA">
        <w:rPr>
          <w:rFonts w:hint="eastAsia"/>
          <w:shd w:val="clear" w:color="auto" w:fill="FEFEFE"/>
        </w:rPr>
        <w:t>Е</w:t>
      </w:r>
      <w:r w:rsidR="00993262" w:rsidRPr="00E926EA">
        <w:rPr>
          <w:shd w:val="clear" w:color="auto" w:fill="FEFEFE"/>
        </w:rPr>
        <w:t>N 14339 "</w:t>
      </w:r>
      <w:r w:rsidR="00993262" w:rsidRPr="00E926EA">
        <w:rPr>
          <w:rFonts w:hint="eastAsia"/>
          <w:shd w:val="clear" w:color="auto" w:fill="FEFEFE"/>
        </w:rPr>
        <w:t>Подземни</w:t>
      </w:r>
      <w:r w:rsidR="00993262" w:rsidRPr="00E926EA">
        <w:rPr>
          <w:shd w:val="clear" w:color="auto" w:fill="FEFEFE"/>
        </w:rPr>
        <w:t xml:space="preserve"> </w:t>
      </w:r>
      <w:r w:rsidR="00993262" w:rsidRPr="00E926EA">
        <w:rPr>
          <w:rFonts w:hint="eastAsia"/>
          <w:shd w:val="clear" w:color="auto" w:fill="FEFEFE"/>
        </w:rPr>
        <w:t>пожарни</w:t>
      </w:r>
      <w:r w:rsidR="00993262" w:rsidRPr="00E926EA">
        <w:rPr>
          <w:shd w:val="clear" w:color="auto" w:fill="FEFEFE"/>
        </w:rPr>
        <w:t xml:space="preserve"> </w:t>
      </w:r>
      <w:r w:rsidR="00993262" w:rsidRPr="00E926EA">
        <w:rPr>
          <w:rFonts w:hint="eastAsia"/>
          <w:shd w:val="clear" w:color="auto" w:fill="FEFEFE"/>
        </w:rPr>
        <w:t>хидранти</w:t>
      </w:r>
      <w:r w:rsidR="00993262" w:rsidRPr="00E926EA">
        <w:rPr>
          <w:shd w:val="clear" w:color="auto" w:fill="FEFEFE"/>
        </w:rPr>
        <w:t>"</w:t>
      </w:r>
      <w:r w:rsidRPr="00E926EA">
        <w:rPr>
          <w:shd w:val="clear" w:color="auto" w:fill="FEFEFE"/>
        </w:rPr>
        <w:t xml:space="preserve"> </w:t>
      </w:r>
      <w:r w:rsidR="00993262" w:rsidRPr="00E926EA">
        <w:rPr>
          <w:shd w:val="clear" w:color="auto" w:fill="FEFEFE"/>
        </w:rPr>
        <w:t>с номинален диаметър не по-малък от</w:t>
      </w:r>
      <w:r w:rsidR="00993262" w:rsidRPr="00E926EA">
        <w:rPr>
          <w:shd w:val="clear" w:color="auto" w:fill="FEFEFE"/>
          <w:lang w:val="bg-BG"/>
        </w:rPr>
        <w:t xml:space="preserve"> </w:t>
      </w:r>
      <w:r w:rsidR="00993262" w:rsidRPr="00E926EA">
        <w:rPr>
          <w:shd w:val="clear" w:color="auto" w:fill="FEFEFE"/>
        </w:rPr>
        <w:t>80 mm</w:t>
      </w:r>
      <w:r w:rsidR="00993262" w:rsidRPr="00E926EA">
        <w:rPr>
          <w:rFonts w:hint="eastAsia"/>
          <w:shd w:val="clear" w:color="auto" w:fill="FEFEFE"/>
        </w:rPr>
        <w:t xml:space="preserve"> </w:t>
      </w:r>
      <w:r w:rsidR="00A357C8" w:rsidRPr="00E926EA">
        <w:rPr>
          <w:rFonts w:hint="eastAsia"/>
          <w:shd w:val="clear" w:color="auto" w:fill="FEFEFE"/>
        </w:rPr>
        <w:t xml:space="preserve">се предвиждат единствено </w:t>
      </w:r>
      <w:r w:rsidRPr="00E926EA">
        <w:rPr>
          <w:rFonts w:hint="eastAsia"/>
          <w:shd w:val="clear" w:color="auto" w:fill="FEFEFE"/>
        </w:rPr>
        <w:t>в</w:t>
      </w:r>
      <w:r w:rsidR="00423966" w:rsidRPr="00E926EA">
        <w:rPr>
          <w:shd w:val="clear" w:color="auto" w:fill="FEFEFE"/>
        </w:rPr>
        <w:t xml:space="preserve"> </w:t>
      </w:r>
      <w:r w:rsidRPr="00E926EA">
        <w:rPr>
          <w:rFonts w:hint="eastAsia"/>
          <w:shd w:val="clear" w:color="auto" w:fill="FEFEFE"/>
        </w:rPr>
        <w:t>случаите</w:t>
      </w:r>
      <w:r w:rsidRPr="00E926EA">
        <w:rPr>
          <w:shd w:val="clear" w:color="auto" w:fill="FEFEFE"/>
        </w:rPr>
        <w:t xml:space="preserve">, </w:t>
      </w:r>
      <w:r w:rsidRPr="00E926EA">
        <w:rPr>
          <w:rFonts w:hint="eastAsia"/>
          <w:shd w:val="clear" w:color="auto" w:fill="FEFEFE"/>
        </w:rPr>
        <w:t>когато</w:t>
      </w:r>
      <w:r w:rsidRPr="00E926EA">
        <w:rPr>
          <w:shd w:val="clear" w:color="auto" w:fill="FEFEFE"/>
        </w:rPr>
        <w:t xml:space="preserve"> </w:t>
      </w:r>
      <w:r w:rsidRPr="00E926EA">
        <w:rPr>
          <w:rFonts w:hint="eastAsia"/>
          <w:shd w:val="clear" w:color="auto" w:fill="FEFEFE"/>
        </w:rPr>
        <w:t>няма</w:t>
      </w:r>
      <w:r w:rsidRPr="00E926EA">
        <w:rPr>
          <w:shd w:val="clear" w:color="auto" w:fill="FEFEFE"/>
        </w:rPr>
        <w:t xml:space="preserve"> </w:t>
      </w:r>
      <w:r w:rsidRPr="00E926EA">
        <w:rPr>
          <w:rFonts w:hint="eastAsia"/>
          <w:shd w:val="clear" w:color="auto" w:fill="FEFEFE"/>
        </w:rPr>
        <w:t>техническа</w:t>
      </w:r>
      <w:r w:rsidRPr="00E926EA">
        <w:rPr>
          <w:shd w:val="clear" w:color="auto" w:fill="FEFEFE"/>
        </w:rPr>
        <w:t xml:space="preserve"> </w:t>
      </w:r>
      <w:r w:rsidRPr="00E926EA">
        <w:rPr>
          <w:rFonts w:hint="eastAsia"/>
          <w:shd w:val="clear" w:color="auto" w:fill="FEFEFE"/>
        </w:rPr>
        <w:t>възможност</w:t>
      </w:r>
      <w:r w:rsidRPr="00E926EA">
        <w:rPr>
          <w:shd w:val="clear" w:color="auto" w:fill="FEFEFE"/>
        </w:rPr>
        <w:t xml:space="preserve"> </w:t>
      </w:r>
      <w:r w:rsidRPr="00E926EA">
        <w:rPr>
          <w:rFonts w:hint="eastAsia"/>
          <w:shd w:val="clear" w:color="auto" w:fill="FEFEFE"/>
        </w:rPr>
        <w:t>за</w:t>
      </w:r>
      <w:r w:rsidRPr="00E926EA">
        <w:rPr>
          <w:shd w:val="clear" w:color="auto" w:fill="FEFEFE"/>
        </w:rPr>
        <w:t xml:space="preserve"> </w:t>
      </w:r>
      <w:r w:rsidRPr="00E926EA">
        <w:rPr>
          <w:rFonts w:hint="eastAsia"/>
          <w:shd w:val="clear" w:color="auto" w:fill="FEFEFE"/>
        </w:rPr>
        <w:t>разполагане</w:t>
      </w:r>
      <w:r w:rsidRPr="00E926EA">
        <w:rPr>
          <w:shd w:val="clear" w:color="auto" w:fill="FEFEFE"/>
        </w:rPr>
        <w:t xml:space="preserve"> </w:t>
      </w:r>
      <w:r w:rsidRPr="00E926EA">
        <w:rPr>
          <w:rFonts w:hint="eastAsia"/>
          <w:shd w:val="clear" w:color="auto" w:fill="FEFEFE"/>
        </w:rPr>
        <w:t>на</w:t>
      </w:r>
      <w:r w:rsidRPr="00E926EA">
        <w:rPr>
          <w:shd w:val="clear" w:color="auto" w:fill="FEFEFE"/>
        </w:rPr>
        <w:t xml:space="preserve"> </w:t>
      </w:r>
      <w:r w:rsidRPr="00E926EA">
        <w:rPr>
          <w:rFonts w:hint="eastAsia"/>
          <w:shd w:val="clear" w:color="auto" w:fill="FEFEFE"/>
        </w:rPr>
        <w:t>надземни</w:t>
      </w:r>
      <w:r w:rsidRPr="00E926EA">
        <w:rPr>
          <w:shd w:val="clear" w:color="auto" w:fill="FEFEFE"/>
        </w:rPr>
        <w:t xml:space="preserve"> </w:t>
      </w:r>
      <w:r w:rsidRPr="00E926EA">
        <w:rPr>
          <w:rFonts w:hint="eastAsia"/>
          <w:shd w:val="clear" w:color="auto" w:fill="FEFEFE"/>
        </w:rPr>
        <w:t>хидранти</w:t>
      </w:r>
      <w:r w:rsidRPr="00E926EA">
        <w:rPr>
          <w:shd w:val="clear" w:color="auto" w:fill="FEFEFE"/>
        </w:rPr>
        <w:t xml:space="preserve">. </w:t>
      </w:r>
      <w:proofErr w:type="gramStart"/>
      <w:r w:rsidRPr="00E926EA">
        <w:rPr>
          <w:rFonts w:hint="eastAsia"/>
          <w:shd w:val="clear" w:color="auto" w:fill="FEFEFE"/>
        </w:rPr>
        <w:t>Не</w:t>
      </w:r>
      <w:r w:rsidRPr="00E926EA">
        <w:rPr>
          <w:shd w:val="clear" w:color="auto" w:fill="FEFEFE"/>
        </w:rPr>
        <w:t xml:space="preserve"> </w:t>
      </w:r>
      <w:r w:rsidRPr="00E926EA">
        <w:rPr>
          <w:rFonts w:hint="eastAsia"/>
          <w:shd w:val="clear" w:color="auto" w:fill="FEFEFE"/>
        </w:rPr>
        <w:t>се</w:t>
      </w:r>
      <w:r w:rsidR="00993262" w:rsidRPr="00E926EA">
        <w:rPr>
          <w:shd w:val="clear" w:color="auto" w:fill="FEFEFE"/>
          <w:lang w:val="bg-BG"/>
        </w:rPr>
        <w:t xml:space="preserve"> </w:t>
      </w:r>
      <w:r w:rsidRPr="00E926EA">
        <w:rPr>
          <w:rFonts w:hint="eastAsia"/>
          <w:shd w:val="clear" w:color="auto" w:fill="FEFEFE"/>
        </w:rPr>
        <w:t>разрешават</w:t>
      </w:r>
      <w:r w:rsidRPr="00E926EA">
        <w:rPr>
          <w:shd w:val="clear" w:color="auto" w:fill="FEFEFE"/>
        </w:rPr>
        <w:t xml:space="preserve"> </w:t>
      </w:r>
      <w:r w:rsidRPr="00E926EA">
        <w:rPr>
          <w:rFonts w:hint="eastAsia"/>
          <w:shd w:val="clear" w:color="auto" w:fill="FEFEFE"/>
        </w:rPr>
        <w:t>подземни</w:t>
      </w:r>
      <w:r w:rsidRPr="00E926EA">
        <w:rPr>
          <w:shd w:val="clear" w:color="auto" w:fill="FEFEFE"/>
        </w:rPr>
        <w:t xml:space="preserve"> </w:t>
      </w:r>
      <w:r w:rsidRPr="00E926EA">
        <w:rPr>
          <w:rFonts w:hint="eastAsia"/>
          <w:shd w:val="clear" w:color="auto" w:fill="FEFEFE"/>
        </w:rPr>
        <w:t>хидранти</w:t>
      </w:r>
      <w:r w:rsidRPr="00E926EA">
        <w:rPr>
          <w:shd w:val="clear" w:color="auto" w:fill="FEFEFE"/>
        </w:rPr>
        <w:t xml:space="preserve"> </w:t>
      </w:r>
      <w:r w:rsidRPr="00E926EA">
        <w:rPr>
          <w:rFonts w:hint="eastAsia"/>
          <w:shd w:val="clear" w:color="auto" w:fill="FEFEFE"/>
        </w:rPr>
        <w:t>на</w:t>
      </w:r>
      <w:r w:rsidRPr="00E926EA">
        <w:rPr>
          <w:shd w:val="clear" w:color="auto" w:fill="FEFEFE"/>
        </w:rPr>
        <w:t xml:space="preserve"> </w:t>
      </w:r>
      <w:r w:rsidRPr="00E926EA">
        <w:rPr>
          <w:rFonts w:hint="eastAsia"/>
          <w:shd w:val="clear" w:color="auto" w:fill="FEFEFE"/>
        </w:rPr>
        <w:t>пътища</w:t>
      </w:r>
      <w:r w:rsidRPr="00E926EA">
        <w:rPr>
          <w:shd w:val="clear" w:color="auto" w:fill="FEFEFE"/>
        </w:rPr>
        <w:t xml:space="preserve">, </w:t>
      </w:r>
      <w:r w:rsidRPr="00E926EA">
        <w:rPr>
          <w:rFonts w:hint="eastAsia"/>
          <w:shd w:val="clear" w:color="auto" w:fill="FEFEFE"/>
        </w:rPr>
        <w:t>предвидени</w:t>
      </w:r>
      <w:r w:rsidRPr="00E926EA">
        <w:rPr>
          <w:shd w:val="clear" w:color="auto" w:fill="FEFEFE"/>
        </w:rPr>
        <w:t xml:space="preserve"> </w:t>
      </w:r>
      <w:r w:rsidRPr="00E926EA">
        <w:rPr>
          <w:rFonts w:hint="eastAsia"/>
          <w:shd w:val="clear" w:color="auto" w:fill="FEFEFE"/>
        </w:rPr>
        <w:t>за</w:t>
      </w:r>
      <w:r w:rsidRPr="00E926EA">
        <w:rPr>
          <w:shd w:val="clear" w:color="auto" w:fill="FEFEFE"/>
        </w:rPr>
        <w:t xml:space="preserve"> </w:t>
      </w:r>
      <w:r w:rsidRPr="00E926EA">
        <w:rPr>
          <w:rFonts w:hint="eastAsia"/>
          <w:shd w:val="clear" w:color="auto" w:fill="FEFEFE"/>
        </w:rPr>
        <w:t>престой</w:t>
      </w:r>
      <w:r w:rsidRPr="00E926EA">
        <w:rPr>
          <w:shd w:val="clear" w:color="auto" w:fill="FEFEFE"/>
        </w:rPr>
        <w:t xml:space="preserve"> </w:t>
      </w:r>
      <w:r w:rsidRPr="00E926EA">
        <w:rPr>
          <w:rFonts w:hint="eastAsia"/>
          <w:shd w:val="clear" w:color="auto" w:fill="FEFEFE"/>
        </w:rPr>
        <w:t>и</w:t>
      </w:r>
      <w:r w:rsidRPr="00E926EA">
        <w:rPr>
          <w:shd w:val="clear" w:color="auto" w:fill="FEFEFE"/>
        </w:rPr>
        <w:t xml:space="preserve"> </w:t>
      </w:r>
      <w:r w:rsidRPr="00E926EA">
        <w:rPr>
          <w:rFonts w:hint="eastAsia"/>
          <w:shd w:val="clear" w:color="auto" w:fill="FEFEFE"/>
        </w:rPr>
        <w:t>паркиране</w:t>
      </w:r>
      <w:r w:rsidRPr="00E926EA">
        <w:rPr>
          <w:shd w:val="clear" w:color="auto" w:fill="FEFEFE"/>
        </w:rPr>
        <w:t>.</w:t>
      </w:r>
      <w:proofErr w:type="gramEnd"/>
    </w:p>
    <w:p w:rsidR="0084215A" w:rsidRPr="00E926EA" w:rsidRDefault="007A2CF1" w:rsidP="0084215A">
      <w:pPr>
        <w:spacing w:line="360" w:lineRule="auto"/>
        <w:ind w:firstLine="720"/>
        <w:jc w:val="both"/>
        <w:rPr>
          <w:lang w:val="bg-BG"/>
        </w:rPr>
      </w:pPr>
      <w:proofErr w:type="gramStart"/>
      <w:r w:rsidRPr="00E926EA">
        <w:rPr>
          <w:b/>
          <w:shd w:val="clear" w:color="auto" w:fill="FEFEFE"/>
        </w:rPr>
        <w:t xml:space="preserve">Чл. </w:t>
      </w:r>
      <w:r w:rsidR="002F05BC">
        <w:rPr>
          <w:b/>
          <w:shd w:val="clear" w:color="auto" w:fill="FEFEFE"/>
          <w:lang w:val="bg-BG"/>
        </w:rPr>
        <w:t>80</w:t>
      </w:r>
      <w:r w:rsidRPr="00E926EA">
        <w:rPr>
          <w:b/>
          <w:shd w:val="clear" w:color="auto" w:fill="FEFEFE"/>
        </w:rPr>
        <w:t>.</w:t>
      </w:r>
      <w:proofErr w:type="gramEnd"/>
      <w:r w:rsidRPr="00E926EA">
        <w:rPr>
          <w:shd w:val="clear" w:color="auto" w:fill="FEFEFE"/>
        </w:rPr>
        <w:t xml:space="preserve"> </w:t>
      </w:r>
      <w:r w:rsidR="0084215A" w:rsidRPr="00E926EA">
        <w:rPr>
          <w:shd w:val="clear" w:color="auto" w:fill="FEFEFE"/>
        </w:rPr>
        <w:t xml:space="preserve">(1) </w:t>
      </w:r>
      <w:r w:rsidR="0084215A" w:rsidRPr="00E926EA">
        <w:rPr>
          <w:lang w:val="bg-BG"/>
        </w:rPr>
        <w:t xml:space="preserve">С инвестиционния проект за строеж за ОБВВПИ в зависимост от </w:t>
      </w:r>
      <w:r w:rsidR="007C187D">
        <w:rPr>
          <w:lang w:val="bg-BG"/>
        </w:rPr>
        <w:t xml:space="preserve">предназначението или </w:t>
      </w:r>
      <w:r w:rsidR="0084215A" w:rsidRPr="00E926EA">
        <w:rPr>
          <w:lang w:val="bg-BG"/>
        </w:rPr>
        <w:t>технологията се определя необходимостта от осигуряване на сградна водопроводна инсталация за вътрешно пожарогасене.</w:t>
      </w:r>
    </w:p>
    <w:p w:rsidR="00CF6FF8" w:rsidRPr="00E926EA" w:rsidRDefault="007A2CF1" w:rsidP="00551FC6">
      <w:pPr>
        <w:spacing w:line="360" w:lineRule="auto"/>
        <w:ind w:firstLine="720"/>
        <w:jc w:val="both"/>
        <w:rPr>
          <w:shd w:val="clear" w:color="auto" w:fill="FEFEFE"/>
          <w:lang w:val="bg-BG"/>
        </w:rPr>
      </w:pPr>
      <w:r w:rsidRPr="00E926EA">
        <w:rPr>
          <w:shd w:val="clear" w:color="auto" w:fill="FEFEFE"/>
        </w:rPr>
        <w:t>(</w:t>
      </w:r>
      <w:r w:rsidR="0084215A" w:rsidRPr="00E926EA">
        <w:rPr>
          <w:shd w:val="clear" w:color="auto" w:fill="FEFEFE"/>
          <w:lang w:val="bg-BG"/>
        </w:rPr>
        <w:t>2</w:t>
      </w:r>
      <w:r w:rsidRPr="00E926EA">
        <w:rPr>
          <w:shd w:val="clear" w:color="auto" w:fill="FEFEFE"/>
        </w:rPr>
        <w:t xml:space="preserve">) </w:t>
      </w:r>
      <w:r w:rsidR="00ED6B68" w:rsidRPr="00E926EA">
        <w:rPr>
          <w:shd w:val="clear" w:color="auto" w:fill="FEFEFE"/>
          <w:lang w:val="bg-BG"/>
        </w:rPr>
        <w:t>Когато</w:t>
      </w:r>
      <w:r w:rsidR="00551FC6" w:rsidRPr="00E926EA">
        <w:rPr>
          <w:shd w:val="clear" w:color="auto" w:fill="FEFEFE"/>
        </w:rPr>
        <w:t xml:space="preserve"> в инвестиционния проект е определено, че </w:t>
      </w:r>
      <w:r w:rsidR="00ED6B68" w:rsidRPr="00E926EA">
        <w:rPr>
          <w:shd w:val="clear" w:color="auto" w:fill="FEFEFE"/>
          <w:lang w:val="bg-BG"/>
        </w:rPr>
        <w:t xml:space="preserve">за строежа </w:t>
      </w:r>
      <w:r w:rsidR="00551FC6" w:rsidRPr="00E926EA">
        <w:rPr>
          <w:shd w:val="clear" w:color="auto" w:fill="FEFEFE"/>
        </w:rPr>
        <w:t xml:space="preserve">е необходимо </w:t>
      </w:r>
      <w:r w:rsidR="00551FC6" w:rsidRPr="00E926EA">
        <w:rPr>
          <w:shd w:val="clear" w:color="auto" w:fill="FEFEFE"/>
          <w:lang w:val="bg-BG"/>
        </w:rPr>
        <w:t xml:space="preserve">осигуряване на </w:t>
      </w:r>
      <w:r w:rsidR="00551FC6" w:rsidRPr="00E926EA">
        <w:rPr>
          <w:shd w:val="clear" w:color="auto" w:fill="FEFEFE"/>
        </w:rPr>
        <w:t>вътрешно водоснабдяване за пожарогасене</w:t>
      </w:r>
      <w:r w:rsidR="00551FC6" w:rsidRPr="00E926EA">
        <w:rPr>
          <w:shd w:val="clear" w:color="auto" w:fill="FEFEFE"/>
          <w:lang w:val="bg-BG"/>
        </w:rPr>
        <w:t xml:space="preserve">, сградната водопроводна инсталация за пожарогасене се проектира </w:t>
      </w:r>
      <w:r w:rsidR="00467C7D" w:rsidRPr="00E926EA">
        <w:rPr>
          <w:shd w:val="clear" w:color="auto" w:fill="FEFEFE"/>
          <w:lang w:val="bg-BG"/>
        </w:rPr>
        <w:t xml:space="preserve">от строителни продукти с клас по реакция на огън не по-нисък от А2. </w:t>
      </w:r>
    </w:p>
    <w:p w:rsidR="00551FC6" w:rsidRPr="00E926EA" w:rsidRDefault="00A5637C" w:rsidP="00A637F2">
      <w:pPr>
        <w:spacing w:line="360" w:lineRule="auto"/>
        <w:ind w:firstLine="720"/>
        <w:jc w:val="both"/>
        <w:rPr>
          <w:shd w:val="clear" w:color="auto" w:fill="FEFEFE"/>
          <w:lang w:val="bg-BG"/>
        </w:rPr>
      </w:pPr>
      <w:r w:rsidRPr="00E926EA">
        <w:rPr>
          <w:shd w:val="clear" w:color="auto" w:fill="FEFEFE"/>
          <w:lang w:val="bg-BG"/>
        </w:rPr>
        <w:t>(</w:t>
      </w:r>
      <w:r w:rsidR="00815579" w:rsidRPr="00E926EA">
        <w:rPr>
          <w:shd w:val="clear" w:color="auto" w:fill="FEFEFE"/>
          <w:lang w:val="bg-BG"/>
        </w:rPr>
        <w:t>3</w:t>
      </w:r>
      <w:r w:rsidRPr="00E926EA">
        <w:rPr>
          <w:shd w:val="clear" w:color="auto" w:fill="FEFEFE"/>
          <w:lang w:val="bg-BG"/>
        </w:rPr>
        <w:t xml:space="preserve">) </w:t>
      </w:r>
      <w:r w:rsidR="001B4308" w:rsidRPr="00E926EA">
        <w:rPr>
          <w:shd w:val="clear" w:color="auto" w:fill="FEFEFE"/>
          <w:lang w:val="bg-BG"/>
        </w:rPr>
        <w:t xml:space="preserve">В случаите по ал. </w:t>
      </w:r>
      <w:r w:rsidR="00815579" w:rsidRPr="00E926EA">
        <w:rPr>
          <w:shd w:val="clear" w:color="auto" w:fill="FEFEFE"/>
          <w:lang w:val="bg-BG"/>
        </w:rPr>
        <w:t>2</w:t>
      </w:r>
      <w:r w:rsidR="001B4308" w:rsidRPr="00E926EA">
        <w:rPr>
          <w:shd w:val="clear" w:color="auto" w:fill="FEFEFE"/>
          <w:lang w:val="bg-BG"/>
        </w:rPr>
        <w:t>, н</w:t>
      </w:r>
      <w:r w:rsidR="00A637F2" w:rsidRPr="00E926EA">
        <w:rPr>
          <w:rFonts w:hint="eastAsia"/>
          <w:shd w:val="clear" w:color="auto" w:fill="FEFEFE"/>
          <w:lang w:val="bg-BG"/>
        </w:rPr>
        <w:t>еобходимият</w:t>
      </w:r>
      <w:r w:rsidR="00A637F2" w:rsidRPr="00E926EA">
        <w:rPr>
          <w:shd w:val="clear" w:color="auto" w:fill="FEFEFE"/>
          <w:lang w:val="bg-BG"/>
        </w:rPr>
        <w:t xml:space="preserve"> </w:t>
      </w:r>
      <w:r w:rsidR="00A637F2" w:rsidRPr="00E926EA">
        <w:rPr>
          <w:rFonts w:hint="eastAsia"/>
          <w:shd w:val="clear" w:color="auto" w:fill="FEFEFE"/>
          <w:lang w:val="bg-BG"/>
        </w:rPr>
        <w:t>разход</w:t>
      </w:r>
      <w:r w:rsidR="00A637F2" w:rsidRPr="00E926EA">
        <w:rPr>
          <w:shd w:val="clear" w:color="auto" w:fill="FEFEFE"/>
          <w:lang w:val="bg-BG"/>
        </w:rPr>
        <w:t xml:space="preserve"> </w:t>
      </w:r>
      <w:r w:rsidR="00A637F2" w:rsidRPr="00E926EA">
        <w:rPr>
          <w:rFonts w:hint="eastAsia"/>
          <w:shd w:val="clear" w:color="auto" w:fill="FEFEFE"/>
          <w:lang w:val="bg-BG"/>
        </w:rPr>
        <w:t>на</w:t>
      </w:r>
      <w:r w:rsidR="00A637F2" w:rsidRPr="00E926EA">
        <w:rPr>
          <w:shd w:val="clear" w:color="auto" w:fill="FEFEFE"/>
          <w:lang w:val="bg-BG"/>
        </w:rPr>
        <w:t xml:space="preserve"> </w:t>
      </w:r>
      <w:r w:rsidR="00A637F2" w:rsidRPr="00E926EA">
        <w:rPr>
          <w:rFonts w:hint="eastAsia"/>
          <w:shd w:val="clear" w:color="auto" w:fill="FEFEFE"/>
          <w:lang w:val="bg-BG"/>
        </w:rPr>
        <w:t>вода</w:t>
      </w:r>
      <w:r w:rsidR="00A637F2" w:rsidRPr="00E926EA">
        <w:rPr>
          <w:shd w:val="clear" w:color="auto" w:fill="FEFEFE"/>
          <w:lang w:val="bg-BG"/>
        </w:rPr>
        <w:t xml:space="preserve"> за вътрешно пожарогасене, </w:t>
      </w:r>
      <w:r w:rsidR="00A637F2" w:rsidRPr="00E926EA">
        <w:rPr>
          <w:rFonts w:hint="eastAsia"/>
          <w:shd w:val="clear" w:color="auto" w:fill="FEFEFE"/>
          <w:lang w:val="bg-BG"/>
        </w:rPr>
        <w:t>продължителността на пожарогасенето и</w:t>
      </w:r>
      <w:r w:rsidR="00A637F2" w:rsidRPr="00E926EA">
        <w:rPr>
          <w:shd w:val="clear" w:color="auto" w:fill="FEFEFE"/>
          <w:lang w:val="bg-BG"/>
        </w:rPr>
        <w:t xml:space="preserve"> </w:t>
      </w:r>
      <w:r w:rsidR="00A637F2" w:rsidRPr="00E926EA">
        <w:rPr>
          <w:rFonts w:hint="eastAsia"/>
          <w:shd w:val="clear" w:color="auto" w:fill="FEFEFE"/>
          <w:lang w:val="bg-BG"/>
        </w:rPr>
        <w:t>броят</w:t>
      </w:r>
      <w:r w:rsidR="00A637F2" w:rsidRPr="00E926EA">
        <w:rPr>
          <w:shd w:val="clear" w:color="auto" w:fill="FEFEFE"/>
          <w:lang w:val="bg-BG"/>
        </w:rPr>
        <w:t xml:space="preserve"> </w:t>
      </w:r>
      <w:r w:rsidR="00A637F2" w:rsidRPr="00E926EA">
        <w:rPr>
          <w:rFonts w:hint="eastAsia"/>
          <w:shd w:val="clear" w:color="auto" w:fill="FEFEFE"/>
          <w:lang w:val="bg-BG"/>
        </w:rPr>
        <w:t>на</w:t>
      </w:r>
      <w:r w:rsidR="00A637F2" w:rsidRPr="00E926EA">
        <w:rPr>
          <w:shd w:val="clear" w:color="auto" w:fill="FEFEFE"/>
          <w:lang w:val="bg-BG"/>
        </w:rPr>
        <w:t xml:space="preserve"> </w:t>
      </w:r>
      <w:r w:rsidR="00A637F2" w:rsidRPr="00E926EA">
        <w:rPr>
          <w:rFonts w:hint="eastAsia"/>
          <w:shd w:val="clear" w:color="auto" w:fill="FEFEFE"/>
          <w:lang w:val="bg-BG"/>
        </w:rPr>
        <w:t>едновременно</w:t>
      </w:r>
      <w:r w:rsidR="00A637F2" w:rsidRPr="00E926EA">
        <w:rPr>
          <w:shd w:val="clear" w:color="auto" w:fill="FEFEFE"/>
          <w:lang w:val="bg-BG"/>
        </w:rPr>
        <w:t xml:space="preserve"> </w:t>
      </w:r>
      <w:r w:rsidR="00A637F2" w:rsidRPr="00E926EA">
        <w:rPr>
          <w:rFonts w:hint="eastAsia"/>
          <w:shd w:val="clear" w:color="auto" w:fill="FEFEFE"/>
          <w:lang w:val="bg-BG"/>
        </w:rPr>
        <w:t>действащите</w:t>
      </w:r>
      <w:r w:rsidR="00A637F2" w:rsidRPr="00E926EA">
        <w:rPr>
          <w:shd w:val="clear" w:color="auto" w:fill="FEFEFE"/>
          <w:lang w:val="bg-BG"/>
        </w:rPr>
        <w:t xml:space="preserve"> </w:t>
      </w:r>
      <w:r w:rsidR="00A637F2" w:rsidRPr="00E926EA">
        <w:rPr>
          <w:rFonts w:hint="eastAsia"/>
          <w:shd w:val="clear" w:color="auto" w:fill="FEFEFE"/>
          <w:lang w:val="bg-BG"/>
        </w:rPr>
        <w:t>пожарни</w:t>
      </w:r>
      <w:r w:rsidR="00A637F2" w:rsidRPr="00E926EA">
        <w:rPr>
          <w:shd w:val="clear" w:color="auto" w:fill="FEFEFE"/>
          <w:lang w:val="bg-BG"/>
        </w:rPr>
        <w:t xml:space="preserve"> </w:t>
      </w:r>
      <w:r w:rsidR="00A637F2" w:rsidRPr="00E926EA">
        <w:rPr>
          <w:rFonts w:hint="eastAsia"/>
          <w:shd w:val="clear" w:color="auto" w:fill="FEFEFE"/>
          <w:lang w:val="bg-BG"/>
        </w:rPr>
        <w:t>кранове</w:t>
      </w:r>
      <w:r w:rsidR="00A637F2" w:rsidRPr="00E926EA">
        <w:rPr>
          <w:shd w:val="clear" w:color="auto" w:fill="FEFEFE"/>
          <w:lang w:val="bg-BG"/>
        </w:rPr>
        <w:t xml:space="preserve"> се определят </w:t>
      </w:r>
      <w:r w:rsidR="001B4308" w:rsidRPr="00E926EA">
        <w:rPr>
          <w:shd w:val="clear" w:color="auto" w:fill="FEFEFE"/>
          <w:lang w:val="bg-BG"/>
        </w:rPr>
        <w:t>в</w:t>
      </w:r>
      <w:r w:rsidR="00A637F2" w:rsidRPr="00E926EA">
        <w:rPr>
          <w:shd w:val="clear" w:color="auto" w:fill="FEFEFE"/>
          <w:lang w:val="bg-BG"/>
        </w:rPr>
        <w:t xml:space="preserve"> инвестиционния проект, в зависимост от технологията и площта на сградата, като минималният разход на вода за един пожарен кран е 2,5 l/s.</w:t>
      </w:r>
    </w:p>
    <w:p w:rsidR="00A87F29" w:rsidRPr="00E926EA" w:rsidRDefault="001B4308" w:rsidP="00A87F29">
      <w:pPr>
        <w:spacing w:line="360" w:lineRule="auto"/>
        <w:ind w:firstLine="720"/>
        <w:jc w:val="both"/>
        <w:rPr>
          <w:shd w:val="clear" w:color="auto" w:fill="FEFEFE"/>
          <w:lang w:val="bg-BG"/>
        </w:rPr>
      </w:pPr>
      <w:r w:rsidRPr="00E926EA">
        <w:rPr>
          <w:shd w:val="clear" w:color="auto" w:fill="FEFEFE"/>
          <w:lang w:val="bg-BG"/>
        </w:rPr>
        <w:t>(</w:t>
      </w:r>
      <w:r w:rsidR="00F214EE" w:rsidRPr="00E926EA">
        <w:rPr>
          <w:shd w:val="clear" w:color="auto" w:fill="FEFEFE"/>
          <w:lang w:val="bg-BG"/>
        </w:rPr>
        <w:t>4</w:t>
      </w:r>
      <w:r w:rsidRPr="00E926EA">
        <w:rPr>
          <w:shd w:val="clear" w:color="auto" w:fill="FEFEFE"/>
          <w:lang w:val="bg-BG"/>
        </w:rPr>
        <w:t xml:space="preserve">) </w:t>
      </w:r>
      <w:r w:rsidR="00A87F29" w:rsidRPr="00E926EA">
        <w:rPr>
          <w:rFonts w:hint="eastAsia"/>
          <w:shd w:val="clear" w:color="auto" w:fill="FEFEFE"/>
          <w:lang w:val="bg-BG"/>
        </w:rPr>
        <w:t>Пожарни</w:t>
      </w:r>
      <w:r w:rsidR="00A87F29" w:rsidRPr="00E926EA">
        <w:rPr>
          <w:shd w:val="clear" w:color="auto" w:fill="FEFEFE"/>
          <w:lang w:val="bg-BG"/>
        </w:rPr>
        <w:t xml:space="preserve"> </w:t>
      </w:r>
      <w:r w:rsidR="00A87F29" w:rsidRPr="00E926EA">
        <w:rPr>
          <w:rFonts w:hint="eastAsia"/>
          <w:shd w:val="clear" w:color="auto" w:fill="FEFEFE"/>
          <w:lang w:val="bg-BG"/>
        </w:rPr>
        <w:t>кранове</w:t>
      </w:r>
      <w:r w:rsidR="00A87F29" w:rsidRPr="00E926EA">
        <w:rPr>
          <w:shd w:val="clear" w:color="auto" w:fill="FEFEFE"/>
          <w:lang w:val="bg-BG"/>
        </w:rPr>
        <w:t xml:space="preserve"> </w:t>
      </w:r>
      <w:r w:rsidR="00A87F29" w:rsidRPr="00E926EA">
        <w:rPr>
          <w:rFonts w:hint="eastAsia"/>
          <w:shd w:val="clear" w:color="auto" w:fill="FEFEFE"/>
          <w:lang w:val="bg-BG"/>
        </w:rPr>
        <w:t>съгласно</w:t>
      </w:r>
      <w:r w:rsidR="00A87F29" w:rsidRPr="00E926EA">
        <w:rPr>
          <w:shd w:val="clear" w:color="auto" w:fill="FEFEFE"/>
          <w:lang w:val="bg-BG"/>
        </w:rPr>
        <w:t xml:space="preserve"> </w:t>
      </w:r>
      <w:r w:rsidR="00A87F29" w:rsidRPr="00E926EA">
        <w:rPr>
          <w:rFonts w:hint="eastAsia"/>
          <w:shd w:val="clear" w:color="auto" w:fill="FEFEFE"/>
          <w:lang w:val="bg-BG"/>
        </w:rPr>
        <w:t>БДС</w:t>
      </w:r>
      <w:r w:rsidR="00A87F29" w:rsidRPr="00E926EA">
        <w:rPr>
          <w:shd w:val="clear" w:color="auto" w:fill="FEFEFE"/>
          <w:lang w:val="bg-BG"/>
        </w:rPr>
        <w:t xml:space="preserve"> </w:t>
      </w:r>
      <w:r w:rsidR="00A87F29" w:rsidRPr="00E926EA">
        <w:rPr>
          <w:rFonts w:hint="eastAsia"/>
          <w:shd w:val="clear" w:color="auto" w:fill="FEFEFE"/>
          <w:lang w:val="bg-BG"/>
        </w:rPr>
        <w:t>Е</w:t>
      </w:r>
      <w:r w:rsidR="00A87F29" w:rsidRPr="00E926EA">
        <w:rPr>
          <w:shd w:val="clear" w:color="auto" w:fill="FEFEFE"/>
          <w:lang w:val="bg-BG"/>
        </w:rPr>
        <w:t>N 671-2 "</w:t>
      </w:r>
      <w:r w:rsidR="00A87F29" w:rsidRPr="00E926EA">
        <w:rPr>
          <w:rFonts w:hint="eastAsia"/>
          <w:shd w:val="clear" w:color="auto" w:fill="FEFEFE"/>
          <w:lang w:val="bg-BG"/>
        </w:rPr>
        <w:t>Стационарни</w:t>
      </w:r>
      <w:r w:rsidR="00A87F29" w:rsidRPr="00E926EA">
        <w:rPr>
          <w:shd w:val="clear" w:color="auto" w:fill="FEFEFE"/>
          <w:lang w:val="bg-BG"/>
        </w:rPr>
        <w:t xml:space="preserve"> </w:t>
      </w:r>
      <w:r w:rsidR="00AB3264" w:rsidRPr="00E926EA">
        <w:rPr>
          <w:rFonts w:hint="eastAsia"/>
          <w:shd w:val="clear" w:color="auto" w:fill="FEFEFE"/>
        </w:rPr>
        <w:t>пожарогасителни</w:t>
      </w:r>
      <w:r w:rsidR="00A87F29" w:rsidRPr="00E926EA">
        <w:rPr>
          <w:shd w:val="clear" w:color="auto" w:fill="FEFEFE"/>
          <w:lang w:val="bg-BG"/>
        </w:rPr>
        <w:t xml:space="preserve"> </w:t>
      </w:r>
      <w:r w:rsidR="00A87F29" w:rsidRPr="00E926EA">
        <w:rPr>
          <w:rFonts w:hint="eastAsia"/>
          <w:shd w:val="clear" w:color="auto" w:fill="FEFEFE"/>
          <w:lang w:val="bg-BG"/>
        </w:rPr>
        <w:t>инсталации</w:t>
      </w:r>
      <w:r w:rsidR="00A87F29" w:rsidRPr="00E926EA">
        <w:rPr>
          <w:shd w:val="clear" w:color="auto" w:fill="FEFEFE"/>
          <w:lang w:val="bg-BG"/>
        </w:rPr>
        <w:t xml:space="preserve">. </w:t>
      </w:r>
      <w:r w:rsidR="00A87F29" w:rsidRPr="00E926EA">
        <w:rPr>
          <w:rFonts w:hint="eastAsia"/>
          <w:shd w:val="clear" w:color="auto" w:fill="FEFEFE"/>
          <w:lang w:val="bg-BG"/>
        </w:rPr>
        <w:t>Инсталации</w:t>
      </w:r>
      <w:r w:rsidR="00A87F29" w:rsidRPr="00E926EA">
        <w:rPr>
          <w:shd w:val="clear" w:color="auto" w:fill="FEFEFE"/>
          <w:lang w:val="bg-BG"/>
        </w:rPr>
        <w:t xml:space="preserve"> </w:t>
      </w:r>
      <w:r w:rsidR="00A87F29" w:rsidRPr="00E926EA">
        <w:rPr>
          <w:rFonts w:hint="eastAsia"/>
          <w:shd w:val="clear" w:color="auto" w:fill="FEFEFE"/>
          <w:lang w:val="bg-BG"/>
        </w:rPr>
        <w:t>с</w:t>
      </w:r>
      <w:r w:rsidR="00A87F29" w:rsidRPr="00E926EA">
        <w:rPr>
          <w:shd w:val="clear" w:color="auto" w:fill="FEFEFE"/>
          <w:lang w:val="bg-BG"/>
        </w:rPr>
        <w:t xml:space="preserve"> </w:t>
      </w:r>
      <w:r w:rsidR="00A87F29" w:rsidRPr="00E926EA">
        <w:rPr>
          <w:rFonts w:hint="eastAsia"/>
          <w:shd w:val="clear" w:color="auto" w:fill="FEFEFE"/>
          <w:lang w:val="bg-BG"/>
        </w:rPr>
        <w:t>маркуч</w:t>
      </w:r>
      <w:r w:rsidR="00A87F29" w:rsidRPr="00E926EA">
        <w:rPr>
          <w:shd w:val="clear" w:color="auto" w:fill="FEFEFE"/>
          <w:lang w:val="bg-BG"/>
        </w:rPr>
        <w:t xml:space="preserve">. </w:t>
      </w:r>
      <w:r w:rsidR="00A87F29" w:rsidRPr="00E926EA">
        <w:rPr>
          <w:rFonts w:hint="eastAsia"/>
          <w:shd w:val="clear" w:color="auto" w:fill="FEFEFE"/>
          <w:lang w:val="bg-BG"/>
        </w:rPr>
        <w:t>Част</w:t>
      </w:r>
      <w:r w:rsidR="00A87F29" w:rsidRPr="00E926EA">
        <w:rPr>
          <w:shd w:val="clear" w:color="auto" w:fill="FEFEFE"/>
          <w:lang w:val="bg-BG"/>
        </w:rPr>
        <w:t xml:space="preserve"> 2: </w:t>
      </w:r>
      <w:r w:rsidR="00A87F29" w:rsidRPr="00E926EA">
        <w:rPr>
          <w:rFonts w:hint="eastAsia"/>
          <w:shd w:val="clear" w:color="auto" w:fill="FEFEFE"/>
          <w:lang w:val="bg-BG"/>
        </w:rPr>
        <w:t>Инсталации</w:t>
      </w:r>
      <w:r w:rsidR="00A87F29" w:rsidRPr="00E926EA">
        <w:rPr>
          <w:shd w:val="clear" w:color="auto" w:fill="FEFEFE"/>
          <w:lang w:val="bg-BG"/>
        </w:rPr>
        <w:t xml:space="preserve"> </w:t>
      </w:r>
      <w:r w:rsidR="00A87F29" w:rsidRPr="00E926EA">
        <w:rPr>
          <w:rFonts w:hint="eastAsia"/>
          <w:shd w:val="clear" w:color="auto" w:fill="FEFEFE"/>
          <w:lang w:val="bg-BG"/>
        </w:rPr>
        <w:t>с</w:t>
      </w:r>
      <w:r w:rsidR="00A87F29" w:rsidRPr="00E926EA">
        <w:rPr>
          <w:shd w:val="clear" w:color="auto" w:fill="FEFEFE"/>
          <w:lang w:val="bg-BG"/>
        </w:rPr>
        <w:t xml:space="preserve"> </w:t>
      </w:r>
      <w:r w:rsidR="00A87F29" w:rsidRPr="00E926EA">
        <w:rPr>
          <w:rFonts w:hint="eastAsia"/>
          <w:shd w:val="clear" w:color="auto" w:fill="FEFEFE"/>
          <w:lang w:val="bg-BG"/>
        </w:rPr>
        <w:t>плосък</w:t>
      </w:r>
      <w:r w:rsidR="00A87F29" w:rsidRPr="00E926EA">
        <w:rPr>
          <w:shd w:val="clear" w:color="auto" w:fill="FEFEFE"/>
          <w:lang w:val="bg-BG"/>
        </w:rPr>
        <w:t xml:space="preserve"> </w:t>
      </w:r>
      <w:r w:rsidR="00A87F29" w:rsidRPr="00E926EA">
        <w:rPr>
          <w:rFonts w:hint="eastAsia"/>
          <w:shd w:val="clear" w:color="auto" w:fill="FEFEFE"/>
          <w:lang w:val="bg-BG"/>
        </w:rPr>
        <w:t>маркуч</w:t>
      </w:r>
      <w:r w:rsidR="00A87F29" w:rsidRPr="00E926EA">
        <w:rPr>
          <w:shd w:val="clear" w:color="auto" w:fill="FEFEFE"/>
          <w:lang w:val="bg-BG"/>
        </w:rPr>
        <w:t xml:space="preserve"> (</w:t>
      </w:r>
      <w:r w:rsidR="00A87F29" w:rsidRPr="00E926EA">
        <w:rPr>
          <w:rFonts w:hint="eastAsia"/>
          <w:shd w:val="clear" w:color="auto" w:fill="FEFEFE"/>
          <w:lang w:val="bg-BG"/>
        </w:rPr>
        <w:t>шланг</w:t>
      </w:r>
      <w:r w:rsidR="00A87F29" w:rsidRPr="00E926EA">
        <w:rPr>
          <w:shd w:val="clear" w:color="auto" w:fill="FEFEFE"/>
          <w:lang w:val="bg-BG"/>
        </w:rPr>
        <w:t xml:space="preserve">)" </w:t>
      </w:r>
      <w:r w:rsidR="00A87F29" w:rsidRPr="00E926EA">
        <w:rPr>
          <w:rFonts w:hint="eastAsia"/>
          <w:shd w:val="clear" w:color="auto" w:fill="FEFEFE"/>
          <w:lang w:val="bg-BG"/>
        </w:rPr>
        <w:t>се</w:t>
      </w:r>
      <w:r w:rsidR="00A87F29" w:rsidRPr="00E926EA">
        <w:rPr>
          <w:shd w:val="clear" w:color="auto" w:fill="FEFEFE"/>
          <w:lang w:val="bg-BG"/>
        </w:rPr>
        <w:t xml:space="preserve"> </w:t>
      </w:r>
      <w:r w:rsidR="00A87F29" w:rsidRPr="00E926EA">
        <w:rPr>
          <w:rFonts w:hint="eastAsia"/>
          <w:shd w:val="clear" w:color="auto" w:fill="FEFEFE"/>
          <w:lang w:val="bg-BG"/>
        </w:rPr>
        <w:t>предвиждат</w:t>
      </w:r>
      <w:r w:rsidR="00A87F29" w:rsidRPr="00E926EA">
        <w:rPr>
          <w:shd w:val="clear" w:color="auto" w:fill="FEFEFE"/>
          <w:lang w:val="bg-BG"/>
        </w:rPr>
        <w:t xml:space="preserve"> </w:t>
      </w:r>
      <w:r w:rsidR="00A87F29" w:rsidRPr="00E926EA">
        <w:rPr>
          <w:rFonts w:hint="eastAsia"/>
          <w:shd w:val="clear" w:color="auto" w:fill="FEFEFE"/>
          <w:lang w:val="bg-BG"/>
        </w:rPr>
        <w:t>за</w:t>
      </w:r>
      <w:r w:rsidR="00A87F29" w:rsidRPr="00E926EA">
        <w:rPr>
          <w:shd w:val="clear" w:color="auto" w:fill="FEFEFE"/>
          <w:lang w:val="bg-BG"/>
        </w:rPr>
        <w:t xml:space="preserve"> </w:t>
      </w:r>
      <w:r w:rsidR="00A87F29" w:rsidRPr="00E926EA">
        <w:rPr>
          <w:rFonts w:hint="eastAsia"/>
          <w:shd w:val="clear" w:color="auto" w:fill="FEFEFE"/>
          <w:lang w:val="bg-BG"/>
        </w:rPr>
        <w:t>водопроводи</w:t>
      </w:r>
      <w:r w:rsidR="00A87F29" w:rsidRPr="00E926EA">
        <w:rPr>
          <w:shd w:val="clear" w:color="auto" w:fill="FEFEFE"/>
          <w:lang w:val="bg-BG"/>
        </w:rPr>
        <w:t xml:space="preserve"> </w:t>
      </w:r>
      <w:r w:rsidR="00A87F29" w:rsidRPr="00E926EA">
        <w:rPr>
          <w:rFonts w:hint="eastAsia"/>
          <w:shd w:val="clear" w:color="auto" w:fill="FEFEFE"/>
          <w:lang w:val="bg-BG"/>
        </w:rPr>
        <w:t>с</w:t>
      </w:r>
      <w:r w:rsidR="00A87F29" w:rsidRPr="00E926EA">
        <w:rPr>
          <w:shd w:val="clear" w:color="auto" w:fill="FEFEFE"/>
          <w:lang w:val="bg-BG"/>
        </w:rPr>
        <w:t xml:space="preserve"> </w:t>
      </w:r>
      <w:r w:rsidR="00A87F29" w:rsidRPr="00E926EA">
        <w:rPr>
          <w:rFonts w:hint="eastAsia"/>
          <w:shd w:val="clear" w:color="auto" w:fill="FEFEFE"/>
          <w:lang w:val="bg-BG"/>
        </w:rPr>
        <w:t>диаметър</w:t>
      </w:r>
      <w:r w:rsidR="00A87F29" w:rsidRPr="00E926EA">
        <w:rPr>
          <w:shd w:val="clear" w:color="auto" w:fill="FEFEFE"/>
          <w:lang w:val="bg-BG"/>
        </w:rPr>
        <w:t xml:space="preserve"> </w:t>
      </w:r>
      <w:r w:rsidR="00A87F29" w:rsidRPr="00E926EA">
        <w:rPr>
          <w:rFonts w:hint="eastAsia"/>
          <w:shd w:val="clear" w:color="auto" w:fill="FEFEFE"/>
          <w:lang w:val="bg-BG"/>
        </w:rPr>
        <w:t>най</w:t>
      </w:r>
      <w:r w:rsidR="00A87F29" w:rsidRPr="00E926EA">
        <w:rPr>
          <w:shd w:val="clear" w:color="auto" w:fill="FEFEFE"/>
          <w:lang w:val="bg-BG"/>
        </w:rPr>
        <w:t>-</w:t>
      </w:r>
      <w:r w:rsidR="00A87F29" w:rsidRPr="00E926EA">
        <w:rPr>
          <w:rFonts w:hint="eastAsia"/>
          <w:shd w:val="clear" w:color="auto" w:fill="FEFEFE"/>
          <w:lang w:val="bg-BG"/>
        </w:rPr>
        <w:t>малко</w:t>
      </w:r>
      <w:r w:rsidR="00A87F29" w:rsidRPr="00E926EA">
        <w:rPr>
          <w:shd w:val="clear" w:color="auto" w:fill="FEFEFE"/>
          <w:lang w:val="bg-BG"/>
        </w:rPr>
        <w:t xml:space="preserve"> 2</w:t>
      </w:r>
      <w:r w:rsidR="00D7117E">
        <w:rPr>
          <w:shd w:val="clear" w:color="auto" w:fill="FEFEFE"/>
          <w:lang w:val="bg-BG"/>
        </w:rPr>
        <w:t>"</w:t>
      </w:r>
      <w:r w:rsidR="00A87F29" w:rsidRPr="00E926EA">
        <w:rPr>
          <w:shd w:val="clear" w:color="auto" w:fill="FEFEFE"/>
          <w:lang w:val="bg-BG"/>
        </w:rPr>
        <w:t xml:space="preserve"> </w:t>
      </w:r>
      <w:r w:rsidR="00A87F29" w:rsidRPr="00E926EA">
        <w:rPr>
          <w:rFonts w:hint="eastAsia"/>
          <w:shd w:val="clear" w:color="auto" w:fill="FEFEFE"/>
          <w:lang w:val="bg-BG"/>
        </w:rPr>
        <w:t>със</w:t>
      </w:r>
      <w:r w:rsidR="00A87F29" w:rsidRPr="00E926EA">
        <w:rPr>
          <w:shd w:val="clear" w:color="auto" w:fill="FEFEFE"/>
          <w:lang w:val="bg-BG"/>
        </w:rPr>
        <w:t xml:space="preserve"> </w:t>
      </w:r>
      <w:r w:rsidR="00A87F29" w:rsidRPr="00E926EA">
        <w:rPr>
          <w:rFonts w:hint="eastAsia"/>
          <w:shd w:val="clear" w:color="auto" w:fill="FEFEFE"/>
          <w:lang w:val="bg-BG"/>
        </w:rPr>
        <w:t>съединител</w:t>
      </w:r>
      <w:r w:rsidR="00A87F29" w:rsidRPr="00E926EA">
        <w:rPr>
          <w:shd w:val="clear" w:color="auto" w:fill="FEFEFE"/>
          <w:lang w:val="bg-BG"/>
        </w:rPr>
        <w:t xml:space="preserve"> </w:t>
      </w:r>
      <w:r w:rsidR="00A87F29" w:rsidRPr="00E926EA">
        <w:rPr>
          <w:rFonts w:hint="eastAsia"/>
          <w:shd w:val="clear" w:color="auto" w:fill="FEFEFE"/>
          <w:lang w:val="bg-BG"/>
        </w:rPr>
        <w:t>щорц</w:t>
      </w:r>
      <w:r w:rsidR="00A87F29" w:rsidRPr="00E926EA">
        <w:rPr>
          <w:shd w:val="clear" w:color="auto" w:fill="FEFEFE"/>
          <w:lang w:val="bg-BG"/>
        </w:rPr>
        <w:t>.</w:t>
      </w:r>
    </w:p>
    <w:p w:rsidR="001B4308" w:rsidRPr="00E926EA" w:rsidRDefault="00A87F29" w:rsidP="00AB3264">
      <w:pPr>
        <w:spacing w:line="360" w:lineRule="auto"/>
        <w:ind w:firstLine="720"/>
        <w:jc w:val="both"/>
        <w:rPr>
          <w:shd w:val="clear" w:color="auto" w:fill="FEFEFE"/>
          <w:lang w:val="bg-BG"/>
        </w:rPr>
      </w:pPr>
      <w:r w:rsidRPr="00E926EA">
        <w:rPr>
          <w:shd w:val="clear" w:color="auto" w:fill="FEFEFE"/>
          <w:lang w:val="bg-BG"/>
        </w:rPr>
        <w:t>(</w:t>
      </w:r>
      <w:r w:rsidR="00F214EE" w:rsidRPr="00E926EA">
        <w:rPr>
          <w:shd w:val="clear" w:color="auto" w:fill="FEFEFE"/>
          <w:lang w:val="bg-BG"/>
        </w:rPr>
        <w:t>5</w:t>
      </w:r>
      <w:r w:rsidRPr="00E926EA">
        <w:rPr>
          <w:shd w:val="clear" w:color="auto" w:fill="FEFEFE"/>
          <w:lang w:val="bg-BG"/>
        </w:rPr>
        <w:t xml:space="preserve">) </w:t>
      </w:r>
      <w:r w:rsidRPr="00E926EA">
        <w:rPr>
          <w:rFonts w:hint="eastAsia"/>
          <w:shd w:val="clear" w:color="auto" w:fill="FEFEFE"/>
          <w:lang w:val="bg-BG"/>
        </w:rPr>
        <w:t>При</w:t>
      </w:r>
      <w:r w:rsidRPr="00E926EA">
        <w:rPr>
          <w:shd w:val="clear" w:color="auto" w:fill="FEFEFE"/>
          <w:lang w:val="bg-BG"/>
        </w:rPr>
        <w:t xml:space="preserve"> </w:t>
      </w:r>
      <w:r w:rsidRPr="00E926EA">
        <w:rPr>
          <w:rFonts w:hint="eastAsia"/>
          <w:shd w:val="clear" w:color="auto" w:fill="FEFEFE"/>
          <w:lang w:val="bg-BG"/>
        </w:rPr>
        <w:t>осигуряване</w:t>
      </w:r>
      <w:r w:rsidRPr="00E926EA">
        <w:rPr>
          <w:shd w:val="clear" w:color="auto" w:fill="FEFEFE"/>
          <w:lang w:val="bg-BG"/>
        </w:rPr>
        <w:t xml:space="preserve"> </w:t>
      </w:r>
      <w:r w:rsidRPr="00E926EA">
        <w:rPr>
          <w:rFonts w:hint="eastAsia"/>
          <w:shd w:val="clear" w:color="auto" w:fill="FEFEFE"/>
          <w:lang w:val="bg-BG"/>
        </w:rPr>
        <w:t>на</w:t>
      </w:r>
      <w:r w:rsidRPr="00E926EA">
        <w:rPr>
          <w:shd w:val="clear" w:color="auto" w:fill="FEFEFE"/>
          <w:lang w:val="bg-BG"/>
        </w:rPr>
        <w:t xml:space="preserve"> </w:t>
      </w:r>
      <w:r w:rsidRPr="00E926EA">
        <w:rPr>
          <w:rFonts w:hint="eastAsia"/>
          <w:shd w:val="clear" w:color="auto" w:fill="FEFEFE"/>
          <w:lang w:val="bg-BG"/>
        </w:rPr>
        <w:t>необходимия</w:t>
      </w:r>
      <w:r w:rsidRPr="00E926EA">
        <w:rPr>
          <w:shd w:val="clear" w:color="auto" w:fill="FEFEFE"/>
          <w:lang w:val="bg-BG"/>
        </w:rPr>
        <w:t xml:space="preserve"> </w:t>
      </w:r>
      <w:r w:rsidRPr="00E926EA">
        <w:rPr>
          <w:rFonts w:hint="eastAsia"/>
          <w:shd w:val="clear" w:color="auto" w:fill="FEFEFE"/>
          <w:lang w:val="bg-BG"/>
        </w:rPr>
        <w:t>напор</w:t>
      </w:r>
      <w:r w:rsidRPr="00E926EA">
        <w:rPr>
          <w:shd w:val="clear" w:color="auto" w:fill="FEFEFE"/>
          <w:lang w:val="bg-BG"/>
        </w:rPr>
        <w:t xml:space="preserve"> </w:t>
      </w:r>
      <w:r w:rsidRPr="00E926EA">
        <w:rPr>
          <w:rFonts w:hint="eastAsia"/>
          <w:shd w:val="clear" w:color="auto" w:fill="FEFEFE"/>
          <w:lang w:val="bg-BG"/>
        </w:rPr>
        <w:t>и</w:t>
      </w:r>
      <w:r w:rsidRPr="00E926EA">
        <w:rPr>
          <w:shd w:val="clear" w:color="auto" w:fill="FEFEFE"/>
          <w:lang w:val="bg-BG"/>
        </w:rPr>
        <w:t xml:space="preserve"> </w:t>
      </w:r>
      <w:r w:rsidRPr="00E926EA">
        <w:rPr>
          <w:rFonts w:hint="eastAsia"/>
          <w:shd w:val="clear" w:color="auto" w:fill="FEFEFE"/>
          <w:lang w:val="bg-BG"/>
        </w:rPr>
        <w:t>разход</w:t>
      </w:r>
      <w:r w:rsidRPr="00E926EA">
        <w:rPr>
          <w:shd w:val="clear" w:color="auto" w:fill="FEFEFE"/>
          <w:lang w:val="bg-BG"/>
        </w:rPr>
        <w:t xml:space="preserve"> </w:t>
      </w:r>
      <w:r w:rsidRPr="00E926EA">
        <w:rPr>
          <w:rFonts w:hint="eastAsia"/>
          <w:shd w:val="clear" w:color="auto" w:fill="FEFEFE"/>
          <w:lang w:val="bg-BG"/>
        </w:rPr>
        <w:t>на</w:t>
      </w:r>
      <w:r w:rsidRPr="00E926EA">
        <w:rPr>
          <w:shd w:val="clear" w:color="auto" w:fill="FEFEFE"/>
          <w:lang w:val="bg-BG"/>
        </w:rPr>
        <w:t xml:space="preserve"> </w:t>
      </w:r>
      <w:r w:rsidRPr="00E926EA">
        <w:rPr>
          <w:rFonts w:hint="eastAsia"/>
          <w:shd w:val="clear" w:color="auto" w:fill="FEFEFE"/>
          <w:lang w:val="bg-BG"/>
        </w:rPr>
        <w:t>вода</w:t>
      </w:r>
      <w:r w:rsidRPr="00E926EA">
        <w:rPr>
          <w:shd w:val="clear" w:color="auto" w:fill="FEFEFE"/>
          <w:lang w:val="bg-BG"/>
        </w:rPr>
        <w:t xml:space="preserve"> </w:t>
      </w:r>
      <w:r w:rsidRPr="00E926EA">
        <w:rPr>
          <w:rFonts w:hint="eastAsia"/>
          <w:shd w:val="clear" w:color="auto" w:fill="FEFEFE"/>
          <w:lang w:val="bg-BG"/>
        </w:rPr>
        <w:t>за</w:t>
      </w:r>
      <w:r w:rsidRPr="00E926EA">
        <w:rPr>
          <w:shd w:val="clear" w:color="auto" w:fill="FEFEFE"/>
          <w:lang w:val="bg-BG"/>
        </w:rPr>
        <w:t xml:space="preserve"> </w:t>
      </w:r>
      <w:r w:rsidRPr="00E926EA">
        <w:rPr>
          <w:rFonts w:hint="eastAsia"/>
          <w:shd w:val="clear" w:color="auto" w:fill="FEFEFE"/>
          <w:lang w:val="bg-BG"/>
        </w:rPr>
        <w:t>пожарогасене</w:t>
      </w:r>
      <w:r w:rsidR="00AB3264" w:rsidRPr="00E926EA">
        <w:rPr>
          <w:shd w:val="clear" w:color="auto" w:fill="FEFEFE"/>
          <w:lang w:val="bg-BG"/>
        </w:rPr>
        <w:t>, може да</w:t>
      </w:r>
      <w:r w:rsidRPr="00E926EA">
        <w:rPr>
          <w:shd w:val="clear" w:color="auto" w:fill="FEFEFE"/>
          <w:lang w:val="bg-BG"/>
        </w:rPr>
        <w:t xml:space="preserve"> </w:t>
      </w:r>
      <w:r w:rsidRPr="00E926EA">
        <w:rPr>
          <w:rFonts w:hint="eastAsia"/>
          <w:shd w:val="clear" w:color="auto" w:fill="FEFEFE"/>
          <w:lang w:val="bg-BG"/>
        </w:rPr>
        <w:t>се</w:t>
      </w:r>
      <w:r w:rsidR="00AB3264" w:rsidRPr="00E926EA">
        <w:rPr>
          <w:shd w:val="clear" w:color="auto" w:fill="FEFEFE"/>
          <w:lang w:val="bg-BG"/>
        </w:rPr>
        <w:t xml:space="preserve"> </w:t>
      </w:r>
      <w:r w:rsidRPr="00E926EA">
        <w:rPr>
          <w:rFonts w:hint="eastAsia"/>
          <w:shd w:val="clear" w:color="auto" w:fill="FEFEFE"/>
          <w:lang w:val="bg-BG"/>
        </w:rPr>
        <w:t>предвиждат</w:t>
      </w:r>
      <w:r w:rsidRPr="00E926EA">
        <w:rPr>
          <w:shd w:val="clear" w:color="auto" w:fill="FEFEFE"/>
          <w:lang w:val="bg-BG"/>
        </w:rPr>
        <w:t xml:space="preserve"> </w:t>
      </w:r>
      <w:r w:rsidRPr="00E926EA">
        <w:rPr>
          <w:rFonts w:hint="eastAsia"/>
          <w:shd w:val="clear" w:color="auto" w:fill="FEFEFE"/>
          <w:lang w:val="bg-BG"/>
        </w:rPr>
        <w:t>пожарни</w:t>
      </w:r>
      <w:r w:rsidRPr="00E926EA">
        <w:rPr>
          <w:shd w:val="clear" w:color="auto" w:fill="FEFEFE"/>
          <w:lang w:val="bg-BG"/>
        </w:rPr>
        <w:t xml:space="preserve"> </w:t>
      </w:r>
      <w:r w:rsidRPr="00E926EA">
        <w:rPr>
          <w:rFonts w:hint="eastAsia"/>
          <w:shd w:val="clear" w:color="auto" w:fill="FEFEFE"/>
          <w:lang w:val="bg-BG"/>
        </w:rPr>
        <w:t>кранове</w:t>
      </w:r>
      <w:r w:rsidRPr="00E926EA">
        <w:rPr>
          <w:shd w:val="clear" w:color="auto" w:fill="FEFEFE"/>
          <w:lang w:val="bg-BG"/>
        </w:rPr>
        <w:t xml:space="preserve"> </w:t>
      </w:r>
      <w:r w:rsidRPr="00E926EA">
        <w:rPr>
          <w:rFonts w:hint="eastAsia"/>
          <w:shd w:val="clear" w:color="auto" w:fill="FEFEFE"/>
          <w:lang w:val="bg-BG"/>
        </w:rPr>
        <w:t>за</w:t>
      </w:r>
      <w:r w:rsidRPr="00E926EA">
        <w:rPr>
          <w:shd w:val="clear" w:color="auto" w:fill="FEFEFE"/>
          <w:lang w:val="bg-BG"/>
        </w:rPr>
        <w:t xml:space="preserve"> </w:t>
      </w:r>
      <w:r w:rsidRPr="00E926EA">
        <w:rPr>
          <w:rFonts w:hint="eastAsia"/>
          <w:shd w:val="clear" w:color="auto" w:fill="FEFEFE"/>
          <w:lang w:val="bg-BG"/>
        </w:rPr>
        <w:t>водопроводи</w:t>
      </w:r>
      <w:r w:rsidRPr="00E926EA">
        <w:rPr>
          <w:shd w:val="clear" w:color="auto" w:fill="FEFEFE"/>
          <w:lang w:val="bg-BG"/>
        </w:rPr>
        <w:t xml:space="preserve"> </w:t>
      </w:r>
      <w:r w:rsidRPr="00E926EA">
        <w:rPr>
          <w:rFonts w:hint="eastAsia"/>
          <w:shd w:val="clear" w:color="auto" w:fill="FEFEFE"/>
          <w:lang w:val="bg-BG"/>
        </w:rPr>
        <w:t>с</w:t>
      </w:r>
      <w:r w:rsidRPr="00E926EA">
        <w:rPr>
          <w:shd w:val="clear" w:color="auto" w:fill="FEFEFE"/>
          <w:lang w:val="bg-BG"/>
        </w:rPr>
        <w:t xml:space="preserve"> </w:t>
      </w:r>
      <w:r w:rsidRPr="00E926EA">
        <w:rPr>
          <w:rFonts w:hint="eastAsia"/>
          <w:shd w:val="clear" w:color="auto" w:fill="FEFEFE"/>
          <w:lang w:val="bg-BG"/>
        </w:rPr>
        <w:t>по</w:t>
      </w:r>
      <w:r w:rsidRPr="00E926EA">
        <w:rPr>
          <w:shd w:val="clear" w:color="auto" w:fill="FEFEFE"/>
          <w:lang w:val="bg-BG"/>
        </w:rPr>
        <w:t>-</w:t>
      </w:r>
      <w:r w:rsidRPr="00E926EA">
        <w:rPr>
          <w:rFonts w:hint="eastAsia"/>
          <w:shd w:val="clear" w:color="auto" w:fill="FEFEFE"/>
          <w:lang w:val="bg-BG"/>
        </w:rPr>
        <w:t>малък</w:t>
      </w:r>
      <w:r w:rsidRPr="00E926EA">
        <w:rPr>
          <w:shd w:val="clear" w:color="auto" w:fill="FEFEFE"/>
          <w:lang w:val="bg-BG"/>
        </w:rPr>
        <w:t xml:space="preserve"> </w:t>
      </w:r>
      <w:r w:rsidRPr="00E926EA">
        <w:rPr>
          <w:rFonts w:hint="eastAsia"/>
          <w:shd w:val="clear" w:color="auto" w:fill="FEFEFE"/>
          <w:lang w:val="bg-BG"/>
        </w:rPr>
        <w:t>диаметър</w:t>
      </w:r>
      <w:r w:rsidRPr="00E926EA">
        <w:rPr>
          <w:shd w:val="clear" w:color="auto" w:fill="FEFEFE"/>
          <w:lang w:val="bg-BG"/>
        </w:rPr>
        <w:t xml:space="preserve"> </w:t>
      </w:r>
      <w:r w:rsidRPr="00E926EA">
        <w:rPr>
          <w:rFonts w:hint="eastAsia"/>
          <w:shd w:val="clear" w:color="auto" w:fill="FEFEFE"/>
          <w:lang w:val="bg-BG"/>
        </w:rPr>
        <w:t>при</w:t>
      </w:r>
      <w:r w:rsidRPr="00E926EA">
        <w:rPr>
          <w:shd w:val="clear" w:color="auto" w:fill="FEFEFE"/>
          <w:lang w:val="bg-BG"/>
        </w:rPr>
        <w:t xml:space="preserve"> </w:t>
      </w:r>
      <w:r w:rsidRPr="00E926EA">
        <w:rPr>
          <w:rFonts w:hint="eastAsia"/>
          <w:shd w:val="clear" w:color="auto" w:fill="FEFEFE"/>
          <w:lang w:val="bg-BG"/>
        </w:rPr>
        <w:t>спазване</w:t>
      </w:r>
      <w:r w:rsidRPr="00E926EA">
        <w:rPr>
          <w:shd w:val="clear" w:color="auto" w:fill="FEFEFE"/>
          <w:lang w:val="bg-BG"/>
        </w:rPr>
        <w:t xml:space="preserve"> </w:t>
      </w:r>
      <w:r w:rsidRPr="00E926EA">
        <w:rPr>
          <w:rFonts w:hint="eastAsia"/>
          <w:shd w:val="clear" w:color="auto" w:fill="FEFEFE"/>
          <w:lang w:val="bg-BG"/>
        </w:rPr>
        <w:t>изискванията</w:t>
      </w:r>
      <w:r w:rsidR="00AB3264" w:rsidRPr="00E926EA">
        <w:rPr>
          <w:shd w:val="clear" w:color="auto" w:fill="FEFEFE"/>
          <w:lang w:val="bg-BG"/>
        </w:rPr>
        <w:t xml:space="preserve"> </w:t>
      </w:r>
      <w:r w:rsidRPr="00E926EA">
        <w:rPr>
          <w:rFonts w:hint="eastAsia"/>
          <w:shd w:val="clear" w:color="auto" w:fill="FEFEFE"/>
          <w:lang w:val="bg-BG"/>
        </w:rPr>
        <w:t>на</w:t>
      </w:r>
      <w:r w:rsidRPr="00E926EA">
        <w:rPr>
          <w:shd w:val="clear" w:color="auto" w:fill="FEFEFE"/>
          <w:lang w:val="bg-BG"/>
        </w:rPr>
        <w:t xml:space="preserve"> </w:t>
      </w:r>
      <w:r w:rsidRPr="00E926EA">
        <w:rPr>
          <w:rFonts w:hint="eastAsia"/>
          <w:shd w:val="clear" w:color="auto" w:fill="FEFEFE"/>
          <w:lang w:val="bg-BG"/>
        </w:rPr>
        <w:t>БДС</w:t>
      </w:r>
      <w:r w:rsidRPr="00E926EA">
        <w:rPr>
          <w:shd w:val="clear" w:color="auto" w:fill="FEFEFE"/>
          <w:lang w:val="bg-BG"/>
        </w:rPr>
        <w:t xml:space="preserve"> </w:t>
      </w:r>
      <w:r w:rsidRPr="00E926EA">
        <w:rPr>
          <w:rFonts w:hint="eastAsia"/>
          <w:shd w:val="clear" w:color="auto" w:fill="FEFEFE"/>
          <w:lang w:val="bg-BG"/>
        </w:rPr>
        <w:t>Е</w:t>
      </w:r>
      <w:r w:rsidR="00AB3264" w:rsidRPr="00E926EA">
        <w:rPr>
          <w:shd w:val="clear" w:color="auto" w:fill="FEFEFE"/>
          <w:lang w:val="bg-BG"/>
        </w:rPr>
        <w:t>N 671-</w:t>
      </w:r>
      <w:r w:rsidRPr="00E926EA">
        <w:rPr>
          <w:shd w:val="clear" w:color="auto" w:fill="FEFEFE"/>
          <w:lang w:val="bg-BG"/>
        </w:rPr>
        <w:t>1 "</w:t>
      </w:r>
      <w:r w:rsidRPr="00E926EA">
        <w:rPr>
          <w:rFonts w:hint="eastAsia"/>
          <w:shd w:val="clear" w:color="auto" w:fill="FEFEFE"/>
          <w:lang w:val="bg-BG"/>
        </w:rPr>
        <w:t>Стационарни</w:t>
      </w:r>
      <w:r w:rsidRPr="00E926EA">
        <w:rPr>
          <w:shd w:val="clear" w:color="auto" w:fill="FEFEFE"/>
          <w:lang w:val="bg-BG"/>
        </w:rPr>
        <w:t xml:space="preserve"> </w:t>
      </w:r>
      <w:r w:rsidR="00AB3264" w:rsidRPr="00E926EA">
        <w:rPr>
          <w:rFonts w:hint="eastAsia"/>
          <w:shd w:val="clear" w:color="auto" w:fill="FEFEFE"/>
        </w:rPr>
        <w:t>пожарогасителни</w:t>
      </w:r>
      <w:r w:rsidRPr="00E926EA">
        <w:rPr>
          <w:shd w:val="clear" w:color="auto" w:fill="FEFEFE"/>
          <w:lang w:val="bg-BG"/>
        </w:rPr>
        <w:t xml:space="preserve"> </w:t>
      </w:r>
      <w:r w:rsidR="00AB3264" w:rsidRPr="00E926EA">
        <w:rPr>
          <w:shd w:val="clear" w:color="auto" w:fill="FEFEFE"/>
          <w:lang w:val="bg-BG"/>
        </w:rPr>
        <w:t>инсталации</w:t>
      </w:r>
      <w:r w:rsidRPr="00E926EA">
        <w:rPr>
          <w:shd w:val="clear" w:color="auto" w:fill="FEFEFE"/>
          <w:lang w:val="bg-BG"/>
        </w:rPr>
        <w:t xml:space="preserve">. </w:t>
      </w:r>
      <w:proofErr w:type="gramStart"/>
      <w:r w:rsidR="00AB3264" w:rsidRPr="00E926EA">
        <w:rPr>
          <w:rFonts w:hint="eastAsia"/>
          <w:shd w:val="clear" w:color="auto" w:fill="FEFEFE"/>
        </w:rPr>
        <w:t>инсталации</w:t>
      </w:r>
      <w:proofErr w:type="gramEnd"/>
      <w:r w:rsidRPr="00E926EA">
        <w:rPr>
          <w:shd w:val="clear" w:color="auto" w:fill="FEFEFE"/>
          <w:lang w:val="bg-BG"/>
        </w:rPr>
        <w:t xml:space="preserve"> </w:t>
      </w:r>
      <w:r w:rsidRPr="00E926EA">
        <w:rPr>
          <w:rFonts w:hint="eastAsia"/>
          <w:shd w:val="clear" w:color="auto" w:fill="FEFEFE"/>
          <w:lang w:val="bg-BG"/>
        </w:rPr>
        <w:t>с</w:t>
      </w:r>
      <w:r w:rsidRPr="00E926EA">
        <w:rPr>
          <w:shd w:val="clear" w:color="auto" w:fill="FEFEFE"/>
          <w:lang w:val="bg-BG"/>
        </w:rPr>
        <w:t xml:space="preserve"> </w:t>
      </w:r>
      <w:r w:rsidR="00AB3264" w:rsidRPr="00E926EA">
        <w:rPr>
          <w:rFonts w:hint="eastAsia"/>
          <w:shd w:val="clear" w:color="auto" w:fill="FEFEFE"/>
          <w:lang w:val="bg-BG"/>
        </w:rPr>
        <w:t>маркуч</w:t>
      </w:r>
      <w:r w:rsidRPr="00E926EA">
        <w:rPr>
          <w:shd w:val="clear" w:color="auto" w:fill="FEFEFE"/>
          <w:lang w:val="bg-BG"/>
        </w:rPr>
        <w:t xml:space="preserve">. </w:t>
      </w:r>
      <w:r w:rsidRPr="00E926EA">
        <w:rPr>
          <w:rFonts w:hint="eastAsia"/>
          <w:shd w:val="clear" w:color="auto" w:fill="FEFEFE"/>
          <w:lang w:val="bg-BG"/>
        </w:rPr>
        <w:t>Част</w:t>
      </w:r>
      <w:r w:rsidRPr="00E926EA">
        <w:rPr>
          <w:shd w:val="clear" w:color="auto" w:fill="FEFEFE"/>
          <w:lang w:val="bg-BG"/>
        </w:rPr>
        <w:t xml:space="preserve"> 1: </w:t>
      </w:r>
      <w:r w:rsidRPr="00E926EA">
        <w:rPr>
          <w:rFonts w:hint="eastAsia"/>
          <w:shd w:val="clear" w:color="auto" w:fill="FEFEFE"/>
          <w:lang w:val="bg-BG"/>
        </w:rPr>
        <w:t>Макари</w:t>
      </w:r>
      <w:r w:rsidR="00AB3264" w:rsidRPr="00E926EA">
        <w:rPr>
          <w:shd w:val="clear" w:color="auto" w:fill="FEFEFE"/>
          <w:lang w:val="bg-BG"/>
        </w:rPr>
        <w:t xml:space="preserve"> </w:t>
      </w:r>
      <w:r w:rsidRPr="00E926EA">
        <w:rPr>
          <w:rFonts w:hint="eastAsia"/>
          <w:shd w:val="clear" w:color="auto" w:fill="FEFEFE"/>
          <w:lang w:val="bg-BG"/>
        </w:rPr>
        <w:t>с</w:t>
      </w:r>
      <w:r w:rsidRPr="00E926EA">
        <w:rPr>
          <w:shd w:val="clear" w:color="auto" w:fill="FEFEFE"/>
          <w:lang w:val="bg-BG"/>
        </w:rPr>
        <w:t xml:space="preserve"> </w:t>
      </w:r>
      <w:r w:rsidRPr="00E926EA">
        <w:rPr>
          <w:rFonts w:hint="eastAsia"/>
          <w:shd w:val="clear" w:color="auto" w:fill="FEFEFE"/>
          <w:lang w:val="bg-BG"/>
        </w:rPr>
        <w:t>полутвърд</w:t>
      </w:r>
      <w:r w:rsidRPr="00E926EA">
        <w:rPr>
          <w:shd w:val="clear" w:color="auto" w:fill="FEFEFE"/>
          <w:lang w:val="bg-BG"/>
        </w:rPr>
        <w:t xml:space="preserve"> </w:t>
      </w:r>
      <w:r w:rsidRPr="00E926EA">
        <w:rPr>
          <w:rFonts w:hint="eastAsia"/>
          <w:shd w:val="clear" w:color="auto" w:fill="FEFEFE"/>
          <w:lang w:val="bg-BG"/>
        </w:rPr>
        <w:t>маркуч</w:t>
      </w:r>
      <w:r w:rsidRPr="00E926EA">
        <w:rPr>
          <w:shd w:val="clear" w:color="auto" w:fill="FEFEFE"/>
          <w:lang w:val="bg-BG"/>
        </w:rPr>
        <w:t>"</w:t>
      </w:r>
      <w:r w:rsidR="00AB3264" w:rsidRPr="00E926EA">
        <w:rPr>
          <w:shd w:val="clear" w:color="auto" w:fill="FEFEFE"/>
          <w:lang w:val="bg-BG"/>
        </w:rPr>
        <w:t>.</w:t>
      </w:r>
    </w:p>
    <w:p w:rsidR="00E14C2A" w:rsidRPr="00E926EA" w:rsidRDefault="00E14C2A" w:rsidP="00E14C2A">
      <w:pPr>
        <w:spacing w:line="360" w:lineRule="auto"/>
        <w:ind w:firstLine="720"/>
        <w:jc w:val="both"/>
        <w:rPr>
          <w:shd w:val="clear" w:color="auto" w:fill="FEFEFE"/>
        </w:rPr>
      </w:pPr>
      <w:r w:rsidRPr="00E926EA">
        <w:rPr>
          <w:shd w:val="clear" w:color="auto" w:fill="FEFEFE"/>
          <w:lang w:val="bg-BG"/>
        </w:rPr>
        <w:lastRenderedPageBreak/>
        <w:t>(</w:t>
      </w:r>
      <w:r w:rsidR="00F214EE" w:rsidRPr="00E926EA">
        <w:rPr>
          <w:shd w:val="clear" w:color="auto" w:fill="FEFEFE"/>
          <w:lang w:val="bg-BG"/>
        </w:rPr>
        <w:t>6</w:t>
      </w:r>
      <w:r w:rsidRPr="00E926EA">
        <w:rPr>
          <w:shd w:val="clear" w:color="auto" w:fill="FEFEFE"/>
          <w:lang w:val="bg-BG"/>
        </w:rPr>
        <w:t xml:space="preserve">) </w:t>
      </w:r>
      <w:r w:rsidRPr="00E926EA">
        <w:rPr>
          <w:rFonts w:hint="eastAsia"/>
          <w:shd w:val="clear" w:color="auto" w:fill="FEFEFE"/>
        </w:rPr>
        <w:t>Пожарните</w:t>
      </w:r>
      <w:r w:rsidRPr="00E926EA">
        <w:rPr>
          <w:shd w:val="clear" w:color="auto" w:fill="FEFEFE"/>
        </w:rPr>
        <w:t xml:space="preserve"> </w:t>
      </w:r>
      <w:r w:rsidRPr="00E926EA">
        <w:rPr>
          <w:rFonts w:hint="eastAsia"/>
          <w:shd w:val="clear" w:color="auto" w:fill="FEFEFE"/>
        </w:rPr>
        <w:t>кранове</w:t>
      </w:r>
      <w:r w:rsidRPr="00E926EA">
        <w:rPr>
          <w:shd w:val="clear" w:color="auto" w:fill="FEFEFE"/>
        </w:rPr>
        <w:t xml:space="preserve"> </w:t>
      </w:r>
      <w:r w:rsidRPr="00E926EA">
        <w:rPr>
          <w:rFonts w:hint="eastAsia"/>
          <w:shd w:val="clear" w:color="auto" w:fill="FEFEFE"/>
        </w:rPr>
        <w:t>се</w:t>
      </w:r>
      <w:r w:rsidRPr="00E926EA">
        <w:rPr>
          <w:shd w:val="clear" w:color="auto" w:fill="FEFEFE"/>
        </w:rPr>
        <w:t xml:space="preserve"> </w:t>
      </w:r>
      <w:r w:rsidRPr="00E926EA">
        <w:rPr>
          <w:rFonts w:hint="eastAsia"/>
          <w:shd w:val="clear" w:color="auto" w:fill="FEFEFE"/>
        </w:rPr>
        <w:t>проектират</w:t>
      </w:r>
      <w:r w:rsidRPr="00E926EA">
        <w:rPr>
          <w:shd w:val="clear" w:color="auto" w:fill="FEFEFE"/>
        </w:rPr>
        <w:t xml:space="preserve"> </w:t>
      </w:r>
      <w:r w:rsidRPr="00E926EA">
        <w:rPr>
          <w:rFonts w:hint="eastAsia"/>
          <w:shd w:val="clear" w:color="auto" w:fill="FEFEFE"/>
        </w:rPr>
        <w:t>в</w:t>
      </w:r>
      <w:r w:rsidRPr="00E926EA">
        <w:rPr>
          <w:shd w:val="clear" w:color="auto" w:fill="FEFEFE"/>
        </w:rPr>
        <w:t xml:space="preserve"> </w:t>
      </w:r>
      <w:r w:rsidRPr="00E926EA">
        <w:rPr>
          <w:rFonts w:hint="eastAsia"/>
          <w:shd w:val="clear" w:color="auto" w:fill="FEFEFE"/>
        </w:rPr>
        <w:t>близост</w:t>
      </w:r>
      <w:r w:rsidRPr="00E926EA">
        <w:rPr>
          <w:shd w:val="clear" w:color="auto" w:fill="FEFEFE"/>
        </w:rPr>
        <w:t xml:space="preserve"> </w:t>
      </w:r>
      <w:r w:rsidRPr="00E926EA">
        <w:rPr>
          <w:rFonts w:hint="eastAsia"/>
          <w:shd w:val="clear" w:color="auto" w:fill="FEFEFE"/>
        </w:rPr>
        <w:t>до</w:t>
      </w:r>
      <w:r w:rsidRPr="00E926EA">
        <w:rPr>
          <w:shd w:val="clear" w:color="auto" w:fill="FEFEFE"/>
        </w:rPr>
        <w:t xml:space="preserve"> </w:t>
      </w:r>
      <w:r w:rsidRPr="00E926EA">
        <w:rPr>
          <w:rFonts w:hint="eastAsia"/>
          <w:shd w:val="clear" w:color="auto" w:fill="FEFEFE"/>
        </w:rPr>
        <w:t>входовете</w:t>
      </w:r>
      <w:r w:rsidRPr="00E926EA">
        <w:rPr>
          <w:shd w:val="clear" w:color="auto" w:fill="FEFEFE"/>
        </w:rPr>
        <w:t xml:space="preserve"> </w:t>
      </w:r>
      <w:r w:rsidRPr="00E926EA">
        <w:rPr>
          <w:rFonts w:hint="eastAsia"/>
          <w:shd w:val="clear" w:color="auto" w:fill="FEFEFE"/>
        </w:rPr>
        <w:t>на</w:t>
      </w:r>
      <w:r w:rsidRPr="00E926EA">
        <w:rPr>
          <w:shd w:val="clear" w:color="auto" w:fill="FEFEFE"/>
        </w:rPr>
        <w:t xml:space="preserve"> </w:t>
      </w:r>
      <w:r w:rsidRPr="00E926EA">
        <w:rPr>
          <w:rFonts w:hint="eastAsia"/>
          <w:shd w:val="clear" w:color="auto" w:fill="FEFEFE"/>
        </w:rPr>
        <w:t>помещения</w:t>
      </w:r>
      <w:r w:rsidRPr="00E926EA">
        <w:rPr>
          <w:shd w:val="clear" w:color="auto" w:fill="FEFEFE"/>
        </w:rPr>
        <w:t xml:space="preserve">, </w:t>
      </w:r>
      <w:r w:rsidRPr="00E926EA">
        <w:rPr>
          <w:rFonts w:hint="eastAsia"/>
          <w:shd w:val="clear" w:color="auto" w:fill="FEFEFE"/>
        </w:rPr>
        <w:t>вестибюли</w:t>
      </w:r>
      <w:r w:rsidRPr="00E926EA">
        <w:rPr>
          <w:shd w:val="clear" w:color="auto" w:fill="FEFEFE"/>
        </w:rPr>
        <w:t>,</w:t>
      </w:r>
      <w:r w:rsidRPr="00E926EA">
        <w:rPr>
          <w:shd w:val="clear" w:color="auto" w:fill="FEFEFE"/>
          <w:lang w:val="bg-BG"/>
        </w:rPr>
        <w:t xml:space="preserve"> </w:t>
      </w:r>
      <w:r w:rsidRPr="00E926EA">
        <w:rPr>
          <w:rFonts w:hint="eastAsia"/>
          <w:shd w:val="clear" w:color="auto" w:fill="FEFEFE"/>
        </w:rPr>
        <w:t>коридори</w:t>
      </w:r>
      <w:r w:rsidRPr="00E926EA">
        <w:rPr>
          <w:shd w:val="clear" w:color="auto" w:fill="FEFEFE"/>
        </w:rPr>
        <w:t xml:space="preserve">, </w:t>
      </w:r>
      <w:r w:rsidRPr="00E926EA">
        <w:rPr>
          <w:rFonts w:hint="eastAsia"/>
          <w:shd w:val="clear" w:color="auto" w:fill="FEFEFE"/>
        </w:rPr>
        <w:t>проходи</w:t>
      </w:r>
      <w:r w:rsidRPr="00E926EA">
        <w:rPr>
          <w:shd w:val="clear" w:color="auto" w:fill="FEFEFE"/>
        </w:rPr>
        <w:t xml:space="preserve"> </w:t>
      </w:r>
      <w:r w:rsidRPr="00E926EA">
        <w:rPr>
          <w:rFonts w:hint="eastAsia"/>
          <w:shd w:val="clear" w:color="auto" w:fill="FEFEFE"/>
        </w:rPr>
        <w:t>и</w:t>
      </w:r>
      <w:r w:rsidRPr="00E926EA">
        <w:rPr>
          <w:shd w:val="clear" w:color="auto" w:fill="FEFEFE"/>
        </w:rPr>
        <w:t xml:space="preserve"> </w:t>
      </w:r>
      <w:r w:rsidRPr="00E926EA">
        <w:rPr>
          <w:rFonts w:hint="eastAsia"/>
          <w:shd w:val="clear" w:color="auto" w:fill="FEFEFE"/>
        </w:rPr>
        <w:t>други</w:t>
      </w:r>
      <w:r w:rsidRPr="00E926EA">
        <w:rPr>
          <w:shd w:val="clear" w:color="auto" w:fill="FEFEFE"/>
        </w:rPr>
        <w:t xml:space="preserve"> </w:t>
      </w:r>
      <w:r w:rsidRPr="00E926EA">
        <w:rPr>
          <w:rFonts w:hint="eastAsia"/>
          <w:shd w:val="clear" w:color="auto" w:fill="FEFEFE"/>
        </w:rPr>
        <w:t>леснодостъпни</w:t>
      </w:r>
      <w:r w:rsidRPr="00E926EA">
        <w:rPr>
          <w:shd w:val="clear" w:color="auto" w:fill="FEFEFE"/>
        </w:rPr>
        <w:t xml:space="preserve"> </w:t>
      </w:r>
      <w:r w:rsidRPr="00E926EA">
        <w:rPr>
          <w:rFonts w:hint="eastAsia"/>
          <w:shd w:val="clear" w:color="auto" w:fill="FEFEFE"/>
        </w:rPr>
        <w:t>места</w:t>
      </w:r>
      <w:r w:rsidRPr="00E926EA">
        <w:rPr>
          <w:shd w:val="clear" w:color="auto" w:fill="FEFEFE"/>
        </w:rPr>
        <w:t>.</w:t>
      </w:r>
    </w:p>
    <w:p w:rsidR="00BF37C4" w:rsidRPr="00E926EA" w:rsidRDefault="00BF37C4" w:rsidP="00BF37C4">
      <w:pPr>
        <w:spacing w:line="360" w:lineRule="auto"/>
        <w:ind w:firstLine="720"/>
        <w:jc w:val="both"/>
        <w:rPr>
          <w:shd w:val="clear" w:color="auto" w:fill="FEFEFE"/>
        </w:rPr>
      </w:pPr>
      <w:r w:rsidRPr="00E926EA">
        <w:rPr>
          <w:shd w:val="clear" w:color="auto" w:fill="FEFEFE"/>
          <w:lang w:val="bg-BG"/>
        </w:rPr>
        <w:t>(</w:t>
      </w:r>
      <w:r w:rsidR="00F214EE" w:rsidRPr="00E926EA">
        <w:rPr>
          <w:shd w:val="clear" w:color="auto" w:fill="FEFEFE"/>
          <w:lang w:val="bg-BG"/>
        </w:rPr>
        <w:t>7</w:t>
      </w:r>
      <w:r w:rsidRPr="00E926EA">
        <w:rPr>
          <w:shd w:val="clear" w:color="auto" w:fill="FEFEFE"/>
          <w:lang w:val="bg-BG"/>
        </w:rPr>
        <w:t xml:space="preserve">) </w:t>
      </w:r>
      <w:r w:rsidRPr="00E926EA">
        <w:rPr>
          <w:shd w:val="clear" w:color="auto" w:fill="FEFEFE"/>
        </w:rPr>
        <w:t>Сградните</w:t>
      </w:r>
      <w:r w:rsidRPr="00E926EA">
        <w:rPr>
          <w:shd w:val="clear" w:color="auto" w:fill="FEFEFE"/>
          <w:lang w:val="bg-BG"/>
        </w:rPr>
        <w:t xml:space="preserve"> </w:t>
      </w:r>
      <w:r w:rsidRPr="00E926EA">
        <w:rPr>
          <w:shd w:val="clear" w:color="auto" w:fill="FEFEFE"/>
        </w:rPr>
        <w:t>водопроводни инсталации за пожарогасене се проектират така, че всички помещения в сградата</w:t>
      </w:r>
      <w:r w:rsidRPr="00E926EA">
        <w:rPr>
          <w:shd w:val="clear" w:color="auto" w:fill="FEFEFE"/>
          <w:lang w:val="bg-BG"/>
        </w:rPr>
        <w:t xml:space="preserve"> </w:t>
      </w:r>
      <w:r w:rsidRPr="00E926EA">
        <w:rPr>
          <w:shd w:val="clear" w:color="auto" w:fill="FEFEFE"/>
        </w:rPr>
        <w:t xml:space="preserve">да попадат в радиуса на действие на плътната струя на един или повече пожарни кранове. </w:t>
      </w:r>
    </w:p>
    <w:p w:rsidR="00E14C2A" w:rsidRPr="00E926EA" w:rsidRDefault="00BF37C4" w:rsidP="00BF37C4">
      <w:pPr>
        <w:spacing w:line="360" w:lineRule="auto"/>
        <w:ind w:firstLine="720"/>
        <w:jc w:val="both"/>
        <w:rPr>
          <w:shd w:val="clear" w:color="auto" w:fill="FEFEFE"/>
        </w:rPr>
      </w:pPr>
      <w:r w:rsidRPr="00E926EA">
        <w:rPr>
          <w:shd w:val="clear" w:color="auto" w:fill="FEFEFE"/>
        </w:rPr>
        <w:t>(</w:t>
      </w:r>
      <w:r w:rsidR="00F214EE" w:rsidRPr="00E926EA">
        <w:rPr>
          <w:shd w:val="clear" w:color="auto" w:fill="FEFEFE"/>
          <w:lang w:val="bg-BG"/>
        </w:rPr>
        <w:t>8</w:t>
      </w:r>
      <w:r w:rsidRPr="00E926EA">
        <w:rPr>
          <w:shd w:val="clear" w:color="auto" w:fill="FEFEFE"/>
        </w:rPr>
        <w:t>)</w:t>
      </w:r>
      <w:r w:rsidRPr="00E926EA">
        <w:rPr>
          <w:shd w:val="clear" w:color="auto" w:fill="FEFEFE"/>
          <w:lang w:val="bg-BG"/>
        </w:rPr>
        <w:t xml:space="preserve"> </w:t>
      </w:r>
      <w:r w:rsidRPr="00E926EA">
        <w:rPr>
          <w:shd w:val="clear" w:color="auto" w:fill="FEFEFE"/>
        </w:rPr>
        <w:t>Разстоянието между два съседни пожарни крана се</w:t>
      </w:r>
      <w:r w:rsidRPr="00E926EA">
        <w:rPr>
          <w:shd w:val="clear" w:color="auto" w:fill="FEFEFE"/>
          <w:lang w:val="bg-BG"/>
        </w:rPr>
        <w:t xml:space="preserve"> </w:t>
      </w:r>
      <w:r w:rsidRPr="00E926EA">
        <w:rPr>
          <w:shd w:val="clear" w:color="auto" w:fill="FEFEFE"/>
        </w:rPr>
        <w:t>определя, при условие че техните струи се кръстосват на разстояние 2 m от краищата им в най-високата и най-отдалечената (критична) точка на обслужваните от тях части от помещението.</w:t>
      </w:r>
      <w:r w:rsidRPr="00E926EA">
        <w:rPr>
          <w:shd w:val="clear" w:color="auto" w:fill="FEFEFE"/>
          <w:lang w:val="bg-BG"/>
        </w:rPr>
        <w:t xml:space="preserve"> </w:t>
      </w:r>
      <w:proofErr w:type="gramStart"/>
      <w:r w:rsidRPr="00E926EA">
        <w:rPr>
          <w:shd w:val="clear" w:color="auto" w:fill="FEFEFE"/>
        </w:rPr>
        <w:t>При определяне на препокриването на струите се отчитат изискванията по отношение на</w:t>
      </w:r>
      <w:r w:rsidRPr="00E926EA">
        <w:rPr>
          <w:shd w:val="clear" w:color="auto" w:fill="FEFEFE"/>
          <w:lang w:val="bg-BG"/>
        </w:rPr>
        <w:t xml:space="preserve"> </w:t>
      </w:r>
      <w:r w:rsidRPr="00E926EA">
        <w:rPr>
          <w:shd w:val="clear" w:color="auto" w:fill="FEFEFE"/>
        </w:rPr>
        <w:t>местоположението и размерите на неподвижното оборудване, предвидени в проекта.</w:t>
      </w:r>
      <w:proofErr w:type="gramEnd"/>
    </w:p>
    <w:p w:rsidR="00474C90" w:rsidRPr="00E926EA" w:rsidRDefault="00474C90" w:rsidP="00474C90">
      <w:pPr>
        <w:spacing w:line="360" w:lineRule="auto"/>
        <w:ind w:firstLine="720"/>
        <w:jc w:val="both"/>
        <w:rPr>
          <w:shd w:val="clear" w:color="auto" w:fill="FEFEFE"/>
        </w:rPr>
      </w:pPr>
      <w:r w:rsidRPr="00E926EA">
        <w:rPr>
          <w:shd w:val="clear" w:color="auto" w:fill="FEFEFE"/>
          <w:lang w:val="bg-BG"/>
        </w:rPr>
        <w:t>(</w:t>
      </w:r>
      <w:r w:rsidR="00F214EE" w:rsidRPr="00E926EA">
        <w:rPr>
          <w:shd w:val="clear" w:color="auto" w:fill="FEFEFE"/>
          <w:lang w:val="bg-BG"/>
        </w:rPr>
        <w:t>9</w:t>
      </w:r>
      <w:r w:rsidRPr="00E926EA">
        <w:rPr>
          <w:shd w:val="clear" w:color="auto" w:fill="FEFEFE"/>
          <w:lang w:val="bg-BG"/>
        </w:rPr>
        <w:t xml:space="preserve">) </w:t>
      </w:r>
      <w:r w:rsidRPr="00E926EA">
        <w:rPr>
          <w:rFonts w:hint="eastAsia"/>
          <w:shd w:val="clear" w:color="auto" w:fill="FEFEFE"/>
        </w:rPr>
        <w:t>Производителността</w:t>
      </w:r>
      <w:r w:rsidRPr="00E926EA">
        <w:rPr>
          <w:shd w:val="clear" w:color="auto" w:fill="FEFEFE"/>
        </w:rPr>
        <w:t xml:space="preserve"> </w:t>
      </w:r>
      <w:r w:rsidRPr="00E926EA">
        <w:rPr>
          <w:rFonts w:hint="eastAsia"/>
          <w:shd w:val="clear" w:color="auto" w:fill="FEFEFE"/>
        </w:rPr>
        <w:t>на</w:t>
      </w:r>
      <w:r w:rsidRPr="00E926EA">
        <w:rPr>
          <w:shd w:val="clear" w:color="auto" w:fill="FEFEFE"/>
        </w:rPr>
        <w:t xml:space="preserve"> </w:t>
      </w:r>
      <w:r w:rsidRPr="00E926EA">
        <w:rPr>
          <w:rFonts w:hint="eastAsia"/>
          <w:shd w:val="clear" w:color="auto" w:fill="FEFEFE"/>
        </w:rPr>
        <w:t>струйниците</w:t>
      </w:r>
      <w:r w:rsidRPr="00E926EA">
        <w:rPr>
          <w:shd w:val="clear" w:color="auto" w:fill="FEFEFE"/>
        </w:rPr>
        <w:t xml:space="preserve">, </w:t>
      </w:r>
      <w:r w:rsidRPr="00E926EA">
        <w:rPr>
          <w:rFonts w:hint="eastAsia"/>
          <w:shd w:val="clear" w:color="auto" w:fill="FEFEFE"/>
        </w:rPr>
        <w:t>радиусът</w:t>
      </w:r>
      <w:r w:rsidRPr="00E926EA">
        <w:rPr>
          <w:shd w:val="clear" w:color="auto" w:fill="FEFEFE"/>
        </w:rPr>
        <w:t xml:space="preserve"> </w:t>
      </w:r>
      <w:r w:rsidRPr="00E926EA">
        <w:rPr>
          <w:rFonts w:hint="eastAsia"/>
          <w:shd w:val="clear" w:color="auto" w:fill="FEFEFE"/>
        </w:rPr>
        <w:t>на</w:t>
      </w:r>
      <w:r w:rsidRPr="00E926EA">
        <w:rPr>
          <w:shd w:val="clear" w:color="auto" w:fill="FEFEFE"/>
          <w:lang w:val="bg-BG"/>
        </w:rPr>
        <w:t xml:space="preserve"> </w:t>
      </w:r>
      <w:r w:rsidRPr="00E926EA">
        <w:rPr>
          <w:rFonts w:hint="eastAsia"/>
          <w:shd w:val="clear" w:color="auto" w:fill="FEFEFE"/>
        </w:rPr>
        <w:t>действие</w:t>
      </w:r>
      <w:r w:rsidRPr="00E926EA">
        <w:rPr>
          <w:shd w:val="clear" w:color="auto" w:fill="FEFEFE"/>
        </w:rPr>
        <w:t xml:space="preserve"> </w:t>
      </w:r>
      <w:r w:rsidRPr="00E926EA">
        <w:rPr>
          <w:rFonts w:hint="eastAsia"/>
          <w:shd w:val="clear" w:color="auto" w:fill="FEFEFE"/>
        </w:rPr>
        <w:t>на</w:t>
      </w:r>
      <w:r w:rsidRPr="00E926EA">
        <w:rPr>
          <w:shd w:val="clear" w:color="auto" w:fill="FEFEFE"/>
        </w:rPr>
        <w:t xml:space="preserve"> </w:t>
      </w:r>
      <w:r w:rsidRPr="00E926EA">
        <w:rPr>
          <w:rFonts w:hint="eastAsia"/>
          <w:shd w:val="clear" w:color="auto" w:fill="FEFEFE"/>
        </w:rPr>
        <w:t>плътната</w:t>
      </w:r>
      <w:r w:rsidRPr="00E926EA">
        <w:rPr>
          <w:shd w:val="clear" w:color="auto" w:fill="FEFEFE"/>
        </w:rPr>
        <w:t xml:space="preserve"> </w:t>
      </w:r>
      <w:r w:rsidRPr="00E926EA">
        <w:rPr>
          <w:rFonts w:hint="eastAsia"/>
          <w:shd w:val="clear" w:color="auto" w:fill="FEFEFE"/>
        </w:rPr>
        <w:t>част</w:t>
      </w:r>
      <w:r w:rsidRPr="00E926EA">
        <w:rPr>
          <w:shd w:val="clear" w:color="auto" w:fill="FEFEFE"/>
        </w:rPr>
        <w:t xml:space="preserve"> </w:t>
      </w:r>
      <w:r w:rsidRPr="00E926EA">
        <w:rPr>
          <w:rFonts w:hint="eastAsia"/>
          <w:shd w:val="clear" w:color="auto" w:fill="FEFEFE"/>
        </w:rPr>
        <w:t>на</w:t>
      </w:r>
      <w:r w:rsidRPr="00E926EA">
        <w:rPr>
          <w:shd w:val="clear" w:color="auto" w:fill="FEFEFE"/>
        </w:rPr>
        <w:t xml:space="preserve"> </w:t>
      </w:r>
      <w:r w:rsidRPr="00E926EA">
        <w:rPr>
          <w:rFonts w:hint="eastAsia"/>
          <w:shd w:val="clear" w:color="auto" w:fill="FEFEFE"/>
        </w:rPr>
        <w:t>струята</w:t>
      </w:r>
      <w:r w:rsidRPr="00E926EA">
        <w:rPr>
          <w:shd w:val="clear" w:color="auto" w:fill="FEFEFE"/>
        </w:rPr>
        <w:t xml:space="preserve"> </w:t>
      </w:r>
      <w:r w:rsidRPr="00E926EA">
        <w:rPr>
          <w:rFonts w:hint="eastAsia"/>
          <w:shd w:val="clear" w:color="auto" w:fill="FEFEFE"/>
        </w:rPr>
        <w:t>и</w:t>
      </w:r>
      <w:r w:rsidRPr="00E926EA">
        <w:rPr>
          <w:shd w:val="clear" w:color="auto" w:fill="FEFEFE"/>
        </w:rPr>
        <w:t xml:space="preserve"> </w:t>
      </w:r>
      <w:r w:rsidRPr="00E926EA">
        <w:rPr>
          <w:rFonts w:hint="eastAsia"/>
          <w:shd w:val="clear" w:color="auto" w:fill="FEFEFE"/>
        </w:rPr>
        <w:t>необходимото</w:t>
      </w:r>
      <w:r w:rsidRPr="00E926EA">
        <w:rPr>
          <w:shd w:val="clear" w:color="auto" w:fill="FEFEFE"/>
        </w:rPr>
        <w:t xml:space="preserve"> </w:t>
      </w:r>
      <w:r w:rsidRPr="00E926EA">
        <w:rPr>
          <w:rFonts w:hint="eastAsia"/>
          <w:shd w:val="clear" w:color="auto" w:fill="FEFEFE"/>
        </w:rPr>
        <w:t>налягане</w:t>
      </w:r>
      <w:r w:rsidRPr="00E926EA">
        <w:rPr>
          <w:shd w:val="clear" w:color="auto" w:fill="FEFEFE"/>
        </w:rPr>
        <w:t xml:space="preserve"> </w:t>
      </w:r>
      <w:r w:rsidRPr="00E926EA">
        <w:rPr>
          <w:rFonts w:hint="eastAsia"/>
          <w:shd w:val="clear" w:color="auto" w:fill="FEFEFE"/>
        </w:rPr>
        <w:t>в</w:t>
      </w:r>
      <w:r w:rsidRPr="00E926EA">
        <w:rPr>
          <w:shd w:val="clear" w:color="auto" w:fill="FEFEFE"/>
        </w:rPr>
        <w:t xml:space="preserve"> </w:t>
      </w:r>
      <w:r w:rsidRPr="00E926EA">
        <w:rPr>
          <w:rFonts w:hint="eastAsia"/>
          <w:shd w:val="clear" w:color="auto" w:fill="FEFEFE"/>
        </w:rPr>
        <w:t>пожарните</w:t>
      </w:r>
      <w:r w:rsidRPr="00E926EA">
        <w:rPr>
          <w:shd w:val="clear" w:color="auto" w:fill="FEFEFE"/>
        </w:rPr>
        <w:t xml:space="preserve"> </w:t>
      </w:r>
      <w:r w:rsidRPr="00E926EA">
        <w:rPr>
          <w:rFonts w:hint="eastAsia"/>
          <w:shd w:val="clear" w:color="auto" w:fill="FEFEFE"/>
        </w:rPr>
        <w:t>кранове</w:t>
      </w:r>
      <w:r w:rsidRPr="00E926EA">
        <w:rPr>
          <w:shd w:val="clear" w:color="auto" w:fill="FEFEFE"/>
        </w:rPr>
        <w:t xml:space="preserve"> </w:t>
      </w:r>
      <w:r w:rsidRPr="00E926EA">
        <w:rPr>
          <w:rFonts w:hint="eastAsia"/>
          <w:shd w:val="clear" w:color="auto" w:fill="FEFEFE"/>
        </w:rPr>
        <w:t>с</w:t>
      </w:r>
      <w:r w:rsidRPr="00E926EA">
        <w:rPr>
          <w:shd w:val="clear" w:color="auto" w:fill="FEFEFE"/>
        </w:rPr>
        <w:t xml:space="preserve"> </w:t>
      </w:r>
      <w:r w:rsidRPr="00E926EA">
        <w:rPr>
          <w:rFonts w:hint="eastAsia"/>
          <w:shd w:val="clear" w:color="auto" w:fill="FEFEFE"/>
        </w:rPr>
        <w:t>гъвкави</w:t>
      </w:r>
      <w:r w:rsidRPr="00E926EA">
        <w:rPr>
          <w:shd w:val="clear" w:color="auto" w:fill="FEFEFE"/>
        </w:rPr>
        <w:t xml:space="preserve"> </w:t>
      </w:r>
      <w:r w:rsidRPr="00E926EA">
        <w:rPr>
          <w:rFonts w:hint="eastAsia"/>
          <w:shd w:val="clear" w:color="auto" w:fill="FEFEFE"/>
        </w:rPr>
        <w:t>и</w:t>
      </w:r>
      <w:r w:rsidRPr="00E926EA">
        <w:rPr>
          <w:shd w:val="clear" w:color="auto" w:fill="FEFEFE"/>
          <w:lang w:val="bg-BG"/>
        </w:rPr>
        <w:t xml:space="preserve"> </w:t>
      </w:r>
      <w:r w:rsidRPr="00E926EA">
        <w:rPr>
          <w:rFonts w:hint="eastAsia"/>
          <w:shd w:val="clear" w:color="auto" w:fill="FEFEFE"/>
        </w:rPr>
        <w:t>полутвърди</w:t>
      </w:r>
      <w:r w:rsidRPr="00E926EA">
        <w:rPr>
          <w:shd w:val="clear" w:color="auto" w:fill="FEFEFE"/>
        </w:rPr>
        <w:t xml:space="preserve"> </w:t>
      </w:r>
      <w:r w:rsidRPr="00E926EA">
        <w:rPr>
          <w:rFonts w:hint="eastAsia"/>
          <w:shd w:val="clear" w:color="auto" w:fill="FEFEFE"/>
        </w:rPr>
        <w:t>шлангове</w:t>
      </w:r>
      <w:r w:rsidRPr="00E926EA">
        <w:rPr>
          <w:shd w:val="clear" w:color="auto" w:fill="FEFEFE"/>
        </w:rPr>
        <w:t xml:space="preserve"> </w:t>
      </w:r>
      <w:r w:rsidRPr="00E926EA">
        <w:rPr>
          <w:rFonts w:hint="eastAsia"/>
          <w:shd w:val="clear" w:color="auto" w:fill="FEFEFE"/>
        </w:rPr>
        <w:t>се</w:t>
      </w:r>
      <w:r w:rsidRPr="00E926EA">
        <w:rPr>
          <w:shd w:val="clear" w:color="auto" w:fill="FEFEFE"/>
        </w:rPr>
        <w:t xml:space="preserve"> </w:t>
      </w:r>
      <w:r w:rsidRPr="00E926EA">
        <w:rPr>
          <w:rFonts w:hint="eastAsia"/>
          <w:shd w:val="clear" w:color="auto" w:fill="FEFEFE"/>
        </w:rPr>
        <w:t>определят</w:t>
      </w:r>
      <w:r w:rsidRPr="00E926EA">
        <w:rPr>
          <w:shd w:val="clear" w:color="auto" w:fill="FEFEFE"/>
        </w:rPr>
        <w:t xml:space="preserve"> </w:t>
      </w:r>
      <w:r w:rsidRPr="00E926EA">
        <w:rPr>
          <w:rFonts w:hint="eastAsia"/>
          <w:shd w:val="clear" w:color="auto" w:fill="FEFEFE"/>
        </w:rPr>
        <w:t>в</w:t>
      </w:r>
      <w:r w:rsidRPr="00E926EA">
        <w:rPr>
          <w:shd w:val="clear" w:color="auto" w:fill="FEFEFE"/>
        </w:rPr>
        <w:t xml:space="preserve"> </w:t>
      </w:r>
      <w:r w:rsidRPr="00E926EA">
        <w:rPr>
          <w:rFonts w:hint="eastAsia"/>
          <w:shd w:val="clear" w:color="auto" w:fill="FEFEFE"/>
        </w:rPr>
        <w:t>съответствие</w:t>
      </w:r>
      <w:r w:rsidRPr="00E926EA">
        <w:rPr>
          <w:shd w:val="clear" w:color="auto" w:fill="FEFEFE"/>
        </w:rPr>
        <w:t xml:space="preserve"> </w:t>
      </w:r>
      <w:r w:rsidRPr="00E926EA">
        <w:rPr>
          <w:rFonts w:hint="eastAsia"/>
          <w:shd w:val="clear" w:color="auto" w:fill="FEFEFE"/>
        </w:rPr>
        <w:t>с</w:t>
      </w:r>
      <w:r w:rsidRPr="00E926EA">
        <w:rPr>
          <w:shd w:val="clear" w:color="auto" w:fill="FEFEFE"/>
        </w:rPr>
        <w:t xml:space="preserve"> </w:t>
      </w:r>
      <w:r w:rsidRPr="00E926EA">
        <w:rPr>
          <w:rFonts w:hint="eastAsia"/>
          <w:shd w:val="clear" w:color="auto" w:fill="FEFEFE"/>
        </w:rPr>
        <w:t>БДС</w:t>
      </w:r>
      <w:r w:rsidRPr="00E926EA">
        <w:rPr>
          <w:shd w:val="clear" w:color="auto" w:fill="FEFEFE"/>
        </w:rPr>
        <w:t xml:space="preserve"> </w:t>
      </w:r>
      <w:r w:rsidRPr="00E926EA">
        <w:rPr>
          <w:rFonts w:hint="eastAsia"/>
          <w:shd w:val="clear" w:color="auto" w:fill="FEFEFE"/>
        </w:rPr>
        <w:t>Е</w:t>
      </w:r>
      <w:r w:rsidRPr="00E926EA">
        <w:rPr>
          <w:shd w:val="clear" w:color="auto" w:fill="FEFEFE"/>
        </w:rPr>
        <w:t xml:space="preserve">N 671-1 </w:t>
      </w:r>
      <w:r w:rsidRPr="00E926EA">
        <w:rPr>
          <w:rFonts w:hint="eastAsia"/>
          <w:shd w:val="clear" w:color="auto" w:fill="FEFEFE"/>
        </w:rPr>
        <w:t>и</w:t>
      </w:r>
      <w:r w:rsidRPr="00E926EA">
        <w:rPr>
          <w:shd w:val="clear" w:color="auto" w:fill="FEFEFE"/>
        </w:rPr>
        <w:t xml:space="preserve"> </w:t>
      </w:r>
      <w:r w:rsidRPr="00E926EA">
        <w:rPr>
          <w:rFonts w:hint="eastAsia"/>
          <w:shd w:val="clear" w:color="auto" w:fill="FEFEFE"/>
        </w:rPr>
        <w:t>БДС</w:t>
      </w:r>
      <w:r w:rsidRPr="00E926EA">
        <w:rPr>
          <w:shd w:val="clear" w:color="auto" w:fill="FEFEFE"/>
        </w:rPr>
        <w:t xml:space="preserve"> </w:t>
      </w:r>
      <w:r w:rsidRPr="00E926EA">
        <w:rPr>
          <w:rFonts w:hint="eastAsia"/>
          <w:shd w:val="clear" w:color="auto" w:fill="FEFEFE"/>
        </w:rPr>
        <w:t>Е</w:t>
      </w:r>
      <w:r w:rsidRPr="00E926EA">
        <w:rPr>
          <w:shd w:val="clear" w:color="auto" w:fill="FEFEFE"/>
        </w:rPr>
        <w:t>N 671-2.</w:t>
      </w:r>
    </w:p>
    <w:p w:rsidR="001E57D8" w:rsidRDefault="001E57D8">
      <w:pPr>
        <w:spacing w:before="240" w:after="240"/>
        <w:jc w:val="center"/>
        <w:rPr>
          <w:b/>
          <w:bCs/>
          <w:highlight w:val="white"/>
          <w:shd w:val="clear" w:color="auto" w:fill="FEFEFE"/>
          <w:lang w:val="bg-BG"/>
        </w:rPr>
      </w:pPr>
    </w:p>
    <w:p w:rsidR="00B03E1F" w:rsidRDefault="00B03E1F">
      <w:pPr>
        <w:spacing w:before="240" w:after="240"/>
        <w:jc w:val="center"/>
        <w:rPr>
          <w:b/>
          <w:bCs/>
          <w:highlight w:val="white"/>
          <w:shd w:val="clear" w:color="auto" w:fill="FEFEFE"/>
          <w:lang w:val="bg-BG"/>
        </w:rPr>
      </w:pPr>
      <w:r>
        <w:rPr>
          <w:b/>
          <w:bCs/>
          <w:highlight w:val="white"/>
          <w:shd w:val="clear" w:color="auto" w:fill="FEFEFE"/>
          <w:lang w:val="bg-BG"/>
        </w:rPr>
        <w:t>Глава четвърта</w:t>
      </w:r>
    </w:p>
    <w:p w:rsidR="00CF6FF8" w:rsidRPr="000C553B" w:rsidRDefault="00006E32">
      <w:pPr>
        <w:spacing w:before="240" w:after="240"/>
        <w:jc w:val="center"/>
        <w:rPr>
          <w:highlight w:val="white"/>
          <w:shd w:val="clear" w:color="auto" w:fill="FEFEFE"/>
        </w:rPr>
      </w:pPr>
      <w:r w:rsidRPr="00E926EA">
        <w:rPr>
          <w:b/>
          <w:bCs/>
          <w:shd w:val="clear" w:color="auto" w:fill="FEFEFE"/>
        </w:rPr>
        <w:t xml:space="preserve">ПЛАНИРАНЕ </w:t>
      </w:r>
      <w:r w:rsidRPr="00E926EA">
        <w:rPr>
          <w:b/>
          <w:bCs/>
          <w:shd w:val="clear" w:color="auto" w:fill="FEFEFE"/>
          <w:lang w:val="bg-BG"/>
        </w:rPr>
        <w:t xml:space="preserve">И ПРОЕКТИРАНЕ </w:t>
      </w:r>
      <w:r w:rsidRPr="000C553B">
        <w:rPr>
          <w:b/>
          <w:bCs/>
          <w:highlight w:val="white"/>
          <w:shd w:val="clear" w:color="auto" w:fill="FEFEFE"/>
        </w:rPr>
        <w:t xml:space="preserve">В УРБАНИЗИРАНИ ТЕРИТОРИИ </w:t>
      </w:r>
    </w:p>
    <w:p w:rsidR="001E44E7" w:rsidRPr="008107B5" w:rsidRDefault="00CF6FF8" w:rsidP="001E44E7">
      <w:pPr>
        <w:spacing w:line="360" w:lineRule="auto"/>
        <w:ind w:firstLine="720"/>
        <w:jc w:val="both"/>
        <w:rPr>
          <w:shd w:val="clear" w:color="auto" w:fill="FEFEFE"/>
          <w:lang w:val="bg-BG"/>
        </w:rPr>
      </w:pPr>
      <w:proofErr w:type="gramStart"/>
      <w:r w:rsidRPr="00E926EA">
        <w:rPr>
          <w:b/>
          <w:shd w:val="clear" w:color="auto" w:fill="FEFEFE"/>
        </w:rPr>
        <w:t>Чл.</w:t>
      </w:r>
      <w:r w:rsidR="001409E0" w:rsidRPr="00E926EA">
        <w:rPr>
          <w:b/>
          <w:shd w:val="clear" w:color="auto" w:fill="FEFEFE"/>
          <w:lang w:val="bg-BG"/>
        </w:rPr>
        <w:t xml:space="preserve"> </w:t>
      </w:r>
      <w:r w:rsidR="002F05BC">
        <w:rPr>
          <w:b/>
          <w:shd w:val="clear" w:color="auto" w:fill="FEFEFE"/>
          <w:lang w:val="bg-BG"/>
        </w:rPr>
        <w:t>81</w:t>
      </w:r>
      <w:r w:rsidRPr="00E926EA">
        <w:rPr>
          <w:b/>
          <w:shd w:val="clear" w:color="auto" w:fill="FEFEFE"/>
        </w:rPr>
        <w:t>.</w:t>
      </w:r>
      <w:proofErr w:type="gramEnd"/>
      <w:r w:rsidRPr="008107B5">
        <w:rPr>
          <w:shd w:val="clear" w:color="auto" w:fill="FEFEFE"/>
        </w:rPr>
        <w:t xml:space="preserve"> (1) В урбанизирани</w:t>
      </w:r>
      <w:r w:rsidR="00751284">
        <w:rPr>
          <w:shd w:val="clear" w:color="auto" w:fill="FEFEFE"/>
          <w:lang w:val="bg-BG"/>
        </w:rPr>
        <w:t>те</w:t>
      </w:r>
      <w:r w:rsidRPr="008107B5">
        <w:rPr>
          <w:shd w:val="clear" w:color="auto" w:fill="FEFEFE"/>
        </w:rPr>
        <w:t xml:space="preserve"> територии</w:t>
      </w:r>
      <w:r w:rsidR="00751284">
        <w:rPr>
          <w:shd w:val="clear" w:color="auto" w:fill="FEFEFE"/>
          <w:lang w:val="bg-BG"/>
        </w:rPr>
        <w:t xml:space="preserve"> </w:t>
      </w:r>
      <w:r w:rsidR="000B3E75">
        <w:rPr>
          <w:shd w:val="clear" w:color="auto" w:fill="FEFEFE"/>
          <w:lang w:val="bg-BG"/>
        </w:rPr>
        <w:t>в съответствие с действащите подробни устройствени планове</w:t>
      </w:r>
      <w:r w:rsidRPr="008107B5">
        <w:rPr>
          <w:shd w:val="clear" w:color="auto" w:fill="FEFEFE"/>
        </w:rPr>
        <w:t xml:space="preserve"> могат да се </w:t>
      </w:r>
      <w:r w:rsidR="000B3E75">
        <w:rPr>
          <w:shd w:val="clear" w:color="auto" w:fill="FEFEFE"/>
          <w:lang w:val="bg-BG"/>
        </w:rPr>
        <w:t>изграждат</w:t>
      </w:r>
      <w:r w:rsidR="000B3E75" w:rsidRPr="008107B5">
        <w:rPr>
          <w:shd w:val="clear" w:color="auto" w:fill="FEFEFE"/>
        </w:rPr>
        <w:t xml:space="preserve"> </w:t>
      </w:r>
      <w:r w:rsidR="001E44E7" w:rsidRPr="008107B5">
        <w:rPr>
          <w:shd w:val="clear" w:color="auto" w:fill="FEFEFE"/>
        </w:rPr>
        <w:t>строежи предназначени за</w:t>
      </w:r>
      <w:r w:rsidR="001E44E7" w:rsidRPr="008107B5">
        <w:rPr>
          <w:shd w:val="clear" w:color="auto" w:fill="FEFEFE"/>
          <w:lang w:val="bg-BG"/>
        </w:rPr>
        <w:t>:</w:t>
      </w:r>
    </w:p>
    <w:p w:rsidR="001E44E7" w:rsidRPr="003B5705" w:rsidRDefault="0002331A" w:rsidP="001E44E7">
      <w:pPr>
        <w:spacing w:before="1" w:after="1" w:line="360" w:lineRule="auto"/>
        <w:ind w:left="1" w:right="1" w:firstLine="719"/>
        <w:jc w:val="both"/>
        <w:rPr>
          <w:lang w:val="bg-BG"/>
        </w:rPr>
      </w:pPr>
      <w:r>
        <w:rPr>
          <w:lang w:val="bg-BG"/>
        </w:rPr>
        <w:t>1.</w:t>
      </w:r>
      <w:r w:rsidR="001E44E7" w:rsidRPr="003B5705">
        <w:rPr>
          <w:lang w:val="bg-BG"/>
        </w:rPr>
        <w:t xml:space="preserve"> </w:t>
      </w:r>
      <w:proofErr w:type="gramStart"/>
      <w:r w:rsidR="001E44E7" w:rsidRPr="003B5705">
        <w:rPr>
          <w:lang w:val="en"/>
        </w:rPr>
        <w:t>търговия</w:t>
      </w:r>
      <w:proofErr w:type="gramEnd"/>
      <w:r w:rsidR="001E44E7" w:rsidRPr="003B5705">
        <w:rPr>
          <w:lang w:val="en"/>
        </w:rPr>
        <w:t xml:space="preserve"> </w:t>
      </w:r>
      <w:bookmarkStart w:id="61" w:name="OLE_LINK47"/>
      <w:bookmarkStart w:id="62" w:name="OLE_LINK48"/>
      <w:bookmarkStart w:id="63" w:name="OLE_LINK49"/>
      <w:r w:rsidR="001E44E7" w:rsidRPr="003B5705">
        <w:rPr>
          <w:lang w:val="en"/>
        </w:rPr>
        <w:t>с оръжия, боеприпаси и пиротехнически изделия</w:t>
      </w:r>
      <w:r w:rsidR="001E44E7" w:rsidRPr="003B5705">
        <w:rPr>
          <w:lang w:val="bg-BG"/>
        </w:rPr>
        <w:t xml:space="preserve"> и складове към тях</w:t>
      </w:r>
      <w:bookmarkEnd w:id="61"/>
      <w:bookmarkEnd w:id="62"/>
      <w:bookmarkEnd w:id="63"/>
      <w:r w:rsidR="00D7117E" w:rsidRPr="003B5705">
        <w:rPr>
          <w:lang w:val="bg-BG"/>
        </w:rPr>
        <w:t xml:space="preserve"> </w:t>
      </w:r>
      <w:r w:rsidR="00D7117E" w:rsidRPr="003B5705">
        <w:rPr>
          <w:shd w:val="clear" w:color="auto" w:fill="FEFEFE"/>
          <w:lang w:val="bg-BG"/>
        </w:rPr>
        <w:t xml:space="preserve">за съхранение на изделия с максимално-допустимо количество 100 </w:t>
      </w:r>
      <w:r w:rsidR="00D7117E" w:rsidRPr="003B5705">
        <w:rPr>
          <w:shd w:val="clear" w:color="auto" w:fill="FEFEFE"/>
        </w:rPr>
        <w:t xml:space="preserve">kg </w:t>
      </w:r>
      <w:r w:rsidR="00D7117E" w:rsidRPr="003B5705">
        <w:rPr>
          <w:shd w:val="clear" w:color="auto" w:fill="FEFEFE"/>
          <w:lang w:val="bg-BG"/>
        </w:rPr>
        <w:t>барут</w:t>
      </w:r>
      <w:r w:rsidR="001E44E7" w:rsidRPr="003B5705">
        <w:rPr>
          <w:lang w:val="bg-BG"/>
        </w:rPr>
        <w:t>;</w:t>
      </w:r>
    </w:p>
    <w:p w:rsidR="004331D5" w:rsidRPr="003B5705" w:rsidRDefault="004331D5" w:rsidP="004331D5">
      <w:pPr>
        <w:spacing w:before="1" w:after="1" w:line="360" w:lineRule="auto"/>
        <w:ind w:left="1" w:right="1" w:firstLine="719"/>
        <w:jc w:val="both"/>
      </w:pPr>
      <w:r w:rsidRPr="0046738F">
        <w:rPr>
          <w:bCs/>
          <w:shd w:val="clear" w:color="auto" w:fill="FEFEFE"/>
        </w:rPr>
        <w:t xml:space="preserve">2. </w:t>
      </w:r>
      <w:proofErr w:type="gramStart"/>
      <w:r w:rsidRPr="0046738F">
        <w:t>ремонтни</w:t>
      </w:r>
      <w:proofErr w:type="gramEnd"/>
      <w:r w:rsidRPr="0046738F">
        <w:t xml:space="preserve"> дейности на оръжия;</w:t>
      </w:r>
    </w:p>
    <w:p w:rsidR="004331D5" w:rsidRPr="008107B5" w:rsidRDefault="004331D5" w:rsidP="004331D5">
      <w:pPr>
        <w:spacing w:before="1" w:after="1" w:line="360" w:lineRule="auto"/>
        <w:ind w:left="1" w:right="1"/>
        <w:jc w:val="both"/>
        <w:rPr>
          <w:bCs/>
          <w:shd w:val="clear" w:color="auto" w:fill="FEFEFE"/>
        </w:rPr>
      </w:pPr>
      <w:r w:rsidRPr="003B5705">
        <w:rPr>
          <w:bCs/>
          <w:shd w:val="clear" w:color="auto" w:fill="FEFEFE"/>
        </w:rPr>
        <w:tab/>
      </w:r>
      <w:r>
        <w:rPr>
          <w:bCs/>
          <w:shd w:val="clear" w:color="auto" w:fill="FEFEFE"/>
        </w:rPr>
        <w:t>3.</w:t>
      </w:r>
      <w:r w:rsidRPr="003B5705">
        <w:rPr>
          <w:bCs/>
          <w:shd w:val="clear" w:color="auto" w:fill="FEFEFE"/>
        </w:rPr>
        <w:t xml:space="preserve"> </w:t>
      </w:r>
      <w:proofErr w:type="gramStart"/>
      <w:r w:rsidRPr="003B5705">
        <w:rPr>
          <w:bCs/>
          <w:shd w:val="clear" w:color="auto" w:fill="FEFEFE"/>
        </w:rPr>
        <w:t>стрелбища</w:t>
      </w:r>
      <w:proofErr w:type="gramEnd"/>
      <w:r w:rsidRPr="003B5705">
        <w:rPr>
          <w:bCs/>
          <w:shd w:val="clear" w:color="auto" w:fill="FEFEFE"/>
        </w:rPr>
        <w:t xml:space="preserve"> </w:t>
      </w:r>
      <w:r>
        <w:rPr>
          <w:bCs/>
          <w:shd w:val="clear" w:color="auto" w:fill="FEFEFE"/>
        </w:rPr>
        <w:t xml:space="preserve">за граждански цели </w:t>
      </w:r>
      <w:r w:rsidRPr="003B5705">
        <w:rPr>
          <w:bCs/>
          <w:shd w:val="clear" w:color="auto" w:fill="FEFEFE"/>
        </w:rPr>
        <w:t xml:space="preserve">от закрит тип и от </w:t>
      </w:r>
      <w:r w:rsidRPr="00732E2E">
        <w:rPr>
          <w:bCs/>
          <w:shd w:val="clear" w:color="auto" w:fill="FEFEFE"/>
        </w:rPr>
        <w:t>открит тип, които са про</w:t>
      </w:r>
      <w:r w:rsidR="00826087">
        <w:rPr>
          <w:bCs/>
          <w:shd w:val="clear" w:color="auto" w:fill="FEFEFE"/>
        </w:rPr>
        <w:t xml:space="preserve">ектирани в съответствие с чл. </w:t>
      </w:r>
      <w:r w:rsidR="00826087">
        <w:rPr>
          <w:bCs/>
          <w:shd w:val="clear" w:color="auto" w:fill="FEFEFE"/>
          <w:lang w:val="bg-BG"/>
        </w:rPr>
        <w:t>89</w:t>
      </w:r>
      <w:r w:rsidRPr="00732E2E">
        <w:rPr>
          <w:bCs/>
          <w:shd w:val="clear" w:color="auto" w:fill="FEFEFE"/>
        </w:rPr>
        <w:t>;</w:t>
      </w:r>
    </w:p>
    <w:p w:rsidR="004331D5" w:rsidRPr="008107B5" w:rsidRDefault="004331D5" w:rsidP="004331D5">
      <w:pPr>
        <w:spacing w:line="360" w:lineRule="auto"/>
        <w:ind w:firstLine="720"/>
        <w:jc w:val="both"/>
        <w:rPr>
          <w:shd w:val="clear" w:color="auto" w:fill="FEFEFE"/>
        </w:rPr>
      </w:pPr>
      <w:r>
        <w:rPr>
          <w:shd w:val="clear" w:color="auto" w:fill="FEFEFE"/>
        </w:rPr>
        <w:t>4.</w:t>
      </w:r>
      <w:r w:rsidRPr="008107B5">
        <w:rPr>
          <w:shd w:val="clear" w:color="auto" w:fill="FEFEFE"/>
        </w:rPr>
        <w:t xml:space="preserve"> </w:t>
      </w:r>
      <w:proofErr w:type="gramStart"/>
      <w:r w:rsidRPr="008107B5">
        <w:rPr>
          <w:shd w:val="clear" w:color="auto" w:fill="FEFEFE"/>
        </w:rPr>
        <w:t>производство</w:t>
      </w:r>
      <w:proofErr w:type="gramEnd"/>
      <w:r w:rsidRPr="008107B5">
        <w:rPr>
          <w:shd w:val="clear" w:color="auto" w:fill="FEFEFE"/>
        </w:rPr>
        <w:t xml:space="preserve"> </w:t>
      </w:r>
      <w:r>
        <w:rPr>
          <w:shd w:val="clear" w:color="auto" w:fill="FEFEFE"/>
        </w:rPr>
        <w:t xml:space="preserve">и съхранение </w:t>
      </w:r>
      <w:r w:rsidRPr="008107B5">
        <w:rPr>
          <w:shd w:val="clear" w:color="auto" w:fill="FEFEFE"/>
        </w:rPr>
        <w:t>на оръжия;</w:t>
      </w:r>
    </w:p>
    <w:p w:rsidR="00CF6FF8" w:rsidRPr="008107B5" w:rsidRDefault="004331D5" w:rsidP="004331D5">
      <w:pPr>
        <w:spacing w:line="360" w:lineRule="auto"/>
        <w:ind w:firstLine="720"/>
        <w:jc w:val="both"/>
        <w:rPr>
          <w:shd w:val="clear" w:color="auto" w:fill="FEFEFE"/>
        </w:rPr>
      </w:pPr>
      <w:r>
        <w:rPr>
          <w:shd w:val="clear" w:color="auto" w:fill="FEFEFE"/>
        </w:rPr>
        <w:t>5.</w:t>
      </w:r>
      <w:r w:rsidRPr="008107B5">
        <w:rPr>
          <w:shd w:val="clear" w:color="auto" w:fill="FEFEFE"/>
        </w:rPr>
        <w:t xml:space="preserve"> </w:t>
      </w:r>
      <w:proofErr w:type="gramStart"/>
      <w:r w:rsidRPr="008107B5">
        <w:rPr>
          <w:shd w:val="clear" w:color="auto" w:fill="FEFEFE"/>
        </w:rPr>
        <w:t>съхранение</w:t>
      </w:r>
      <w:proofErr w:type="gramEnd"/>
      <w:r w:rsidRPr="008107B5">
        <w:rPr>
          <w:shd w:val="clear" w:color="auto" w:fill="FEFEFE"/>
        </w:rPr>
        <w:t xml:space="preserve"> (хранилища) на </w:t>
      </w:r>
      <w:r w:rsidR="00CF6FF8" w:rsidRPr="008107B5">
        <w:rPr>
          <w:shd w:val="clear" w:color="auto" w:fill="FEFEFE"/>
        </w:rPr>
        <w:t xml:space="preserve">оръжия, боеприпаси и пиротехнически изделия към </w:t>
      </w:r>
      <w:r w:rsidR="001E44E7" w:rsidRPr="008107B5">
        <w:rPr>
          <w:shd w:val="clear" w:color="auto" w:fill="FEFEFE"/>
          <w:lang w:val="bg-BG"/>
        </w:rPr>
        <w:t xml:space="preserve">лицензирани по смисъла на Закона за физическото възпитание и спорта </w:t>
      </w:r>
      <w:r w:rsidR="00CF6FF8" w:rsidRPr="008107B5">
        <w:rPr>
          <w:shd w:val="clear" w:color="auto" w:fill="FEFEFE"/>
        </w:rPr>
        <w:t xml:space="preserve">спортни организации, </w:t>
      </w:r>
      <w:r w:rsidR="0052676F" w:rsidRPr="008107B5">
        <w:rPr>
          <w:shd w:val="clear" w:color="auto" w:fill="FEFEFE"/>
          <w:lang w:val="bg-BG"/>
        </w:rPr>
        <w:t xml:space="preserve">както и към </w:t>
      </w:r>
      <w:r w:rsidR="00EE12F1">
        <w:rPr>
          <w:shd w:val="clear" w:color="auto" w:fill="FEFEFE"/>
        </w:rPr>
        <w:t>музеи, театри</w:t>
      </w:r>
      <w:r w:rsidR="00EE12F1">
        <w:rPr>
          <w:shd w:val="clear" w:color="auto" w:fill="FEFEFE"/>
          <w:lang w:val="bg-BG"/>
        </w:rPr>
        <w:t xml:space="preserve"> </w:t>
      </w:r>
      <w:r w:rsidR="00CF6FF8" w:rsidRPr="008107B5">
        <w:rPr>
          <w:shd w:val="clear" w:color="auto" w:fill="FEFEFE"/>
        </w:rPr>
        <w:t>и др.;</w:t>
      </w:r>
    </w:p>
    <w:p w:rsidR="00CF6FF8" w:rsidRPr="008107B5" w:rsidRDefault="0002331A" w:rsidP="00EF5ABD">
      <w:pPr>
        <w:spacing w:line="360" w:lineRule="auto"/>
        <w:ind w:firstLine="720"/>
        <w:jc w:val="both"/>
        <w:rPr>
          <w:shd w:val="clear" w:color="auto" w:fill="FEFEFE"/>
          <w:lang w:val="bg-BG"/>
        </w:rPr>
      </w:pPr>
      <w:r>
        <w:rPr>
          <w:shd w:val="clear" w:color="auto" w:fill="FEFEFE"/>
          <w:lang w:val="bg-BG"/>
        </w:rPr>
        <w:t>6</w:t>
      </w:r>
      <w:r w:rsidR="00CF6FF8" w:rsidRPr="008107B5">
        <w:rPr>
          <w:shd w:val="clear" w:color="auto" w:fill="FEFEFE"/>
        </w:rPr>
        <w:t xml:space="preserve">. </w:t>
      </w:r>
      <w:proofErr w:type="gramStart"/>
      <w:r w:rsidR="00CF6FF8" w:rsidRPr="008107B5">
        <w:rPr>
          <w:shd w:val="clear" w:color="auto" w:fill="FEFEFE"/>
        </w:rPr>
        <w:t>лаборатории</w:t>
      </w:r>
      <w:proofErr w:type="gramEnd"/>
      <w:r w:rsidR="00CF6FF8" w:rsidRPr="008107B5">
        <w:rPr>
          <w:shd w:val="clear" w:color="auto" w:fill="FEFEFE"/>
        </w:rPr>
        <w:t xml:space="preserve"> за изпитване на </w:t>
      </w:r>
      <w:r w:rsidR="00175308">
        <w:rPr>
          <w:shd w:val="clear" w:color="auto" w:fill="FEFEFE"/>
          <w:lang w:val="bg-BG"/>
        </w:rPr>
        <w:t>огнестрелни оръжия, боеприпаси и пиротехнически изделия</w:t>
      </w:r>
      <w:r w:rsidR="00EF5ABD" w:rsidRPr="008107B5">
        <w:rPr>
          <w:shd w:val="clear" w:color="auto" w:fill="FEFEFE"/>
        </w:rPr>
        <w:t xml:space="preserve"> </w:t>
      </w:r>
      <w:r w:rsidR="00CF6FF8" w:rsidRPr="008107B5">
        <w:rPr>
          <w:shd w:val="clear" w:color="auto" w:fill="FEFEFE"/>
        </w:rPr>
        <w:t xml:space="preserve">(без полигонни изпитвания) </w:t>
      </w:r>
      <w:r w:rsidR="00782B1A" w:rsidRPr="008107B5">
        <w:rPr>
          <w:rFonts w:eastAsia="Calibri"/>
          <w:lang w:val="bg-BG"/>
        </w:rPr>
        <w:t xml:space="preserve">при максимално </w:t>
      </w:r>
      <w:r w:rsidR="00782B1A" w:rsidRPr="008107B5">
        <w:rPr>
          <w:rFonts w:eastAsia="Calibri"/>
        </w:rPr>
        <w:t xml:space="preserve">допустимо количество барут </w:t>
      </w:r>
      <w:r w:rsidR="00782B1A">
        <w:rPr>
          <w:rFonts w:eastAsia="Calibri"/>
          <w:lang w:val="bg-BG"/>
        </w:rPr>
        <w:t xml:space="preserve">за строежа </w:t>
      </w:r>
      <w:r w:rsidR="00782B1A" w:rsidRPr="008107B5">
        <w:rPr>
          <w:rFonts w:eastAsia="Calibri"/>
        </w:rPr>
        <w:t>не по-голям</w:t>
      </w:r>
      <w:r w:rsidR="00782B1A" w:rsidRPr="008107B5">
        <w:rPr>
          <w:rFonts w:eastAsia="Calibri"/>
          <w:lang w:val="bg-BG"/>
        </w:rPr>
        <w:t>о</w:t>
      </w:r>
      <w:r w:rsidR="00782B1A" w:rsidRPr="008107B5">
        <w:rPr>
          <w:rFonts w:eastAsia="Calibri"/>
        </w:rPr>
        <w:t xml:space="preserve"> от 20</w:t>
      </w:r>
      <w:r w:rsidR="00782B1A" w:rsidRPr="008107B5">
        <w:rPr>
          <w:rFonts w:eastAsia="Calibri"/>
          <w:lang w:val="bg-BG"/>
        </w:rPr>
        <w:t xml:space="preserve"> </w:t>
      </w:r>
      <w:r w:rsidR="00782B1A" w:rsidRPr="008107B5">
        <w:rPr>
          <w:rFonts w:eastAsia="Calibri"/>
        </w:rPr>
        <w:t>kg</w:t>
      </w:r>
      <w:r w:rsidR="00782B1A" w:rsidRPr="008107B5">
        <w:rPr>
          <w:shd w:val="clear" w:color="auto" w:fill="FEFEFE"/>
        </w:rPr>
        <w:t xml:space="preserve"> </w:t>
      </w:r>
      <w:r w:rsidR="00782B1A">
        <w:rPr>
          <w:shd w:val="clear" w:color="auto" w:fill="FEFEFE"/>
          <w:lang w:val="bg-BG"/>
        </w:rPr>
        <w:t xml:space="preserve">и </w:t>
      </w:r>
      <w:r w:rsidR="00495312">
        <w:rPr>
          <w:shd w:val="clear" w:color="auto" w:fill="FEFEFE"/>
          <w:lang w:val="bg-BG"/>
        </w:rPr>
        <w:t xml:space="preserve">при </w:t>
      </w:r>
      <w:r w:rsidR="00CF6FF8" w:rsidRPr="008107B5">
        <w:rPr>
          <w:shd w:val="clear" w:color="auto" w:fill="FEFEFE"/>
        </w:rPr>
        <w:t>осиг</w:t>
      </w:r>
      <w:r w:rsidR="006E1DCF" w:rsidRPr="008107B5">
        <w:rPr>
          <w:shd w:val="clear" w:color="auto" w:fill="FEFEFE"/>
        </w:rPr>
        <w:t>уряване на мерки за безопасност</w:t>
      </w:r>
      <w:r w:rsidR="006E1DCF" w:rsidRPr="008107B5">
        <w:rPr>
          <w:shd w:val="clear" w:color="auto" w:fill="FEFEFE"/>
          <w:lang w:val="bg-BG"/>
        </w:rPr>
        <w:t>;</w:t>
      </w:r>
    </w:p>
    <w:p w:rsidR="006E1DCF" w:rsidRDefault="0002331A" w:rsidP="00EF5ABD">
      <w:pPr>
        <w:spacing w:line="360" w:lineRule="auto"/>
        <w:ind w:firstLine="720"/>
        <w:jc w:val="both"/>
        <w:rPr>
          <w:rFonts w:eastAsia="Calibri"/>
          <w:lang w:val="bg-BG"/>
        </w:rPr>
      </w:pPr>
      <w:r>
        <w:rPr>
          <w:shd w:val="clear" w:color="auto" w:fill="FEFEFE"/>
          <w:lang w:val="bg-BG"/>
        </w:rPr>
        <w:t>7</w:t>
      </w:r>
      <w:r w:rsidR="006E1DCF" w:rsidRPr="008107B5">
        <w:rPr>
          <w:shd w:val="clear" w:color="auto" w:fill="FEFEFE"/>
          <w:lang w:val="bg-BG"/>
        </w:rPr>
        <w:t xml:space="preserve">. </w:t>
      </w:r>
      <w:bookmarkStart w:id="64" w:name="OLE_LINK29"/>
      <w:bookmarkStart w:id="65" w:name="OLE_LINK30"/>
      <w:bookmarkStart w:id="66" w:name="OLE_LINK50"/>
      <w:bookmarkStart w:id="67" w:name="OLE_LINK51"/>
      <w:proofErr w:type="gramStart"/>
      <w:r w:rsidR="006E1DCF" w:rsidRPr="008107B5">
        <w:rPr>
          <w:rFonts w:eastAsia="Calibri"/>
        </w:rPr>
        <w:t>производство</w:t>
      </w:r>
      <w:proofErr w:type="gramEnd"/>
      <w:r w:rsidR="006E1DCF" w:rsidRPr="008107B5">
        <w:rPr>
          <w:rFonts w:eastAsia="Calibri"/>
        </w:rPr>
        <w:t xml:space="preserve"> на боеприпаси за оръжия</w:t>
      </w:r>
      <w:bookmarkEnd w:id="64"/>
      <w:bookmarkEnd w:id="65"/>
      <w:r w:rsidR="001E44E7" w:rsidRPr="008107B5">
        <w:rPr>
          <w:rFonts w:eastAsia="Calibri"/>
        </w:rPr>
        <w:t xml:space="preserve"> </w:t>
      </w:r>
      <w:r w:rsidR="00F21CF3">
        <w:rPr>
          <w:lang w:val="bg-BG"/>
        </w:rPr>
        <w:t xml:space="preserve">за употреба в стрелбища за граждански цели </w:t>
      </w:r>
      <w:r w:rsidR="00490A99" w:rsidRPr="008107B5">
        <w:rPr>
          <w:rFonts w:eastAsia="Calibri"/>
          <w:lang w:val="bg-BG"/>
        </w:rPr>
        <w:t>при</w:t>
      </w:r>
      <w:r w:rsidR="001E44E7" w:rsidRPr="008107B5">
        <w:rPr>
          <w:rFonts w:eastAsia="Calibri"/>
          <w:lang w:val="bg-BG"/>
        </w:rPr>
        <w:t xml:space="preserve"> максимално </w:t>
      </w:r>
      <w:r w:rsidR="001E44E7" w:rsidRPr="008107B5">
        <w:rPr>
          <w:rFonts w:eastAsia="Calibri"/>
        </w:rPr>
        <w:t xml:space="preserve">допустимо количество барут </w:t>
      </w:r>
      <w:r w:rsidR="00782B1A">
        <w:rPr>
          <w:rFonts w:eastAsia="Calibri"/>
          <w:lang w:val="bg-BG"/>
        </w:rPr>
        <w:t xml:space="preserve">за строежа </w:t>
      </w:r>
      <w:r w:rsidR="001E44E7" w:rsidRPr="008107B5">
        <w:rPr>
          <w:rFonts w:eastAsia="Calibri"/>
        </w:rPr>
        <w:t>не по-голям</w:t>
      </w:r>
      <w:r w:rsidR="001E44E7" w:rsidRPr="008107B5">
        <w:rPr>
          <w:rFonts w:eastAsia="Calibri"/>
          <w:lang w:val="bg-BG"/>
        </w:rPr>
        <w:t>о</w:t>
      </w:r>
      <w:r w:rsidR="001E44E7" w:rsidRPr="008107B5">
        <w:rPr>
          <w:rFonts w:eastAsia="Calibri"/>
        </w:rPr>
        <w:t xml:space="preserve"> от 20</w:t>
      </w:r>
      <w:r w:rsidR="001E44E7" w:rsidRPr="008107B5">
        <w:rPr>
          <w:rFonts w:eastAsia="Calibri"/>
          <w:lang w:val="bg-BG"/>
        </w:rPr>
        <w:t xml:space="preserve"> </w:t>
      </w:r>
      <w:r w:rsidR="001E44E7" w:rsidRPr="008107B5">
        <w:rPr>
          <w:rFonts w:eastAsia="Calibri"/>
        </w:rPr>
        <w:t>kg</w:t>
      </w:r>
      <w:bookmarkEnd w:id="66"/>
      <w:bookmarkEnd w:id="67"/>
      <w:r w:rsidR="006E1DCF" w:rsidRPr="008107B5">
        <w:rPr>
          <w:rFonts w:eastAsia="Calibri"/>
          <w:lang w:val="bg-BG"/>
        </w:rPr>
        <w:t>.</w:t>
      </w:r>
    </w:p>
    <w:p w:rsidR="0002331A" w:rsidRPr="0002331A" w:rsidRDefault="0002331A" w:rsidP="00EF5ABD">
      <w:pPr>
        <w:spacing w:line="360" w:lineRule="auto"/>
        <w:ind w:firstLine="720"/>
        <w:jc w:val="both"/>
        <w:rPr>
          <w:shd w:val="clear" w:color="auto" w:fill="FEFEFE"/>
          <w:lang w:val="bg-BG"/>
        </w:rPr>
      </w:pPr>
      <w:r>
        <w:rPr>
          <w:rFonts w:eastAsia="Calibri"/>
        </w:rPr>
        <w:t>(</w:t>
      </w:r>
      <w:r>
        <w:rPr>
          <w:rFonts w:eastAsia="Calibri"/>
          <w:lang w:val="bg-BG"/>
        </w:rPr>
        <w:t>2</w:t>
      </w:r>
      <w:r>
        <w:rPr>
          <w:rFonts w:eastAsia="Calibri"/>
        </w:rPr>
        <w:t>)</w:t>
      </w:r>
      <w:r>
        <w:rPr>
          <w:rFonts w:eastAsia="Calibri"/>
          <w:lang w:val="bg-BG"/>
        </w:rPr>
        <w:t xml:space="preserve"> Строежите по</w:t>
      </w:r>
      <w:r w:rsidR="00BF185A">
        <w:rPr>
          <w:rFonts w:eastAsia="Calibri"/>
          <w:lang w:val="bg-BG"/>
        </w:rPr>
        <w:t xml:space="preserve"> ал. 1 се п</w:t>
      </w:r>
      <w:r w:rsidR="00102AA0">
        <w:rPr>
          <w:rFonts w:eastAsia="Calibri"/>
          <w:lang w:val="bg-BG"/>
        </w:rPr>
        <w:t>роектират</w:t>
      </w:r>
      <w:r>
        <w:rPr>
          <w:rFonts w:eastAsia="Calibri"/>
          <w:lang w:val="bg-BG"/>
        </w:rPr>
        <w:t>, когато са предвидени с взлязъл в сила подробен устройствен план.</w:t>
      </w:r>
    </w:p>
    <w:p w:rsidR="00977137" w:rsidRDefault="00977137" w:rsidP="00EF5ABD">
      <w:pPr>
        <w:spacing w:line="360" w:lineRule="auto"/>
        <w:ind w:firstLine="720"/>
        <w:jc w:val="both"/>
        <w:rPr>
          <w:highlight w:val="white"/>
          <w:shd w:val="clear" w:color="auto" w:fill="FEFEFE"/>
        </w:rPr>
      </w:pPr>
      <w:r w:rsidRPr="006A5F86">
        <w:rPr>
          <w:shd w:val="clear" w:color="auto" w:fill="FEFEFE"/>
        </w:rPr>
        <w:lastRenderedPageBreak/>
        <w:t>(</w:t>
      </w:r>
      <w:r>
        <w:rPr>
          <w:shd w:val="clear" w:color="auto" w:fill="FEFEFE"/>
        </w:rPr>
        <w:t>3</w:t>
      </w:r>
      <w:r w:rsidRPr="006A5F86">
        <w:rPr>
          <w:shd w:val="clear" w:color="auto" w:fill="FEFEFE"/>
        </w:rPr>
        <w:t xml:space="preserve">) Строежите за търговия </w:t>
      </w:r>
      <w:r w:rsidRPr="006A5F86">
        <w:rPr>
          <w:lang w:val="en"/>
        </w:rPr>
        <w:t>с оръжия, боеприпаси и пиротехнически изделия</w:t>
      </w:r>
      <w:r w:rsidRPr="006A5F86">
        <w:t xml:space="preserve"> и </w:t>
      </w:r>
      <w:r w:rsidRPr="0046738F">
        <w:t>складовете към тях, както и строежите за ремонтни дейности на оръжие</w:t>
      </w:r>
      <w:r w:rsidRPr="0046738F">
        <w:rPr>
          <w:shd w:val="clear" w:color="auto" w:fill="FEFEFE"/>
        </w:rPr>
        <w:t xml:space="preserve"> могат да се</w:t>
      </w:r>
      <w:r w:rsidRPr="006A5F86">
        <w:rPr>
          <w:shd w:val="clear" w:color="auto" w:fill="FEFEFE"/>
        </w:rPr>
        <w:t xml:space="preserve"> проектират в </w:t>
      </w:r>
      <w:r w:rsidRPr="006A5F86">
        <w:rPr>
          <w:highlight w:val="white"/>
          <w:shd w:val="clear" w:color="auto" w:fill="FEFEFE"/>
        </w:rPr>
        <w:t>приземните и първите етажи в жилищни сгради и в сгради със смесено предназначение</w:t>
      </w:r>
      <w:r>
        <w:rPr>
          <w:highlight w:val="white"/>
          <w:shd w:val="clear" w:color="auto" w:fill="FEFEFE"/>
        </w:rPr>
        <w:t xml:space="preserve">. </w:t>
      </w:r>
    </w:p>
    <w:p w:rsidR="00CF6FF8" w:rsidRDefault="00CE2BB2" w:rsidP="00EF5ABD">
      <w:pPr>
        <w:spacing w:line="360" w:lineRule="auto"/>
        <w:ind w:firstLine="720"/>
        <w:jc w:val="both"/>
        <w:rPr>
          <w:shd w:val="clear" w:color="auto" w:fill="FEFEFE"/>
          <w:lang w:val="bg-BG"/>
        </w:rPr>
      </w:pPr>
      <w:r>
        <w:rPr>
          <w:highlight w:val="white"/>
          <w:shd w:val="clear" w:color="auto" w:fill="FEFEFE"/>
        </w:rPr>
        <w:t>(</w:t>
      </w:r>
      <w:r w:rsidR="0002331A">
        <w:rPr>
          <w:highlight w:val="white"/>
          <w:shd w:val="clear" w:color="auto" w:fill="FEFEFE"/>
          <w:lang w:val="bg-BG"/>
        </w:rPr>
        <w:t>4</w:t>
      </w:r>
      <w:r>
        <w:rPr>
          <w:highlight w:val="white"/>
          <w:shd w:val="clear" w:color="auto" w:fill="FEFEFE"/>
        </w:rPr>
        <w:t xml:space="preserve">) </w:t>
      </w:r>
      <w:r>
        <w:rPr>
          <w:highlight w:val="white"/>
          <w:shd w:val="clear" w:color="auto" w:fill="FEFEFE"/>
          <w:lang w:val="bg-BG"/>
        </w:rPr>
        <w:t>При проектирането на строежите по ал. 1</w:t>
      </w:r>
      <w:r w:rsidR="00043EB3">
        <w:rPr>
          <w:highlight w:val="white"/>
          <w:shd w:val="clear" w:color="auto" w:fill="FEFEFE"/>
          <w:lang w:val="bg-BG"/>
        </w:rPr>
        <w:t>, едновременно с изискванията на тази наредба,</w:t>
      </w:r>
      <w:r w:rsidR="00CF6FF8" w:rsidRPr="006A5F86">
        <w:rPr>
          <w:highlight w:val="white"/>
          <w:shd w:val="clear" w:color="auto" w:fill="FEFEFE"/>
        </w:rPr>
        <w:t xml:space="preserve"> се спазват изискванията на Наредба № 7 от 2003 г. за правила и нормативи за устройство на отделните видове територии и устройствени зони (ДВ, бр. 3 от 2004 г</w:t>
      </w:r>
      <w:r w:rsidR="00EF5ABD" w:rsidRPr="006A5F86">
        <w:rPr>
          <w:highlight w:val="white"/>
          <w:shd w:val="clear" w:color="auto" w:fill="FEFEFE"/>
        </w:rPr>
        <w:t>.</w:t>
      </w:r>
      <w:r w:rsidR="00EF5ABD" w:rsidRPr="006A5F86">
        <w:rPr>
          <w:highlight w:val="white"/>
          <w:shd w:val="clear" w:color="auto" w:fill="FEFEFE"/>
          <w:lang w:val="bg-BG"/>
        </w:rPr>
        <w:t>)</w:t>
      </w:r>
      <w:r w:rsidR="0095487B" w:rsidRPr="006A5F86">
        <w:rPr>
          <w:highlight w:val="white"/>
          <w:shd w:val="clear" w:color="auto" w:fill="FEFEFE"/>
          <w:lang w:val="bg-BG"/>
        </w:rPr>
        <w:t xml:space="preserve">, Наредба № </w:t>
      </w:r>
      <w:r w:rsidR="0095487B" w:rsidRPr="006A5F86">
        <w:rPr>
          <w:highlight w:val="white"/>
          <w:shd w:val="clear" w:color="auto" w:fill="FEFEFE"/>
        </w:rPr>
        <w:t>I</w:t>
      </w:r>
      <w:r w:rsidR="0095487B" w:rsidRPr="006A5F86">
        <w:rPr>
          <w:highlight w:val="white"/>
          <w:shd w:val="clear" w:color="auto" w:fill="FEFEFE"/>
          <w:lang w:val="bg-BG"/>
        </w:rPr>
        <w:t xml:space="preserve">з-1971 от 2009 г. </w:t>
      </w:r>
      <w:r w:rsidR="00CF6FF8" w:rsidRPr="006A5F86">
        <w:rPr>
          <w:highlight w:val="white"/>
          <w:shd w:val="clear" w:color="auto" w:fill="FEFEFE"/>
        </w:rPr>
        <w:t xml:space="preserve">и </w:t>
      </w:r>
      <w:r w:rsidR="00043EB3">
        <w:rPr>
          <w:shd w:val="clear" w:color="auto" w:fill="FEFEFE"/>
          <w:lang w:val="bg-BG"/>
        </w:rPr>
        <w:t>здравните изисквания</w:t>
      </w:r>
      <w:r w:rsidR="00CF6FF8" w:rsidRPr="006A5F86">
        <w:rPr>
          <w:shd w:val="clear" w:color="auto" w:fill="FEFEFE"/>
        </w:rPr>
        <w:t>.</w:t>
      </w:r>
    </w:p>
    <w:p w:rsidR="00977137" w:rsidRPr="00FF310E" w:rsidRDefault="00977137" w:rsidP="00977137">
      <w:pPr>
        <w:spacing w:line="360" w:lineRule="auto"/>
        <w:ind w:firstLine="720"/>
        <w:jc w:val="both"/>
      </w:pPr>
      <w:r w:rsidRPr="0046738F">
        <w:t xml:space="preserve">(5) Категорията по пожарна опасност на строежите по ал. </w:t>
      </w:r>
      <w:proofErr w:type="gramStart"/>
      <w:r w:rsidRPr="0046738F">
        <w:t xml:space="preserve">1 се определя в инвестиционния проект за строежа, в зависимост от пожарната характеристика и свойствата на получаваните, обработваните, използваните, съхраняваните и складираните вещества и материали, както и възможността за образуване на експлозивна атмосфера при възможно </w:t>
      </w:r>
      <w:r w:rsidRPr="00FF310E">
        <w:t>най-тежка аварийна ситуация.</w:t>
      </w:r>
      <w:proofErr w:type="gramEnd"/>
    </w:p>
    <w:p w:rsidR="00B572DB" w:rsidRPr="00603824" w:rsidRDefault="004B71C2" w:rsidP="00EF5ABD">
      <w:pPr>
        <w:spacing w:line="360" w:lineRule="auto"/>
        <w:ind w:firstLine="720"/>
        <w:jc w:val="both"/>
        <w:rPr>
          <w:shd w:val="clear" w:color="auto" w:fill="FEFEFE"/>
          <w:lang w:val="bg-BG"/>
        </w:rPr>
      </w:pPr>
      <w:r w:rsidRPr="00CA3709">
        <w:rPr>
          <w:b/>
          <w:shd w:val="clear" w:color="auto" w:fill="FEFEFE"/>
          <w:lang w:val="bg-BG"/>
        </w:rPr>
        <w:t>Чл. 8</w:t>
      </w:r>
      <w:r w:rsidR="002F05BC">
        <w:rPr>
          <w:b/>
          <w:shd w:val="clear" w:color="auto" w:fill="FEFEFE"/>
          <w:lang w:val="bg-BG"/>
        </w:rPr>
        <w:t>2</w:t>
      </w:r>
      <w:r>
        <w:rPr>
          <w:shd w:val="clear" w:color="auto" w:fill="FEFEFE"/>
          <w:lang w:val="bg-BG"/>
        </w:rPr>
        <w:t xml:space="preserve"> </w:t>
      </w:r>
      <w:r w:rsidR="00B572DB">
        <w:rPr>
          <w:shd w:val="clear" w:color="auto" w:fill="FEFEFE"/>
        </w:rPr>
        <w:t>(</w:t>
      </w:r>
      <w:r>
        <w:rPr>
          <w:shd w:val="clear" w:color="auto" w:fill="FEFEFE"/>
          <w:lang w:val="bg-BG"/>
        </w:rPr>
        <w:t>1</w:t>
      </w:r>
      <w:r w:rsidR="00B572DB" w:rsidRPr="00603824">
        <w:rPr>
          <w:shd w:val="clear" w:color="auto" w:fill="FEFEFE"/>
        </w:rPr>
        <w:t>)</w:t>
      </w:r>
      <w:r w:rsidR="00B572DB" w:rsidRPr="00603824">
        <w:rPr>
          <w:shd w:val="clear" w:color="auto" w:fill="FEFEFE"/>
          <w:lang w:val="bg-BG"/>
        </w:rPr>
        <w:t xml:space="preserve"> </w:t>
      </w:r>
      <w:r w:rsidR="00603824" w:rsidRPr="00CA3709">
        <w:rPr>
          <w:shd w:val="clear" w:color="auto" w:fill="FEFEFE"/>
        </w:rPr>
        <w:t xml:space="preserve">Строежите за </w:t>
      </w:r>
      <w:r w:rsidR="00603824" w:rsidRPr="00CA3709">
        <w:t>производство на боеприпаси за огнестрелни оръжия,при максимално допустимо количество барут за строежа не по-голямо от 20</w:t>
      </w:r>
      <w:r w:rsidR="00CA3709">
        <w:rPr>
          <w:lang w:val="bg-BG"/>
        </w:rPr>
        <w:t xml:space="preserve"> </w:t>
      </w:r>
      <w:r w:rsidR="00603824" w:rsidRPr="00CA3709">
        <w:t>kg</w:t>
      </w:r>
      <w:r w:rsidR="00603824">
        <w:rPr>
          <w:lang w:val="bg-BG"/>
        </w:rPr>
        <w:t xml:space="preserve"> </w:t>
      </w:r>
      <w:r w:rsidR="00603824" w:rsidRPr="00CA3709">
        <w:rPr>
          <w:shd w:val="clear" w:color="auto" w:fill="FEFEFE"/>
        </w:rPr>
        <w:t>могат да се проектират като част от стрелбища</w:t>
      </w:r>
      <w:r w:rsidR="00CA3709">
        <w:rPr>
          <w:shd w:val="clear" w:color="auto" w:fill="FEFEFE"/>
          <w:lang w:val="bg-BG"/>
        </w:rPr>
        <w:t>та</w:t>
      </w:r>
      <w:r w:rsidR="00603824" w:rsidRPr="00CA3709">
        <w:rPr>
          <w:shd w:val="clear" w:color="auto" w:fill="FEFEFE"/>
        </w:rPr>
        <w:t xml:space="preserve"> </w:t>
      </w:r>
      <w:r w:rsidR="00CA3709">
        <w:rPr>
          <w:shd w:val="clear" w:color="auto" w:fill="FEFEFE"/>
          <w:lang w:val="bg-BG"/>
        </w:rPr>
        <w:t xml:space="preserve">за граждански цели </w:t>
      </w:r>
      <w:r w:rsidR="00603824" w:rsidRPr="00CA3709">
        <w:rPr>
          <w:shd w:val="clear" w:color="auto" w:fill="FEFEFE"/>
        </w:rPr>
        <w:t>или като самостоятелни обекти в територии и поземлени имоти, предназначени за производствени и складови дейности.</w:t>
      </w:r>
    </w:p>
    <w:p w:rsidR="004B71C2" w:rsidRPr="001A1E36" w:rsidRDefault="004B71C2" w:rsidP="00CA3709">
      <w:pPr>
        <w:spacing w:line="360" w:lineRule="auto"/>
        <w:ind w:firstLine="720"/>
        <w:jc w:val="both"/>
      </w:pPr>
      <w:r>
        <w:rPr>
          <w:shd w:val="clear" w:color="auto" w:fill="FEFEFE"/>
        </w:rPr>
        <w:t>(</w:t>
      </w:r>
      <w:r>
        <w:rPr>
          <w:shd w:val="clear" w:color="auto" w:fill="FEFEFE"/>
          <w:lang w:val="bg-BG"/>
        </w:rPr>
        <w:t>2</w:t>
      </w:r>
      <w:r>
        <w:rPr>
          <w:shd w:val="clear" w:color="auto" w:fill="FEFEFE"/>
        </w:rPr>
        <w:t>)</w:t>
      </w:r>
      <w:r>
        <w:rPr>
          <w:shd w:val="clear" w:color="auto" w:fill="FEFEFE"/>
          <w:lang w:val="bg-BG"/>
        </w:rPr>
        <w:t xml:space="preserve"> Строежите по ал. 1 се проектират с най-малко</w:t>
      </w:r>
      <w:r>
        <w:t xml:space="preserve"> четири помещения</w:t>
      </w:r>
      <w:r w:rsidR="00EE12F1">
        <w:rPr>
          <w:lang w:val="bg-BG"/>
        </w:rPr>
        <w:t xml:space="preserve"> </w:t>
      </w:r>
      <w:r w:rsidR="00EE12F1">
        <w:t>(</w:t>
      </w:r>
      <w:r w:rsidR="00EE12F1">
        <w:rPr>
          <w:lang w:val="bg-BG"/>
        </w:rPr>
        <w:t>обособени зони</w:t>
      </w:r>
      <w:r w:rsidR="00EE12F1">
        <w:t>)</w:t>
      </w:r>
      <w:r w:rsidR="00EE12F1">
        <w:rPr>
          <w:lang w:val="bg-BG"/>
        </w:rPr>
        <w:t>,</w:t>
      </w:r>
      <w:r>
        <w:rPr>
          <w:lang w:val="bg-BG"/>
        </w:rPr>
        <w:t xml:space="preserve"> </w:t>
      </w:r>
      <w:r w:rsidR="00290333">
        <w:rPr>
          <w:lang w:val="bg-BG"/>
        </w:rPr>
        <w:t>с</w:t>
      </w:r>
      <w:r>
        <w:rPr>
          <w:lang w:val="bg-BG"/>
        </w:rPr>
        <w:t>ъответно за:</w:t>
      </w:r>
      <w:r>
        <w:t xml:space="preserve"> производство</w:t>
      </w:r>
      <w:r w:rsidR="00290333">
        <w:rPr>
          <w:lang w:val="bg-BG"/>
        </w:rPr>
        <w:t xml:space="preserve"> на боеприпаси</w:t>
      </w:r>
      <w:r>
        <w:rPr>
          <w:lang w:val="bg-BG"/>
        </w:rPr>
        <w:t xml:space="preserve">; </w:t>
      </w:r>
      <w:r>
        <w:t>съхранение на барут;</w:t>
      </w:r>
      <w:r>
        <w:rPr>
          <w:lang w:val="bg-BG"/>
        </w:rPr>
        <w:t xml:space="preserve"> </w:t>
      </w:r>
      <w:r>
        <w:t>съхранение на капси;</w:t>
      </w:r>
      <w:r>
        <w:rPr>
          <w:lang w:val="bg-BG"/>
        </w:rPr>
        <w:t xml:space="preserve"> </w:t>
      </w:r>
      <w:r>
        <w:t xml:space="preserve">съхранение на </w:t>
      </w:r>
      <w:r w:rsidRPr="0046738F">
        <w:t xml:space="preserve">готова продукция. </w:t>
      </w:r>
      <w:r w:rsidRPr="0046738F">
        <w:rPr>
          <w:lang w:val="bg-BG"/>
        </w:rPr>
        <w:t>П</w:t>
      </w:r>
      <w:r w:rsidRPr="0046738F">
        <w:t xml:space="preserve">омещенията </w:t>
      </w:r>
      <w:r w:rsidRPr="0046738F">
        <w:rPr>
          <w:lang w:val="bg-BG"/>
        </w:rPr>
        <w:t xml:space="preserve">се </w:t>
      </w:r>
      <w:r w:rsidR="00834908" w:rsidRPr="0046738F">
        <w:rPr>
          <w:lang w:val="bg-BG"/>
        </w:rPr>
        <w:t xml:space="preserve">отделят от съседните им помещения с хоризонтални и вертикални прегради с минимална огнеустойчивост REI (EI) 120 </w:t>
      </w:r>
      <w:r w:rsidRPr="0046738F">
        <w:rPr>
          <w:lang w:val="bg-BG"/>
        </w:rPr>
        <w:t>и със</w:t>
      </w:r>
      <w:r w:rsidRPr="0046738F">
        <w:t xml:space="preserve"> самозатварящи се</w:t>
      </w:r>
      <w:r>
        <w:t xml:space="preserve"> врати с минимална огнеустойчивост EI 90</w:t>
      </w:r>
      <w:r>
        <w:rPr>
          <w:lang w:val="bg-BG"/>
        </w:rPr>
        <w:t>.</w:t>
      </w:r>
    </w:p>
    <w:p w:rsidR="004B71C2" w:rsidRDefault="004B71C2" w:rsidP="00CA3709">
      <w:pPr>
        <w:spacing w:line="360" w:lineRule="auto"/>
        <w:ind w:firstLine="720"/>
        <w:jc w:val="both"/>
      </w:pPr>
      <w:r>
        <w:t xml:space="preserve">(3) </w:t>
      </w:r>
      <w:r w:rsidR="00290333">
        <w:rPr>
          <w:lang w:val="bg-BG"/>
        </w:rPr>
        <w:t>П</w:t>
      </w:r>
      <w:r>
        <w:t xml:space="preserve">роизводственото помещение </w:t>
      </w:r>
      <w:r w:rsidR="00290333">
        <w:rPr>
          <w:lang w:val="bg-BG"/>
        </w:rPr>
        <w:t xml:space="preserve">се предвижда за максимално допустимо количество барут до </w:t>
      </w:r>
      <w:r>
        <w:t xml:space="preserve">3 kg. </w:t>
      </w:r>
    </w:p>
    <w:p w:rsidR="004B71C2" w:rsidRDefault="004B71C2" w:rsidP="00EE12F1">
      <w:pPr>
        <w:spacing w:line="360" w:lineRule="auto"/>
        <w:ind w:firstLine="720"/>
        <w:jc w:val="both"/>
      </w:pPr>
      <w:r w:rsidRPr="0046738F">
        <w:t>(</w:t>
      </w:r>
      <w:r w:rsidRPr="0046738F">
        <w:rPr>
          <w:lang w:val="bg-BG"/>
        </w:rPr>
        <w:t>4</w:t>
      </w:r>
      <w:r w:rsidRPr="0046738F">
        <w:t>)</w:t>
      </w:r>
      <w:r w:rsidRPr="0046738F">
        <w:rPr>
          <w:lang w:val="bg-BG"/>
        </w:rPr>
        <w:t xml:space="preserve"> За в</w:t>
      </w:r>
      <w:r w:rsidRPr="0046738F">
        <w:t xml:space="preserve">сяко помещение </w:t>
      </w:r>
      <w:r w:rsidRPr="0046738F">
        <w:rPr>
          <w:lang w:val="bg-BG"/>
        </w:rPr>
        <w:t xml:space="preserve">се </w:t>
      </w:r>
      <w:r w:rsidR="00290333" w:rsidRPr="0046738F">
        <w:rPr>
          <w:lang w:val="bg-BG"/>
        </w:rPr>
        <w:t>проектира</w:t>
      </w:r>
      <w:r w:rsidRPr="0046738F">
        <w:t xml:space="preserve"> аварийно </w:t>
      </w:r>
      <w:r w:rsidR="00C0054E" w:rsidRPr="0046738F">
        <w:rPr>
          <w:lang w:val="bg-BG"/>
        </w:rPr>
        <w:t>евакуационно</w:t>
      </w:r>
      <w:r w:rsidR="00C0054E" w:rsidRPr="0046738F">
        <w:t xml:space="preserve"> </w:t>
      </w:r>
      <w:r w:rsidRPr="0046738F">
        <w:t xml:space="preserve">осветление с </w:t>
      </w:r>
      <w:r w:rsidRPr="0046738F">
        <w:rPr>
          <w:shd w:val="clear" w:color="auto" w:fill="FFFFFF"/>
        </w:rPr>
        <w:t>минимална</w:t>
      </w:r>
      <w:r>
        <w:rPr>
          <w:shd w:val="clear" w:color="auto" w:fill="FFFFFF"/>
        </w:rPr>
        <w:t xml:space="preserve"> продължителност на работа един час</w:t>
      </w:r>
      <w:r>
        <w:rPr>
          <w:shd w:val="clear" w:color="auto" w:fill="FEFEFE"/>
        </w:rPr>
        <w:t>.</w:t>
      </w:r>
      <w:r>
        <w:t xml:space="preserve"> </w:t>
      </w:r>
      <w:r>
        <w:rPr>
          <w:lang w:val="bg-BG"/>
        </w:rPr>
        <w:t>К</w:t>
      </w:r>
      <w:r>
        <w:t xml:space="preserve">омутационните апарати, прекъсвачите и предпазителите на осветителните електрически инсталации се проектират извън помещенията. </w:t>
      </w:r>
    </w:p>
    <w:p w:rsidR="004B71C2" w:rsidRDefault="004B71C2" w:rsidP="00CA3709">
      <w:pPr>
        <w:spacing w:line="360" w:lineRule="auto"/>
        <w:ind w:firstLine="720"/>
      </w:pPr>
      <w:r>
        <w:t>(</w:t>
      </w:r>
      <w:r>
        <w:rPr>
          <w:lang w:val="bg-BG"/>
        </w:rPr>
        <w:t>5</w:t>
      </w:r>
      <w:r>
        <w:t xml:space="preserve">) </w:t>
      </w:r>
      <w:r>
        <w:rPr>
          <w:lang w:val="bg-BG"/>
        </w:rPr>
        <w:t>П</w:t>
      </w:r>
      <w:r>
        <w:t xml:space="preserve">овърхностите </w:t>
      </w:r>
      <w:r>
        <w:rPr>
          <w:lang w:val="bg-BG"/>
        </w:rPr>
        <w:t>на помещенията се предвиждат</w:t>
      </w:r>
      <w:r>
        <w:t xml:space="preserve"> антистатични, гладки и лесни за почистване от натрупан прах. </w:t>
      </w:r>
    </w:p>
    <w:p w:rsidR="00526C46" w:rsidRPr="00526C46" w:rsidRDefault="00526C46" w:rsidP="00526C46">
      <w:pPr>
        <w:spacing w:line="360" w:lineRule="auto"/>
        <w:ind w:firstLine="720"/>
      </w:pPr>
      <w:r w:rsidRPr="00526C46">
        <w:t xml:space="preserve">(6) </w:t>
      </w:r>
      <w:r w:rsidRPr="00526C46">
        <w:rPr>
          <w:lang w:val="bg-BG"/>
        </w:rPr>
        <w:t>О</w:t>
      </w:r>
      <w:r w:rsidRPr="00526C46">
        <w:t xml:space="preserve">топлението на помещенията </w:t>
      </w:r>
      <w:r w:rsidRPr="00526C46">
        <w:rPr>
          <w:lang w:val="bg-BG"/>
        </w:rPr>
        <w:t>се проектира</w:t>
      </w:r>
      <w:r w:rsidRPr="00526C46">
        <w:t xml:space="preserve"> </w:t>
      </w:r>
      <w:r w:rsidRPr="00526C46">
        <w:rPr>
          <w:lang w:val="bg-BG"/>
        </w:rPr>
        <w:t>с топлоносител пара или вода</w:t>
      </w:r>
      <w:r w:rsidRPr="00526C46">
        <w:t xml:space="preserve">. </w:t>
      </w:r>
    </w:p>
    <w:p w:rsidR="004B71C2" w:rsidRPr="00CA3709" w:rsidRDefault="003B7844" w:rsidP="00290333">
      <w:pPr>
        <w:spacing w:line="360" w:lineRule="auto"/>
        <w:ind w:firstLine="720"/>
        <w:jc w:val="both"/>
        <w:rPr>
          <w:highlight w:val="white"/>
          <w:shd w:val="clear" w:color="auto" w:fill="FEFEFE"/>
          <w:lang w:val="bg-BG"/>
        </w:rPr>
      </w:pPr>
      <w:r>
        <w:t xml:space="preserve">(7) </w:t>
      </w:r>
      <w:r>
        <w:rPr>
          <w:lang w:val="bg-BG"/>
        </w:rPr>
        <w:t>П</w:t>
      </w:r>
      <w:r w:rsidR="004B71C2">
        <w:t>омещени</w:t>
      </w:r>
      <w:r>
        <w:rPr>
          <w:lang w:val="bg-BG"/>
        </w:rPr>
        <w:t>ята</w:t>
      </w:r>
      <w:r w:rsidR="004B71C2">
        <w:t xml:space="preserve"> за съхранение на барут и </w:t>
      </w:r>
      <w:r>
        <w:rPr>
          <w:lang w:val="bg-BG"/>
        </w:rPr>
        <w:t xml:space="preserve">за </w:t>
      </w:r>
      <w:r w:rsidR="004B71C2">
        <w:t xml:space="preserve">производство </w:t>
      </w:r>
      <w:r>
        <w:rPr>
          <w:lang w:val="bg-BG"/>
        </w:rPr>
        <w:t xml:space="preserve">се проектират </w:t>
      </w:r>
      <w:r w:rsidR="004B71C2">
        <w:t xml:space="preserve">с </w:t>
      </w:r>
      <w:r>
        <w:rPr>
          <w:lang w:val="bg-BG"/>
        </w:rPr>
        <w:t xml:space="preserve">най-малко </w:t>
      </w:r>
      <w:r w:rsidR="004B71C2">
        <w:t xml:space="preserve">един технологичен отвор с </w:t>
      </w:r>
      <w:r>
        <w:rPr>
          <w:lang w:val="bg-BG"/>
        </w:rPr>
        <w:t xml:space="preserve">минимални </w:t>
      </w:r>
      <w:r w:rsidR="004B71C2">
        <w:t>размери 50</w:t>
      </w:r>
      <w:r>
        <w:rPr>
          <w:lang w:val="bg-BG"/>
        </w:rPr>
        <w:t xml:space="preserve"> </w:t>
      </w:r>
      <w:r>
        <w:t>cm</w:t>
      </w:r>
      <w:r w:rsidR="004B71C2">
        <w:t>/50</w:t>
      </w:r>
      <w:r>
        <w:t xml:space="preserve"> cm</w:t>
      </w:r>
      <w:r w:rsidR="00B43A09">
        <w:rPr>
          <w:lang w:val="bg-BG"/>
        </w:rPr>
        <w:t xml:space="preserve">, свързан към стоманобетонен </w:t>
      </w:r>
      <w:r>
        <w:rPr>
          <w:lang w:val="bg-BG"/>
        </w:rPr>
        <w:t xml:space="preserve">комин с две </w:t>
      </w:r>
      <w:r w:rsidR="004B71C2">
        <w:t>чупки под 90 градуса.</w:t>
      </w:r>
    </w:p>
    <w:p w:rsidR="00736B84" w:rsidRPr="00732E2E" w:rsidRDefault="00A22FBF" w:rsidP="00EF5ABD">
      <w:pPr>
        <w:spacing w:line="360" w:lineRule="auto"/>
        <w:ind w:firstLine="720"/>
        <w:jc w:val="both"/>
        <w:rPr>
          <w:shd w:val="clear" w:color="auto" w:fill="FEFEFE"/>
          <w:lang w:val="bg-BG"/>
        </w:rPr>
      </w:pPr>
      <w:r w:rsidRPr="00732E2E">
        <w:rPr>
          <w:b/>
          <w:shd w:val="clear" w:color="auto" w:fill="FEFEFE"/>
          <w:lang w:val="bg-BG"/>
        </w:rPr>
        <w:lastRenderedPageBreak/>
        <w:t xml:space="preserve">Чл. </w:t>
      </w:r>
      <w:r w:rsidR="002F05BC">
        <w:rPr>
          <w:b/>
          <w:shd w:val="clear" w:color="auto" w:fill="FEFEFE"/>
          <w:lang w:val="bg-BG"/>
        </w:rPr>
        <w:t>83</w:t>
      </w:r>
      <w:r w:rsidR="00CE3BCC" w:rsidRPr="00732E2E">
        <w:rPr>
          <w:b/>
          <w:shd w:val="clear" w:color="auto" w:fill="FEFEFE"/>
          <w:lang w:val="bg-BG"/>
        </w:rPr>
        <w:t>.</w:t>
      </w:r>
      <w:r w:rsidR="00CE3BCC" w:rsidRPr="00732E2E">
        <w:rPr>
          <w:shd w:val="clear" w:color="auto" w:fill="FEFEFE"/>
          <w:lang w:val="bg-BG"/>
        </w:rPr>
        <w:t xml:space="preserve"> </w:t>
      </w:r>
      <w:r w:rsidR="00736B84" w:rsidRPr="00732E2E">
        <w:rPr>
          <w:shd w:val="clear" w:color="auto" w:fill="FEFEFE"/>
        </w:rPr>
        <w:t xml:space="preserve">(1) </w:t>
      </w:r>
      <w:r w:rsidR="00736B84" w:rsidRPr="00732E2E">
        <w:rPr>
          <w:shd w:val="clear" w:color="auto" w:fill="FEFEFE"/>
          <w:lang w:val="bg-BG"/>
        </w:rPr>
        <w:t xml:space="preserve">За строежите по чл. </w:t>
      </w:r>
      <w:r w:rsidR="002F05BC">
        <w:rPr>
          <w:shd w:val="clear" w:color="auto" w:fill="FEFEFE"/>
          <w:lang w:val="bg-BG"/>
        </w:rPr>
        <w:t>81</w:t>
      </w:r>
      <w:r w:rsidR="00736B84" w:rsidRPr="00732E2E">
        <w:rPr>
          <w:shd w:val="clear" w:color="auto" w:fill="FEFEFE"/>
          <w:lang w:val="bg-BG"/>
        </w:rPr>
        <w:t xml:space="preserve">, ал. 1 се осигурява физическа защита в съответствие </w:t>
      </w:r>
      <w:r w:rsidR="00736B84" w:rsidRPr="0046738F">
        <w:rPr>
          <w:shd w:val="clear" w:color="auto" w:fill="FEFEFE"/>
          <w:lang w:val="bg-BG"/>
        </w:rPr>
        <w:t xml:space="preserve">с </w:t>
      </w:r>
      <w:r w:rsidR="00526C46">
        <w:rPr>
          <w:lang w:val="bg-BG"/>
        </w:rPr>
        <w:t xml:space="preserve">изискванията на </w:t>
      </w:r>
      <w:r w:rsidR="00526C46" w:rsidRPr="002E5228">
        <w:rPr>
          <w:bCs/>
          <w:color w:val="000000"/>
          <w:lang w:val="bg-BG" w:eastAsia="bg-BG"/>
        </w:rPr>
        <w:t>Н</w:t>
      </w:r>
      <w:r w:rsidR="00526C46">
        <w:rPr>
          <w:bCs/>
          <w:color w:val="000000"/>
          <w:lang w:val="bg-BG" w:eastAsia="bg-BG"/>
        </w:rPr>
        <w:t>аредба</w:t>
      </w:r>
      <w:r w:rsidR="00526C46" w:rsidRPr="002E5228">
        <w:rPr>
          <w:bCs/>
          <w:color w:val="000000"/>
          <w:lang w:val="bg-BG" w:eastAsia="bg-BG"/>
        </w:rPr>
        <w:t xml:space="preserve"> № РД-02-20-6 от 2016 г</w:t>
      </w:r>
      <w:r w:rsidR="00736B84" w:rsidRPr="0046738F">
        <w:rPr>
          <w:lang w:val="bg-BG"/>
        </w:rPr>
        <w:t>.</w:t>
      </w:r>
    </w:p>
    <w:p w:rsidR="00CE3BCC" w:rsidRPr="00732E2E" w:rsidRDefault="00736B84" w:rsidP="00EF5ABD">
      <w:pPr>
        <w:spacing w:line="360" w:lineRule="auto"/>
        <w:ind w:firstLine="720"/>
        <w:jc w:val="both"/>
        <w:rPr>
          <w:shd w:val="clear" w:color="auto" w:fill="FEFEFE"/>
          <w:lang w:val="bg-BG"/>
        </w:rPr>
      </w:pPr>
      <w:r w:rsidRPr="00732E2E">
        <w:rPr>
          <w:shd w:val="clear" w:color="auto" w:fill="FEFEFE"/>
        </w:rPr>
        <w:t xml:space="preserve">(2) </w:t>
      </w:r>
      <w:r w:rsidR="00887C86" w:rsidRPr="00732E2E">
        <w:rPr>
          <w:shd w:val="clear" w:color="auto" w:fill="FEFEFE"/>
          <w:lang w:val="bg-BG"/>
        </w:rPr>
        <w:t xml:space="preserve">В строежите за търговия </w:t>
      </w:r>
      <w:r w:rsidR="00887C86" w:rsidRPr="00732E2E">
        <w:rPr>
          <w:lang w:val="en"/>
        </w:rPr>
        <w:t>с оръжия, боеприпаси и пиротехнически изделия</w:t>
      </w:r>
      <w:r w:rsidR="00887C86" w:rsidRPr="00732E2E">
        <w:rPr>
          <w:lang w:val="bg-BG"/>
        </w:rPr>
        <w:t xml:space="preserve"> се предвижда място за съхраняване на </w:t>
      </w:r>
      <w:r w:rsidR="00CE3BCC" w:rsidRPr="00732E2E">
        <w:t>о</w:t>
      </w:r>
      <w:r w:rsidR="00CE3BCC" w:rsidRPr="00732E2E">
        <w:rPr>
          <w:lang w:val="en"/>
        </w:rPr>
        <w:t xml:space="preserve">гнестрелните оръжия и боеприпасите за тях в </w:t>
      </w:r>
      <w:r w:rsidR="00887C86" w:rsidRPr="00732E2E">
        <w:rPr>
          <w:lang w:val="bg-BG"/>
        </w:rPr>
        <w:t xml:space="preserve">неподвижно закрепени </w:t>
      </w:r>
      <w:r w:rsidR="00CE3BCC" w:rsidRPr="00732E2E">
        <w:rPr>
          <w:lang w:val="en"/>
        </w:rPr>
        <w:t>метални каси</w:t>
      </w:r>
      <w:r w:rsidR="00887C86" w:rsidRPr="00732E2E">
        <w:rPr>
          <w:lang w:val="bg-BG"/>
        </w:rPr>
        <w:t xml:space="preserve"> или </w:t>
      </w:r>
      <w:r w:rsidRPr="00732E2E">
        <w:rPr>
          <w:lang w:val="bg-BG"/>
        </w:rPr>
        <w:t xml:space="preserve">в </w:t>
      </w:r>
      <w:r w:rsidR="00887C86" w:rsidRPr="00732E2E">
        <w:rPr>
          <w:lang w:val="bg-BG"/>
        </w:rPr>
        <w:t xml:space="preserve">отделно помещение за това с </w:t>
      </w:r>
      <w:r w:rsidR="00CE3BCC" w:rsidRPr="00732E2E">
        <w:rPr>
          <w:lang w:val="en"/>
        </w:rPr>
        <w:t>врата със секретно заключващо се устройство и входна метална врата</w:t>
      </w:r>
      <w:r w:rsidR="005B7B25" w:rsidRPr="00732E2E">
        <w:rPr>
          <w:lang w:val="bg-BG"/>
        </w:rPr>
        <w:t xml:space="preserve">. В зависимост от </w:t>
      </w:r>
      <w:r w:rsidR="00D7307A">
        <w:rPr>
          <w:lang w:val="bg-BG"/>
        </w:rPr>
        <w:t>технологичните изисквания в заданието за проектиране</w:t>
      </w:r>
      <w:r w:rsidR="005B7B25" w:rsidRPr="00732E2E">
        <w:rPr>
          <w:lang w:val="bg-BG"/>
        </w:rPr>
        <w:t xml:space="preserve"> и изискванията на компетентните органи по реда на </w:t>
      </w:r>
      <w:r w:rsidR="0001408B" w:rsidRPr="00732E2E">
        <w:rPr>
          <w:rFonts w:eastAsia="Calibri"/>
        </w:rPr>
        <w:t>ЗОБВВПИ</w:t>
      </w:r>
      <w:r w:rsidR="0001408B" w:rsidRPr="00732E2E">
        <w:rPr>
          <w:rFonts w:eastAsia="Calibri"/>
          <w:lang w:val="bg-BG"/>
        </w:rPr>
        <w:t xml:space="preserve"> в строежа </w:t>
      </w:r>
      <w:r w:rsidR="005B7B25" w:rsidRPr="00732E2E">
        <w:rPr>
          <w:lang w:val="bg-BG"/>
        </w:rPr>
        <w:t>с</w:t>
      </w:r>
      <w:r w:rsidR="0001408B" w:rsidRPr="00732E2E">
        <w:rPr>
          <w:lang w:val="bg-BG"/>
        </w:rPr>
        <w:t>е</w:t>
      </w:r>
      <w:r w:rsidR="00CE3BCC" w:rsidRPr="00732E2E">
        <w:t xml:space="preserve"> </w:t>
      </w:r>
      <w:r w:rsidR="001A2825">
        <w:rPr>
          <w:lang w:val="bg-BG"/>
        </w:rPr>
        <w:t xml:space="preserve">създават технически условия за </w:t>
      </w:r>
      <w:r w:rsidR="001A2825" w:rsidRPr="00732E2E">
        <w:t>о</w:t>
      </w:r>
      <w:r w:rsidR="001A2825" w:rsidRPr="00732E2E">
        <w:rPr>
          <w:lang w:val="en"/>
        </w:rPr>
        <w:t>сигурява</w:t>
      </w:r>
      <w:r w:rsidR="001A2825">
        <w:rPr>
          <w:lang w:val="bg-BG"/>
        </w:rPr>
        <w:t>не на</w:t>
      </w:r>
      <w:r w:rsidR="001A2825" w:rsidRPr="00732E2E">
        <w:t xml:space="preserve"> </w:t>
      </w:r>
      <w:r w:rsidR="00CE3BCC" w:rsidRPr="00732E2E">
        <w:rPr>
          <w:lang w:val="en"/>
        </w:rPr>
        <w:t xml:space="preserve">денонощна въоръжена физическа охрана на обектите </w:t>
      </w:r>
      <w:r w:rsidR="005B7B25" w:rsidRPr="00732E2E">
        <w:rPr>
          <w:lang w:val="bg-BG"/>
        </w:rPr>
        <w:t>и/</w:t>
      </w:r>
      <w:r w:rsidR="00CE3BCC" w:rsidRPr="00732E2E">
        <w:rPr>
          <w:lang w:val="en"/>
        </w:rPr>
        <w:t>или СОТ</w:t>
      </w:r>
      <w:r w:rsidR="00887C86" w:rsidRPr="00732E2E">
        <w:rPr>
          <w:lang w:val="bg-BG"/>
        </w:rPr>
        <w:t>.</w:t>
      </w:r>
    </w:p>
    <w:p w:rsidR="00CF6FF8" w:rsidRPr="00732E2E" w:rsidRDefault="00CF6FF8">
      <w:pPr>
        <w:spacing w:before="1" w:after="1"/>
        <w:ind w:left="1" w:right="1"/>
        <w:rPr>
          <w:shd w:val="clear" w:color="auto" w:fill="FEFEFE"/>
        </w:rPr>
      </w:pPr>
    </w:p>
    <w:p w:rsidR="0046738F" w:rsidRDefault="0046738F" w:rsidP="000C31AE">
      <w:pPr>
        <w:pStyle w:val="Normal1"/>
        <w:spacing w:after="0" w:line="360" w:lineRule="auto"/>
        <w:jc w:val="center"/>
        <w:rPr>
          <w:rFonts w:eastAsia="Calibri"/>
          <w:b/>
          <w:color w:val="auto"/>
          <w:sz w:val="24"/>
          <w:szCs w:val="24"/>
          <w:lang w:val="bg-BG"/>
        </w:rPr>
      </w:pPr>
    </w:p>
    <w:p w:rsidR="00FF310E" w:rsidRDefault="00FF310E" w:rsidP="000C31AE">
      <w:pPr>
        <w:pStyle w:val="Normal1"/>
        <w:spacing w:after="0" w:line="360" w:lineRule="auto"/>
        <w:jc w:val="center"/>
        <w:rPr>
          <w:rFonts w:eastAsia="Calibri"/>
          <w:b/>
          <w:color w:val="auto"/>
          <w:sz w:val="24"/>
          <w:szCs w:val="24"/>
          <w:lang w:val="bg-BG"/>
        </w:rPr>
      </w:pPr>
    </w:p>
    <w:p w:rsidR="00FF310E" w:rsidRDefault="00FF310E" w:rsidP="000C31AE">
      <w:pPr>
        <w:pStyle w:val="Normal1"/>
        <w:spacing w:after="0" w:line="360" w:lineRule="auto"/>
        <w:jc w:val="center"/>
        <w:rPr>
          <w:rFonts w:eastAsia="Calibri"/>
          <w:b/>
          <w:color w:val="auto"/>
          <w:sz w:val="24"/>
          <w:szCs w:val="24"/>
          <w:lang w:val="bg-BG"/>
        </w:rPr>
      </w:pPr>
    </w:p>
    <w:p w:rsidR="00FF310E" w:rsidRDefault="00FF310E" w:rsidP="000C31AE">
      <w:pPr>
        <w:pStyle w:val="Normal1"/>
        <w:spacing w:after="0" w:line="360" w:lineRule="auto"/>
        <w:jc w:val="center"/>
        <w:rPr>
          <w:rFonts w:eastAsia="Calibri"/>
          <w:b/>
          <w:color w:val="auto"/>
          <w:sz w:val="24"/>
          <w:szCs w:val="24"/>
          <w:lang w:val="bg-BG"/>
        </w:rPr>
      </w:pPr>
    </w:p>
    <w:p w:rsidR="00FF310E" w:rsidRDefault="00FF310E" w:rsidP="000C31AE">
      <w:pPr>
        <w:pStyle w:val="Normal1"/>
        <w:spacing w:after="0" w:line="360" w:lineRule="auto"/>
        <w:jc w:val="center"/>
        <w:rPr>
          <w:rFonts w:eastAsia="Calibri"/>
          <w:b/>
          <w:color w:val="auto"/>
          <w:sz w:val="24"/>
          <w:szCs w:val="24"/>
          <w:lang w:val="bg-BG"/>
        </w:rPr>
      </w:pPr>
    </w:p>
    <w:p w:rsidR="00026B96" w:rsidRPr="00732E2E" w:rsidRDefault="00026B96" w:rsidP="000C31AE">
      <w:pPr>
        <w:pStyle w:val="Normal1"/>
        <w:spacing w:after="0" w:line="360" w:lineRule="auto"/>
        <w:jc w:val="center"/>
        <w:rPr>
          <w:color w:val="auto"/>
          <w:sz w:val="24"/>
          <w:szCs w:val="24"/>
          <w:lang w:val="bg-BG"/>
        </w:rPr>
      </w:pPr>
      <w:r w:rsidRPr="00732E2E">
        <w:rPr>
          <w:rFonts w:eastAsia="Calibri"/>
          <w:b/>
          <w:color w:val="auto"/>
          <w:sz w:val="24"/>
          <w:szCs w:val="24"/>
          <w:lang w:val="bg-BG"/>
        </w:rPr>
        <w:t>Глава пета</w:t>
      </w:r>
    </w:p>
    <w:p w:rsidR="00026B96" w:rsidRPr="009678DC" w:rsidRDefault="00006E32" w:rsidP="000C31AE">
      <w:pPr>
        <w:pStyle w:val="Normal1"/>
        <w:spacing w:after="0" w:line="360" w:lineRule="auto"/>
        <w:jc w:val="center"/>
        <w:rPr>
          <w:color w:val="auto"/>
          <w:sz w:val="24"/>
          <w:szCs w:val="24"/>
          <w:lang w:val="bg-BG"/>
        </w:rPr>
      </w:pPr>
      <w:r w:rsidRPr="00732E2E">
        <w:rPr>
          <w:rFonts w:eastAsia="Calibri"/>
          <w:b/>
          <w:color w:val="auto"/>
          <w:sz w:val="24"/>
          <w:szCs w:val="24"/>
          <w:lang w:val="bg-BG"/>
        </w:rPr>
        <w:t>С</w:t>
      </w:r>
      <w:r w:rsidRPr="00732E2E">
        <w:rPr>
          <w:rFonts w:eastAsia="Calibri"/>
          <w:b/>
          <w:color w:val="auto"/>
          <w:sz w:val="24"/>
          <w:szCs w:val="24"/>
        </w:rPr>
        <w:t>ТРЕЛБИЩА</w:t>
      </w:r>
      <w:r w:rsidRPr="00732E2E">
        <w:rPr>
          <w:rFonts w:eastAsia="Calibri"/>
          <w:b/>
          <w:color w:val="auto"/>
          <w:sz w:val="24"/>
          <w:szCs w:val="24"/>
          <w:lang w:val="bg-BG"/>
        </w:rPr>
        <w:t xml:space="preserve"> ЗА ГРАЖДАНСКИ ЦЕЛИ</w:t>
      </w:r>
    </w:p>
    <w:p w:rsidR="008F4620" w:rsidRDefault="008F4620" w:rsidP="000C31AE">
      <w:pPr>
        <w:pStyle w:val="Normal1"/>
        <w:spacing w:after="0" w:line="360" w:lineRule="auto"/>
        <w:jc w:val="center"/>
        <w:rPr>
          <w:rFonts w:eastAsia="Calibri"/>
          <w:b/>
          <w:color w:val="auto"/>
          <w:sz w:val="24"/>
          <w:szCs w:val="24"/>
          <w:lang w:val="bg-BG"/>
        </w:rPr>
      </w:pPr>
    </w:p>
    <w:p w:rsidR="00026B96" w:rsidRPr="007F1434" w:rsidRDefault="00026B96" w:rsidP="000C31AE">
      <w:pPr>
        <w:pStyle w:val="Normal1"/>
        <w:spacing w:after="0" w:line="360" w:lineRule="auto"/>
        <w:jc w:val="center"/>
        <w:rPr>
          <w:color w:val="auto"/>
          <w:sz w:val="24"/>
          <w:szCs w:val="24"/>
        </w:rPr>
      </w:pPr>
      <w:r w:rsidRPr="007F1434">
        <w:rPr>
          <w:rFonts w:eastAsia="Calibri"/>
          <w:b/>
          <w:color w:val="auto"/>
          <w:sz w:val="24"/>
          <w:szCs w:val="24"/>
        </w:rPr>
        <w:t>Раздел I</w:t>
      </w:r>
    </w:p>
    <w:p w:rsidR="00026B96" w:rsidRPr="007F1434" w:rsidRDefault="00026B96" w:rsidP="000C31AE">
      <w:pPr>
        <w:pStyle w:val="Normal1"/>
        <w:spacing w:after="0" w:line="360" w:lineRule="auto"/>
        <w:jc w:val="center"/>
        <w:rPr>
          <w:color w:val="auto"/>
          <w:sz w:val="24"/>
          <w:szCs w:val="24"/>
        </w:rPr>
      </w:pPr>
      <w:r w:rsidRPr="007F1434">
        <w:rPr>
          <w:rFonts w:eastAsia="Calibri"/>
          <w:b/>
          <w:color w:val="auto"/>
          <w:sz w:val="24"/>
          <w:szCs w:val="24"/>
          <w:lang w:val="bg-BG"/>
        </w:rPr>
        <w:t>О</w:t>
      </w:r>
      <w:r w:rsidRPr="007F1434">
        <w:rPr>
          <w:rFonts w:eastAsia="Calibri"/>
          <w:b/>
          <w:color w:val="auto"/>
          <w:sz w:val="24"/>
          <w:szCs w:val="24"/>
        </w:rPr>
        <w:t>бщи изисквания</w:t>
      </w:r>
    </w:p>
    <w:p w:rsidR="00026B96" w:rsidRPr="007F1434" w:rsidRDefault="00026B96" w:rsidP="000C31AE">
      <w:pPr>
        <w:pStyle w:val="Normal1"/>
        <w:spacing w:after="0" w:line="360" w:lineRule="auto"/>
        <w:ind w:firstLine="720"/>
        <w:jc w:val="both"/>
        <w:rPr>
          <w:rFonts w:eastAsia="Calibri"/>
          <w:color w:val="auto"/>
          <w:sz w:val="24"/>
          <w:szCs w:val="24"/>
          <w:lang w:val="bg-BG"/>
        </w:rPr>
      </w:pPr>
      <w:proofErr w:type="gramStart"/>
      <w:r w:rsidRPr="00732E2E">
        <w:rPr>
          <w:rFonts w:eastAsia="Calibri"/>
          <w:b/>
          <w:color w:val="auto"/>
          <w:sz w:val="24"/>
          <w:szCs w:val="24"/>
        </w:rPr>
        <w:t>Чл.</w:t>
      </w:r>
      <w:r w:rsidR="00A22FBF" w:rsidRPr="00732E2E">
        <w:rPr>
          <w:rFonts w:eastAsia="Calibri"/>
          <w:b/>
          <w:color w:val="auto"/>
          <w:sz w:val="24"/>
          <w:szCs w:val="24"/>
          <w:lang w:val="bg-BG"/>
        </w:rPr>
        <w:t xml:space="preserve"> 8</w:t>
      </w:r>
      <w:r w:rsidR="002F05BC">
        <w:rPr>
          <w:rFonts w:eastAsia="Calibri"/>
          <w:b/>
          <w:color w:val="auto"/>
          <w:sz w:val="24"/>
          <w:szCs w:val="24"/>
          <w:lang w:val="bg-BG"/>
        </w:rPr>
        <w:t>4</w:t>
      </w:r>
      <w:r w:rsidR="00DC4F89" w:rsidRPr="00732E2E">
        <w:rPr>
          <w:rFonts w:eastAsia="Calibri"/>
          <w:b/>
          <w:color w:val="auto"/>
          <w:sz w:val="24"/>
          <w:szCs w:val="24"/>
          <w:lang w:val="bg-BG"/>
        </w:rPr>
        <w:t>.</w:t>
      </w:r>
      <w:proofErr w:type="gramEnd"/>
      <w:r w:rsidRPr="00732E2E">
        <w:rPr>
          <w:rFonts w:eastAsia="Calibri"/>
          <w:color w:val="auto"/>
          <w:sz w:val="24"/>
          <w:szCs w:val="24"/>
        </w:rPr>
        <w:t xml:space="preserve"> (</w:t>
      </w:r>
      <w:r w:rsidRPr="00732E2E">
        <w:rPr>
          <w:rFonts w:eastAsia="Calibri"/>
          <w:color w:val="auto"/>
          <w:sz w:val="24"/>
          <w:szCs w:val="24"/>
          <w:lang w:val="bg-BG"/>
        </w:rPr>
        <w:t>1</w:t>
      </w:r>
      <w:r w:rsidRPr="00732E2E">
        <w:rPr>
          <w:rFonts w:eastAsia="Calibri"/>
          <w:color w:val="auto"/>
          <w:sz w:val="24"/>
          <w:szCs w:val="24"/>
        </w:rPr>
        <w:t>) Стрелбищата</w:t>
      </w:r>
      <w:r w:rsidR="006A4B63" w:rsidRPr="00732E2E">
        <w:rPr>
          <w:rFonts w:eastAsia="Calibri"/>
          <w:color w:val="auto"/>
          <w:sz w:val="24"/>
          <w:szCs w:val="24"/>
          <w:lang w:val="bg-BG"/>
        </w:rPr>
        <w:t xml:space="preserve"> за граждански цели </w:t>
      </w:r>
      <w:r w:rsidR="006A4B63" w:rsidRPr="00732E2E">
        <w:rPr>
          <w:rFonts w:eastAsia="Calibri"/>
          <w:color w:val="auto"/>
          <w:sz w:val="24"/>
          <w:szCs w:val="24"/>
        </w:rPr>
        <w:t>(</w:t>
      </w:r>
      <w:r w:rsidR="006A4B63" w:rsidRPr="00732E2E">
        <w:rPr>
          <w:rFonts w:eastAsia="Calibri"/>
          <w:color w:val="auto"/>
          <w:sz w:val="24"/>
          <w:szCs w:val="24"/>
          <w:lang w:val="bg-BG"/>
        </w:rPr>
        <w:t>наричани по</w:t>
      </w:r>
      <w:r w:rsidR="00006E32" w:rsidRPr="00732E2E">
        <w:rPr>
          <w:rFonts w:eastAsia="Calibri"/>
          <w:color w:val="auto"/>
          <w:sz w:val="24"/>
          <w:szCs w:val="24"/>
          <w:lang w:val="bg-BG"/>
        </w:rPr>
        <w:t>-</w:t>
      </w:r>
      <w:r w:rsidR="006A4B63" w:rsidRPr="00732E2E">
        <w:rPr>
          <w:rFonts w:eastAsia="Calibri"/>
          <w:color w:val="auto"/>
          <w:sz w:val="24"/>
          <w:szCs w:val="24"/>
          <w:lang w:val="bg-BG"/>
        </w:rPr>
        <w:t>нататък „стрелбищата“</w:t>
      </w:r>
      <w:r w:rsidR="006A4B63" w:rsidRPr="00732E2E">
        <w:rPr>
          <w:rFonts w:eastAsia="Calibri"/>
          <w:color w:val="auto"/>
          <w:sz w:val="24"/>
          <w:szCs w:val="24"/>
        </w:rPr>
        <w:t>)</w:t>
      </w:r>
      <w:r w:rsidRPr="00732E2E">
        <w:rPr>
          <w:rFonts w:eastAsia="Calibri"/>
          <w:color w:val="auto"/>
          <w:sz w:val="24"/>
          <w:szCs w:val="24"/>
        </w:rPr>
        <w:t>,</w:t>
      </w:r>
      <w:r w:rsidRPr="007F1434">
        <w:rPr>
          <w:rFonts w:eastAsia="Calibri"/>
          <w:color w:val="auto"/>
          <w:sz w:val="24"/>
          <w:szCs w:val="24"/>
        </w:rPr>
        <w:t xml:space="preserve"> </w:t>
      </w:r>
      <w:r w:rsidRPr="007F1434">
        <w:rPr>
          <w:rFonts w:eastAsia="Calibri"/>
          <w:color w:val="auto"/>
          <w:sz w:val="24"/>
          <w:szCs w:val="24"/>
          <w:lang w:val="bg-BG"/>
        </w:rPr>
        <w:t>включени в обхвата на тази наредба</w:t>
      </w:r>
      <w:r w:rsidR="00DC4F89" w:rsidRPr="007F1434">
        <w:rPr>
          <w:rFonts w:eastAsia="Calibri"/>
          <w:color w:val="auto"/>
          <w:sz w:val="24"/>
          <w:szCs w:val="24"/>
          <w:lang w:val="bg-BG"/>
        </w:rPr>
        <w:t>,</w:t>
      </w:r>
      <w:r w:rsidRPr="007F1434">
        <w:rPr>
          <w:rFonts w:eastAsia="Calibri"/>
          <w:color w:val="auto"/>
          <w:sz w:val="24"/>
          <w:szCs w:val="24"/>
          <w:lang w:val="bg-BG"/>
        </w:rPr>
        <w:t xml:space="preserve"> </w:t>
      </w:r>
      <w:r w:rsidR="008F4620">
        <w:rPr>
          <w:rFonts w:eastAsia="Calibri"/>
          <w:color w:val="auto"/>
          <w:sz w:val="24"/>
          <w:szCs w:val="24"/>
          <w:lang w:val="bg-BG"/>
        </w:rPr>
        <w:t xml:space="preserve">са </w:t>
      </w:r>
      <w:r w:rsidRPr="007F1434">
        <w:rPr>
          <w:rFonts w:eastAsia="Calibri"/>
          <w:color w:val="auto"/>
          <w:sz w:val="24"/>
          <w:szCs w:val="24"/>
        </w:rPr>
        <w:t>предназначени за</w:t>
      </w:r>
      <w:r w:rsidR="008333CA">
        <w:rPr>
          <w:rFonts w:eastAsia="Calibri"/>
          <w:color w:val="auto"/>
          <w:sz w:val="24"/>
          <w:szCs w:val="24"/>
          <w:lang w:val="bg-BG"/>
        </w:rPr>
        <w:t xml:space="preserve"> следните дейности</w:t>
      </w:r>
      <w:r w:rsidRPr="007F1434">
        <w:rPr>
          <w:rFonts w:eastAsia="Calibri"/>
          <w:color w:val="auto"/>
          <w:sz w:val="24"/>
          <w:szCs w:val="24"/>
          <w:lang w:val="bg-BG"/>
        </w:rPr>
        <w:t>:</w:t>
      </w:r>
    </w:p>
    <w:p w:rsidR="00026B96" w:rsidRPr="007F1434" w:rsidRDefault="00026B96" w:rsidP="000C31AE">
      <w:pPr>
        <w:pStyle w:val="Normal1"/>
        <w:spacing w:after="0" w:line="360" w:lineRule="auto"/>
        <w:ind w:firstLine="720"/>
        <w:jc w:val="both"/>
        <w:rPr>
          <w:rFonts w:eastAsia="Calibri"/>
          <w:color w:val="auto"/>
          <w:sz w:val="24"/>
          <w:szCs w:val="24"/>
          <w:lang w:val="bg-BG"/>
        </w:rPr>
      </w:pPr>
      <w:r w:rsidRPr="007F1434">
        <w:rPr>
          <w:rFonts w:eastAsia="Calibri"/>
          <w:color w:val="auto"/>
          <w:sz w:val="24"/>
          <w:szCs w:val="24"/>
          <w:lang w:val="bg-BG"/>
        </w:rPr>
        <w:t>1.</w:t>
      </w:r>
      <w:r w:rsidRPr="007F1434">
        <w:rPr>
          <w:rFonts w:eastAsia="Calibri"/>
          <w:color w:val="auto"/>
          <w:sz w:val="24"/>
          <w:szCs w:val="24"/>
        </w:rPr>
        <w:t xml:space="preserve"> </w:t>
      </w:r>
      <w:proofErr w:type="gramStart"/>
      <w:r w:rsidRPr="007F1434">
        <w:rPr>
          <w:rFonts w:eastAsia="Calibri"/>
          <w:color w:val="auto"/>
          <w:sz w:val="24"/>
          <w:szCs w:val="24"/>
        </w:rPr>
        <w:t>провеждане</w:t>
      </w:r>
      <w:proofErr w:type="gramEnd"/>
      <w:r w:rsidRPr="007F1434">
        <w:rPr>
          <w:rFonts w:eastAsia="Calibri"/>
          <w:color w:val="auto"/>
          <w:sz w:val="24"/>
          <w:szCs w:val="24"/>
        </w:rPr>
        <w:t xml:space="preserve"> на спортно-тренировъчна дейност</w:t>
      </w:r>
      <w:r w:rsidRPr="007F1434">
        <w:rPr>
          <w:rFonts w:eastAsia="Calibri"/>
          <w:color w:val="auto"/>
          <w:sz w:val="24"/>
          <w:szCs w:val="24"/>
          <w:lang w:val="bg-BG"/>
        </w:rPr>
        <w:t>;</w:t>
      </w:r>
    </w:p>
    <w:p w:rsidR="00026B96" w:rsidRPr="007F1434" w:rsidRDefault="00026B96" w:rsidP="000C31AE">
      <w:pPr>
        <w:pStyle w:val="Normal1"/>
        <w:spacing w:after="0" w:line="360" w:lineRule="auto"/>
        <w:ind w:firstLine="720"/>
        <w:jc w:val="both"/>
        <w:rPr>
          <w:rFonts w:eastAsia="Calibri"/>
          <w:color w:val="auto"/>
          <w:sz w:val="24"/>
          <w:szCs w:val="24"/>
          <w:lang w:val="bg-BG"/>
        </w:rPr>
      </w:pPr>
      <w:r w:rsidRPr="007F1434">
        <w:rPr>
          <w:rFonts w:eastAsia="Calibri"/>
          <w:color w:val="auto"/>
          <w:sz w:val="24"/>
          <w:szCs w:val="24"/>
          <w:lang w:val="bg-BG"/>
        </w:rPr>
        <w:t>2. о</w:t>
      </w:r>
      <w:r w:rsidRPr="007F1434">
        <w:rPr>
          <w:rFonts w:eastAsia="Calibri"/>
          <w:color w:val="auto"/>
          <w:sz w:val="24"/>
          <w:szCs w:val="24"/>
        </w:rPr>
        <w:t>бучение по стрелба</w:t>
      </w:r>
      <w:r w:rsidRPr="007F1434">
        <w:rPr>
          <w:rFonts w:eastAsia="Calibri"/>
          <w:color w:val="auto"/>
          <w:sz w:val="24"/>
          <w:szCs w:val="24"/>
          <w:lang w:val="bg-BG"/>
        </w:rPr>
        <w:t>;</w:t>
      </w:r>
    </w:p>
    <w:p w:rsidR="00026B96" w:rsidRPr="007F1434" w:rsidRDefault="00026B96" w:rsidP="000C31AE">
      <w:pPr>
        <w:pStyle w:val="Normal1"/>
        <w:spacing w:after="0" w:line="360" w:lineRule="auto"/>
        <w:ind w:firstLine="720"/>
        <w:jc w:val="both"/>
        <w:rPr>
          <w:color w:val="auto"/>
          <w:sz w:val="24"/>
          <w:szCs w:val="24"/>
        </w:rPr>
      </w:pPr>
      <w:r w:rsidRPr="007F1434">
        <w:rPr>
          <w:rFonts w:eastAsia="Calibri"/>
          <w:color w:val="auto"/>
          <w:sz w:val="24"/>
          <w:szCs w:val="24"/>
          <w:lang w:val="bg-BG"/>
        </w:rPr>
        <w:t xml:space="preserve">3. </w:t>
      </w:r>
      <w:proofErr w:type="gramStart"/>
      <w:r w:rsidRPr="007F1434">
        <w:rPr>
          <w:rFonts w:eastAsia="Calibri"/>
          <w:color w:val="auto"/>
          <w:sz w:val="24"/>
          <w:szCs w:val="24"/>
        </w:rPr>
        <w:t>балистични</w:t>
      </w:r>
      <w:proofErr w:type="gramEnd"/>
      <w:r w:rsidRPr="007F1434">
        <w:rPr>
          <w:rFonts w:eastAsia="Calibri"/>
          <w:color w:val="auto"/>
          <w:sz w:val="24"/>
          <w:szCs w:val="24"/>
        </w:rPr>
        <w:t xml:space="preserve"> изпитания и за прострелване на огнестрелни оръжия</w:t>
      </w:r>
      <w:r w:rsidR="009678DC">
        <w:rPr>
          <w:rFonts w:eastAsia="Calibri"/>
          <w:color w:val="auto"/>
          <w:sz w:val="24"/>
          <w:szCs w:val="24"/>
          <w:lang w:val="bg-BG"/>
        </w:rPr>
        <w:t xml:space="preserve">, разрешени за </w:t>
      </w:r>
      <w:r w:rsidR="0046738F">
        <w:rPr>
          <w:rFonts w:eastAsia="Calibri"/>
          <w:color w:val="auto"/>
          <w:sz w:val="24"/>
          <w:szCs w:val="24"/>
          <w:lang w:val="bg-BG"/>
        </w:rPr>
        <w:t>употреба в стрелбища за граждански цели</w:t>
      </w:r>
      <w:r w:rsidR="009678DC">
        <w:rPr>
          <w:rFonts w:eastAsia="Calibri"/>
          <w:color w:val="auto"/>
          <w:sz w:val="24"/>
          <w:szCs w:val="24"/>
          <w:lang w:val="bg-BG"/>
        </w:rPr>
        <w:t>, по реда на ЗОБВВПИ</w:t>
      </w:r>
      <w:r w:rsidRPr="007F1434">
        <w:rPr>
          <w:rFonts w:eastAsia="Calibri"/>
          <w:color w:val="auto"/>
          <w:sz w:val="24"/>
          <w:szCs w:val="24"/>
        </w:rPr>
        <w:t>.</w:t>
      </w:r>
    </w:p>
    <w:p w:rsidR="00026B96" w:rsidRPr="007F1434" w:rsidRDefault="00026B96" w:rsidP="000C31AE">
      <w:pPr>
        <w:pStyle w:val="Normal1"/>
        <w:spacing w:after="0" w:line="360" w:lineRule="auto"/>
        <w:ind w:firstLine="720"/>
        <w:jc w:val="both"/>
        <w:rPr>
          <w:color w:val="auto"/>
          <w:sz w:val="24"/>
          <w:szCs w:val="24"/>
        </w:rPr>
      </w:pPr>
      <w:r w:rsidRPr="007F1434">
        <w:rPr>
          <w:rFonts w:eastAsia="Calibri"/>
          <w:color w:val="auto"/>
          <w:sz w:val="24"/>
          <w:szCs w:val="24"/>
        </w:rPr>
        <w:t>(</w:t>
      </w:r>
      <w:r w:rsidRPr="007F1434">
        <w:rPr>
          <w:rFonts w:eastAsia="Calibri"/>
          <w:color w:val="auto"/>
          <w:sz w:val="24"/>
          <w:szCs w:val="24"/>
          <w:lang w:val="bg-BG"/>
        </w:rPr>
        <w:t>2</w:t>
      </w:r>
      <w:r w:rsidRPr="007F1434">
        <w:rPr>
          <w:rFonts w:eastAsia="Calibri"/>
          <w:color w:val="auto"/>
          <w:sz w:val="24"/>
          <w:szCs w:val="24"/>
        </w:rPr>
        <w:t xml:space="preserve">) Стрелбищата могат да бъдат проектирани и изграждани </w:t>
      </w:r>
      <w:r w:rsidR="00D56169">
        <w:rPr>
          <w:rFonts w:eastAsia="Calibri"/>
          <w:color w:val="auto"/>
          <w:sz w:val="24"/>
          <w:szCs w:val="24"/>
          <w:lang w:val="bg-BG"/>
        </w:rPr>
        <w:t xml:space="preserve">при съвместяване на </w:t>
      </w:r>
      <w:r w:rsidR="00B35B83">
        <w:rPr>
          <w:rFonts w:eastAsia="Calibri"/>
          <w:color w:val="auto"/>
          <w:sz w:val="24"/>
          <w:szCs w:val="24"/>
          <w:lang w:val="bg-BG"/>
        </w:rPr>
        <w:t xml:space="preserve">повече от една от дейностите по ал. 1 </w:t>
      </w:r>
      <w:r w:rsidRPr="007F1434">
        <w:rPr>
          <w:rFonts w:eastAsia="Calibri"/>
          <w:color w:val="auto"/>
          <w:sz w:val="24"/>
          <w:szCs w:val="24"/>
        </w:rPr>
        <w:t xml:space="preserve">според </w:t>
      </w:r>
      <w:r w:rsidR="00DC4F89" w:rsidRPr="007F1434">
        <w:rPr>
          <w:rFonts w:eastAsia="Calibri"/>
          <w:color w:val="auto"/>
          <w:sz w:val="24"/>
          <w:szCs w:val="24"/>
          <w:lang w:val="bg-BG"/>
        </w:rPr>
        <w:t>изискванията на задание</w:t>
      </w:r>
      <w:r w:rsidR="008D4DF2">
        <w:rPr>
          <w:rFonts w:eastAsia="Calibri"/>
          <w:color w:val="auto"/>
          <w:sz w:val="24"/>
          <w:szCs w:val="24"/>
          <w:lang w:val="bg-BG"/>
        </w:rPr>
        <w:t>то</w:t>
      </w:r>
      <w:r w:rsidR="00DC4F89" w:rsidRPr="007F1434">
        <w:rPr>
          <w:rFonts w:eastAsia="Calibri"/>
          <w:color w:val="auto"/>
          <w:sz w:val="24"/>
          <w:szCs w:val="24"/>
          <w:lang w:val="bg-BG"/>
        </w:rPr>
        <w:t xml:space="preserve"> за проектиране</w:t>
      </w:r>
      <w:r w:rsidRPr="007F1434">
        <w:rPr>
          <w:rFonts w:eastAsia="Calibri"/>
          <w:color w:val="auto"/>
          <w:sz w:val="24"/>
          <w:szCs w:val="24"/>
        </w:rPr>
        <w:t>.</w:t>
      </w:r>
    </w:p>
    <w:p w:rsidR="00026B96" w:rsidRDefault="00026B96" w:rsidP="000C31AE">
      <w:pPr>
        <w:pStyle w:val="Normal1"/>
        <w:spacing w:after="0" w:line="360" w:lineRule="auto"/>
        <w:ind w:firstLine="720"/>
        <w:jc w:val="both"/>
        <w:rPr>
          <w:rFonts w:eastAsia="Calibri"/>
          <w:color w:val="auto"/>
          <w:sz w:val="24"/>
          <w:szCs w:val="24"/>
          <w:lang w:val="bg-BG"/>
        </w:rPr>
      </w:pPr>
      <w:r w:rsidRPr="007F1434">
        <w:rPr>
          <w:rFonts w:eastAsia="Calibri"/>
          <w:color w:val="auto"/>
          <w:sz w:val="24"/>
          <w:szCs w:val="24"/>
        </w:rPr>
        <w:t>(</w:t>
      </w:r>
      <w:r w:rsidR="00490A99" w:rsidRPr="007F1434">
        <w:rPr>
          <w:rFonts w:eastAsia="Calibri"/>
          <w:color w:val="auto"/>
          <w:sz w:val="24"/>
          <w:szCs w:val="24"/>
          <w:lang w:val="bg-BG"/>
        </w:rPr>
        <w:t>3</w:t>
      </w:r>
      <w:r w:rsidRPr="007F1434">
        <w:rPr>
          <w:rFonts w:eastAsia="Calibri"/>
          <w:color w:val="auto"/>
          <w:sz w:val="24"/>
          <w:szCs w:val="24"/>
        </w:rPr>
        <w:t xml:space="preserve">) Стрелбищата се проектират и изграждат </w:t>
      </w:r>
      <w:r w:rsidR="00B35B83">
        <w:rPr>
          <w:rFonts w:eastAsia="Calibri"/>
          <w:color w:val="auto"/>
          <w:sz w:val="24"/>
          <w:szCs w:val="24"/>
          <w:lang w:val="bg-BG"/>
        </w:rPr>
        <w:t xml:space="preserve">в съответствие с предвижданията на действащите подробни устройствени планове и </w:t>
      </w:r>
      <w:r w:rsidRPr="007F1434">
        <w:rPr>
          <w:rFonts w:eastAsia="Calibri"/>
          <w:color w:val="auto"/>
          <w:sz w:val="24"/>
          <w:szCs w:val="24"/>
        </w:rPr>
        <w:t>така, че да са безопасни и достъпни при експлоатация, включително за хората с увреждания, като се предприемат подходящи мерки срещу възможни рискове, застрашаващи живота и здравето на хората.</w:t>
      </w:r>
    </w:p>
    <w:p w:rsidR="00490A99" w:rsidRPr="007F1434" w:rsidRDefault="00490A99" w:rsidP="000C31AE">
      <w:pPr>
        <w:pStyle w:val="Normal1"/>
        <w:spacing w:after="0" w:line="360" w:lineRule="auto"/>
        <w:ind w:firstLine="720"/>
        <w:jc w:val="both"/>
        <w:rPr>
          <w:color w:val="auto"/>
          <w:sz w:val="24"/>
          <w:szCs w:val="24"/>
        </w:rPr>
      </w:pPr>
      <w:proofErr w:type="gramStart"/>
      <w:r w:rsidRPr="007F1434">
        <w:rPr>
          <w:rFonts w:eastAsia="Calibri"/>
          <w:b/>
          <w:color w:val="auto"/>
          <w:sz w:val="24"/>
          <w:szCs w:val="24"/>
        </w:rPr>
        <w:t xml:space="preserve">Чл. </w:t>
      </w:r>
      <w:r w:rsidR="002F05BC">
        <w:rPr>
          <w:rFonts w:eastAsia="Calibri"/>
          <w:b/>
          <w:color w:val="auto"/>
          <w:sz w:val="24"/>
          <w:szCs w:val="24"/>
          <w:lang w:val="bg-BG"/>
        </w:rPr>
        <w:t>85</w:t>
      </w:r>
      <w:r w:rsidRPr="007F1434">
        <w:rPr>
          <w:rFonts w:eastAsia="Calibri"/>
          <w:b/>
          <w:color w:val="auto"/>
          <w:sz w:val="24"/>
          <w:szCs w:val="24"/>
        </w:rPr>
        <w:t>.</w:t>
      </w:r>
      <w:proofErr w:type="gramEnd"/>
      <w:r w:rsidRPr="007F1434">
        <w:rPr>
          <w:rFonts w:eastAsia="Calibri"/>
          <w:b/>
          <w:color w:val="auto"/>
          <w:sz w:val="24"/>
          <w:szCs w:val="24"/>
        </w:rPr>
        <w:t xml:space="preserve"> </w:t>
      </w:r>
      <w:r w:rsidRPr="007F1434">
        <w:rPr>
          <w:rFonts w:eastAsia="Calibri"/>
          <w:color w:val="auto"/>
          <w:sz w:val="24"/>
          <w:szCs w:val="24"/>
        </w:rPr>
        <w:t xml:space="preserve">(1) </w:t>
      </w:r>
      <w:r w:rsidR="00CA35DA">
        <w:rPr>
          <w:rFonts w:eastAsia="Calibri"/>
          <w:color w:val="auto"/>
          <w:sz w:val="24"/>
          <w:szCs w:val="24"/>
          <w:lang w:val="bg-BG"/>
        </w:rPr>
        <w:t>При проектирането на стрелбищата се взема предвид следното:</w:t>
      </w:r>
    </w:p>
    <w:p w:rsidR="00490A99" w:rsidRPr="00CA35DA" w:rsidRDefault="00490A99" w:rsidP="000C31AE">
      <w:pPr>
        <w:pStyle w:val="Normal1"/>
        <w:spacing w:after="0" w:line="360" w:lineRule="auto"/>
        <w:ind w:firstLine="720"/>
        <w:jc w:val="both"/>
        <w:rPr>
          <w:color w:val="auto"/>
          <w:sz w:val="24"/>
          <w:szCs w:val="24"/>
          <w:lang w:val="bg-BG"/>
        </w:rPr>
      </w:pPr>
      <w:r w:rsidRPr="007F1434">
        <w:rPr>
          <w:rFonts w:eastAsia="Calibri"/>
          <w:color w:val="auto"/>
          <w:sz w:val="24"/>
          <w:szCs w:val="24"/>
        </w:rPr>
        <w:t xml:space="preserve">1. </w:t>
      </w:r>
      <w:proofErr w:type="gramStart"/>
      <w:r w:rsidRPr="007F1434">
        <w:rPr>
          <w:rFonts w:eastAsia="Calibri"/>
          <w:color w:val="auto"/>
          <w:sz w:val="24"/>
          <w:szCs w:val="24"/>
        </w:rPr>
        <w:t>предназначение</w:t>
      </w:r>
      <w:r w:rsidR="00CA35DA">
        <w:rPr>
          <w:rFonts w:eastAsia="Calibri"/>
          <w:color w:val="auto"/>
          <w:sz w:val="24"/>
          <w:szCs w:val="24"/>
          <w:lang w:val="bg-BG"/>
        </w:rPr>
        <w:t>то</w:t>
      </w:r>
      <w:proofErr w:type="gramEnd"/>
      <w:r w:rsidR="00CA35DA">
        <w:rPr>
          <w:rFonts w:eastAsia="Calibri"/>
          <w:color w:val="auto"/>
          <w:sz w:val="24"/>
          <w:szCs w:val="24"/>
          <w:lang w:val="bg-BG"/>
        </w:rPr>
        <w:t xml:space="preserve"> на стрелбището</w:t>
      </w:r>
      <w:r w:rsidR="005B1128">
        <w:rPr>
          <w:rFonts w:eastAsia="Calibri"/>
          <w:color w:val="auto"/>
          <w:sz w:val="24"/>
          <w:szCs w:val="24"/>
          <w:lang w:val="bg-BG"/>
        </w:rPr>
        <w:t>;</w:t>
      </w:r>
    </w:p>
    <w:p w:rsidR="00490A99" w:rsidRPr="007F1434" w:rsidRDefault="003072A2" w:rsidP="000C31AE">
      <w:pPr>
        <w:pStyle w:val="Normal1"/>
        <w:spacing w:after="0" w:line="360" w:lineRule="auto"/>
        <w:ind w:firstLine="720"/>
        <w:jc w:val="both"/>
        <w:rPr>
          <w:color w:val="auto"/>
          <w:sz w:val="24"/>
          <w:szCs w:val="24"/>
        </w:rPr>
      </w:pPr>
      <w:r>
        <w:rPr>
          <w:rFonts w:eastAsia="Calibri"/>
          <w:color w:val="auto"/>
          <w:sz w:val="24"/>
          <w:szCs w:val="24"/>
        </w:rPr>
        <w:lastRenderedPageBreak/>
        <w:t>2.</w:t>
      </w:r>
      <w:r w:rsidR="00490A99" w:rsidRPr="007F1434">
        <w:rPr>
          <w:rFonts w:eastAsia="Calibri"/>
          <w:color w:val="auto"/>
          <w:sz w:val="24"/>
          <w:szCs w:val="24"/>
        </w:rPr>
        <w:t xml:space="preserve"> </w:t>
      </w:r>
      <w:proofErr w:type="gramStart"/>
      <w:r>
        <w:rPr>
          <w:rFonts w:eastAsia="Calibri"/>
          <w:color w:val="auto"/>
          <w:sz w:val="24"/>
          <w:szCs w:val="24"/>
          <w:lang w:val="bg-BG"/>
        </w:rPr>
        <w:t>необходимите</w:t>
      </w:r>
      <w:proofErr w:type="gramEnd"/>
      <w:r>
        <w:rPr>
          <w:rFonts w:eastAsia="Calibri"/>
          <w:color w:val="auto"/>
          <w:sz w:val="24"/>
          <w:szCs w:val="24"/>
          <w:lang w:val="bg-BG"/>
        </w:rPr>
        <w:t xml:space="preserve"> според вида на стрелбището </w:t>
      </w:r>
      <w:r w:rsidR="00490A99" w:rsidRPr="007F1434">
        <w:rPr>
          <w:rFonts w:eastAsia="Calibri"/>
          <w:color w:val="auto"/>
          <w:sz w:val="24"/>
          <w:szCs w:val="24"/>
        </w:rPr>
        <w:t>обезопасяващи съоръжения и/или прегради и техния вид;</w:t>
      </w:r>
    </w:p>
    <w:p w:rsidR="00490A99" w:rsidRPr="00DA3A8D" w:rsidRDefault="00490A99" w:rsidP="000C31AE">
      <w:pPr>
        <w:pStyle w:val="Normal1"/>
        <w:spacing w:after="0" w:line="360" w:lineRule="auto"/>
        <w:ind w:firstLine="720"/>
        <w:jc w:val="both"/>
        <w:rPr>
          <w:color w:val="auto"/>
          <w:sz w:val="24"/>
          <w:szCs w:val="24"/>
          <w:lang w:val="bg-BG"/>
        </w:rPr>
      </w:pPr>
      <w:r w:rsidRPr="007F1434">
        <w:rPr>
          <w:rFonts w:eastAsia="Calibri"/>
          <w:color w:val="auto"/>
          <w:sz w:val="24"/>
          <w:szCs w:val="24"/>
        </w:rPr>
        <w:t xml:space="preserve">3. </w:t>
      </w:r>
      <w:proofErr w:type="gramStart"/>
      <w:r w:rsidRPr="007F1434">
        <w:rPr>
          <w:rFonts w:eastAsia="Calibri"/>
          <w:color w:val="auto"/>
          <w:sz w:val="24"/>
          <w:szCs w:val="24"/>
        </w:rPr>
        <w:t>вида</w:t>
      </w:r>
      <w:proofErr w:type="gramEnd"/>
      <w:r w:rsidRPr="007F1434">
        <w:rPr>
          <w:rFonts w:eastAsia="Calibri"/>
          <w:color w:val="auto"/>
          <w:sz w:val="24"/>
          <w:szCs w:val="24"/>
        </w:rPr>
        <w:t xml:space="preserve"> на използваните оръжия, боеприпаси, </w:t>
      </w:r>
      <w:r w:rsidR="00C44D31">
        <w:rPr>
          <w:rFonts w:eastAsia="Calibri"/>
          <w:color w:val="auto"/>
          <w:sz w:val="24"/>
          <w:szCs w:val="24"/>
          <w:lang w:val="bg-BG"/>
        </w:rPr>
        <w:t xml:space="preserve">елементи на оборудването </w:t>
      </w:r>
      <w:r w:rsidRPr="007F1434">
        <w:rPr>
          <w:rFonts w:eastAsia="Calibri"/>
          <w:color w:val="auto"/>
          <w:sz w:val="24"/>
          <w:szCs w:val="24"/>
        </w:rPr>
        <w:t xml:space="preserve">и други съоръжения необходими за функционирането на стрелбищата според </w:t>
      </w:r>
      <w:r w:rsidR="005647D6">
        <w:rPr>
          <w:rFonts w:eastAsia="Calibri"/>
          <w:color w:val="auto"/>
          <w:sz w:val="24"/>
          <w:szCs w:val="24"/>
          <w:lang w:val="bg-BG"/>
        </w:rPr>
        <w:t>предви</w:t>
      </w:r>
      <w:r w:rsidR="0078199D">
        <w:rPr>
          <w:rFonts w:eastAsia="Calibri"/>
          <w:color w:val="auto"/>
          <w:sz w:val="24"/>
          <w:szCs w:val="24"/>
          <w:lang w:val="bg-BG"/>
        </w:rPr>
        <w:t>жданото</w:t>
      </w:r>
      <w:r w:rsidR="005647D6">
        <w:rPr>
          <w:rFonts w:eastAsia="Calibri"/>
          <w:color w:val="auto"/>
          <w:sz w:val="24"/>
          <w:szCs w:val="24"/>
          <w:lang w:val="bg-BG"/>
        </w:rPr>
        <w:t xml:space="preserve"> им </w:t>
      </w:r>
      <w:r w:rsidRPr="007F1434">
        <w:rPr>
          <w:rFonts w:eastAsia="Calibri"/>
          <w:color w:val="auto"/>
          <w:sz w:val="24"/>
          <w:szCs w:val="24"/>
        </w:rPr>
        <w:t>предназначение</w:t>
      </w:r>
      <w:r w:rsidR="005B1128">
        <w:rPr>
          <w:rFonts w:eastAsia="Calibri"/>
          <w:color w:val="auto"/>
          <w:sz w:val="24"/>
          <w:szCs w:val="24"/>
          <w:lang w:val="bg-BG"/>
        </w:rPr>
        <w:t>;</w:t>
      </w:r>
    </w:p>
    <w:p w:rsidR="00490A99" w:rsidRPr="007F1434" w:rsidRDefault="00490A99" w:rsidP="000C31AE">
      <w:pPr>
        <w:pStyle w:val="Normal1"/>
        <w:spacing w:after="0" w:line="360" w:lineRule="auto"/>
        <w:ind w:firstLine="720"/>
        <w:jc w:val="both"/>
        <w:rPr>
          <w:color w:val="auto"/>
          <w:sz w:val="24"/>
          <w:szCs w:val="24"/>
        </w:rPr>
      </w:pPr>
      <w:r w:rsidRPr="007F1434">
        <w:rPr>
          <w:rFonts w:eastAsia="Calibri"/>
          <w:color w:val="auto"/>
          <w:sz w:val="24"/>
          <w:szCs w:val="24"/>
        </w:rPr>
        <w:t xml:space="preserve">4. </w:t>
      </w:r>
      <w:proofErr w:type="gramStart"/>
      <w:r w:rsidRPr="007F1434">
        <w:rPr>
          <w:rFonts w:eastAsia="Calibri"/>
          <w:color w:val="auto"/>
          <w:sz w:val="24"/>
          <w:szCs w:val="24"/>
        </w:rPr>
        <w:t>предвиждания</w:t>
      </w:r>
      <w:r w:rsidR="005B1128">
        <w:rPr>
          <w:rFonts w:eastAsia="Calibri"/>
          <w:color w:val="auto"/>
          <w:sz w:val="24"/>
          <w:szCs w:val="24"/>
          <w:lang w:val="bg-BG"/>
        </w:rPr>
        <w:t>т</w:t>
      </w:r>
      <w:proofErr w:type="gramEnd"/>
      <w:r w:rsidRPr="007F1434">
        <w:rPr>
          <w:rFonts w:eastAsia="Calibri"/>
          <w:color w:val="auto"/>
          <w:sz w:val="24"/>
          <w:szCs w:val="24"/>
        </w:rPr>
        <w:t xml:space="preserve"> капацитет на стрелбището.</w:t>
      </w:r>
    </w:p>
    <w:p w:rsidR="00490A99" w:rsidRDefault="00490A99" w:rsidP="000C31AE">
      <w:pPr>
        <w:pStyle w:val="Normal1"/>
        <w:spacing w:after="0" w:line="360" w:lineRule="auto"/>
        <w:ind w:firstLine="720"/>
        <w:jc w:val="both"/>
        <w:rPr>
          <w:rFonts w:eastAsia="Calibri"/>
          <w:color w:val="auto"/>
          <w:sz w:val="24"/>
          <w:szCs w:val="24"/>
        </w:rPr>
      </w:pPr>
      <w:r w:rsidRPr="007F1434">
        <w:rPr>
          <w:rFonts w:eastAsia="Calibri"/>
          <w:color w:val="auto"/>
          <w:sz w:val="24"/>
          <w:szCs w:val="24"/>
        </w:rPr>
        <w:t xml:space="preserve">(2) Стрелбищата могат да </w:t>
      </w:r>
      <w:r w:rsidR="00CA35DA">
        <w:rPr>
          <w:rFonts w:eastAsia="Calibri"/>
          <w:color w:val="auto"/>
          <w:sz w:val="24"/>
          <w:szCs w:val="24"/>
          <w:lang w:val="bg-BG"/>
        </w:rPr>
        <w:t>се проектират</w:t>
      </w:r>
      <w:r w:rsidRPr="007F1434">
        <w:rPr>
          <w:rFonts w:eastAsia="Calibri"/>
          <w:color w:val="auto"/>
          <w:sz w:val="24"/>
          <w:szCs w:val="24"/>
        </w:rPr>
        <w:t xml:space="preserve"> като открит и закрит тип.</w:t>
      </w:r>
    </w:p>
    <w:p w:rsidR="003072A2" w:rsidRPr="003072A2" w:rsidRDefault="003072A2" w:rsidP="000C31AE">
      <w:pPr>
        <w:pStyle w:val="Normal1"/>
        <w:spacing w:after="0" w:line="360" w:lineRule="auto"/>
        <w:ind w:firstLine="720"/>
        <w:jc w:val="both"/>
        <w:rPr>
          <w:rFonts w:eastAsia="Calibri"/>
          <w:color w:val="auto"/>
          <w:sz w:val="24"/>
          <w:szCs w:val="24"/>
          <w:lang w:val="bg-BG"/>
        </w:rPr>
      </w:pPr>
      <w:r>
        <w:rPr>
          <w:rFonts w:eastAsia="Calibri"/>
          <w:color w:val="auto"/>
          <w:sz w:val="24"/>
          <w:szCs w:val="24"/>
        </w:rPr>
        <w:t>(</w:t>
      </w:r>
      <w:r>
        <w:rPr>
          <w:rFonts w:eastAsia="Calibri"/>
          <w:color w:val="auto"/>
          <w:sz w:val="24"/>
          <w:szCs w:val="24"/>
          <w:lang w:val="bg-BG"/>
        </w:rPr>
        <w:t>3</w:t>
      </w:r>
      <w:r>
        <w:rPr>
          <w:rFonts w:eastAsia="Calibri"/>
          <w:color w:val="auto"/>
          <w:sz w:val="24"/>
          <w:szCs w:val="24"/>
        </w:rPr>
        <w:t>)</w:t>
      </w:r>
      <w:r>
        <w:rPr>
          <w:rFonts w:eastAsia="Calibri"/>
          <w:color w:val="auto"/>
          <w:sz w:val="24"/>
          <w:szCs w:val="24"/>
          <w:lang w:val="bg-BG"/>
        </w:rPr>
        <w:t xml:space="preserve"> Списък на допустимите оръжия и боеприпасите за тях за проектираното стрелбище </w:t>
      </w:r>
      <w:r w:rsidR="00024FA9">
        <w:rPr>
          <w:rFonts w:eastAsia="Calibri"/>
          <w:color w:val="auto"/>
          <w:sz w:val="24"/>
          <w:szCs w:val="24"/>
          <w:lang w:val="bg-BG"/>
        </w:rPr>
        <w:t>е</w:t>
      </w:r>
      <w:r>
        <w:rPr>
          <w:rFonts w:eastAsia="Calibri"/>
          <w:color w:val="auto"/>
          <w:sz w:val="24"/>
          <w:szCs w:val="24"/>
          <w:lang w:val="bg-BG"/>
        </w:rPr>
        <w:t xml:space="preserve"> неразделна част от инвестиционния проект на стрелбището.</w:t>
      </w:r>
    </w:p>
    <w:p w:rsidR="00490A99" w:rsidRPr="007F1434" w:rsidRDefault="00A22FBF" w:rsidP="000C31AE">
      <w:pPr>
        <w:pStyle w:val="Normal1"/>
        <w:spacing w:after="0" w:line="360" w:lineRule="auto"/>
        <w:ind w:firstLine="720"/>
        <w:jc w:val="both"/>
        <w:rPr>
          <w:color w:val="auto"/>
          <w:sz w:val="24"/>
          <w:szCs w:val="24"/>
        </w:rPr>
      </w:pPr>
      <w:r>
        <w:rPr>
          <w:rFonts w:eastAsia="Calibri"/>
          <w:b/>
          <w:color w:val="auto"/>
          <w:sz w:val="24"/>
          <w:szCs w:val="24"/>
          <w:lang w:val="bg-BG"/>
        </w:rPr>
        <w:t xml:space="preserve">Чл. </w:t>
      </w:r>
      <w:r w:rsidR="002F05BC">
        <w:rPr>
          <w:rFonts w:eastAsia="Calibri"/>
          <w:b/>
          <w:color w:val="auto"/>
          <w:sz w:val="24"/>
          <w:szCs w:val="24"/>
          <w:lang w:val="bg-BG"/>
        </w:rPr>
        <w:t>86</w:t>
      </w:r>
      <w:r w:rsidR="00490A99" w:rsidRPr="007F1434">
        <w:rPr>
          <w:rFonts w:eastAsia="Calibri"/>
          <w:b/>
          <w:color w:val="auto"/>
          <w:sz w:val="24"/>
          <w:szCs w:val="24"/>
          <w:lang w:val="bg-BG"/>
        </w:rPr>
        <w:t>.</w:t>
      </w:r>
      <w:r w:rsidR="00490A99" w:rsidRPr="007F1434">
        <w:rPr>
          <w:rFonts w:eastAsia="Calibri"/>
          <w:color w:val="auto"/>
          <w:sz w:val="24"/>
          <w:szCs w:val="24"/>
          <w:lang w:val="bg-BG"/>
        </w:rPr>
        <w:t xml:space="preserve"> При проектирането на </w:t>
      </w:r>
      <w:r w:rsidR="00490A99" w:rsidRPr="007F1434">
        <w:rPr>
          <w:rFonts w:eastAsia="Calibri"/>
          <w:color w:val="auto"/>
          <w:sz w:val="24"/>
          <w:szCs w:val="24"/>
        </w:rPr>
        <w:t xml:space="preserve">стрелбища за провеждане на спортно-тренировъчна дейност </w:t>
      </w:r>
      <w:r w:rsidR="00490A99" w:rsidRPr="007F1434">
        <w:rPr>
          <w:rFonts w:eastAsia="Calibri"/>
          <w:color w:val="auto"/>
          <w:sz w:val="24"/>
          <w:szCs w:val="24"/>
          <w:lang w:val="bg-BG"/>
        </w:rPr>
        <w:t>изискванията на наредбата се прилагат заедно със</w:t>
      </w:r>
      <w:r w:rsidR="00490A99" w:rsidRPr="007F1434">
        <w:rPr>
          <w:rFonts w:eastAsia="Calibri"/>
          <w:color w:val="auto"/>
          <w:sz w:val="24"/>
          <w:szCs w:val="24"/>
        </w:rPr>
        <w:t xml:space="preserve"> специфичните изисквания на правилниците за провеждане на тренировъчна и състезателна дейност по стрелкови спортове на лицензираните по смисъла на </w:t>
      </w:r>
      <w:r w:rsidR="00964841">
        <w:rPr>
          <w:rFonts w:eastAsia="Calibri"/>
          <w:color w:val="auto"/>
          <w:sz w:val="24"/>
          <w:szCs w:val="24"/>
          <w:lang w:val="bg-BG"/>
        </w:rPr>
        <w:t xml:space="preserve">Закона за физическото възпитание и спорта </w:t>
      </w:r>
      <w:r w:rsidR="00490A99" w:rsidRPr="007F1434">
        <w:rPr>
          <w:rFonts w:eastAsia="Calibri"/>
          <w:color w:val="auto"/>
          <w:sz w:val="24"/>
          <w:szCs w:val="24"/>
        </w:rPr>
        <w:t xml:space="preserve">спортни организации за </w:t>
      </w:r>
      <w:r w:rsidR="00490A99" w:rsidRPr="007F1434">
        <w:rPr>
          <w:rFonts w:eastAsia="Calibri"/>
          <w:color w:val="auto"/>
          <w:sz w:val="24"/>
          <w:szCs w:val="24"/>
          <w:lang w:val="bg-BG"/>
        </w:rPr>
        <w:t>съответния вид</w:t>
      </w:r>
      <w:r w:rsidR="00490A99" w:rsidRPr="007F1434">
        <w:rPr>
          <w:rFonts w:eastAsia="Calibri"/>
          <w:color w:val="auto"/>
          <w:sz w:val="24"/>
          <w:szCs w:val="24"/>
        </w:rPr>
        <w:t xml:space="preserve"> стрелкови спорт.</w:t>
      </w:r>
    </w:p>
    <w:p w:rsidR="00026B96" w:rsidRPr="007F1434" w:rsidRDefault="00026B96" w:rsidP="000C31AE">
      <w:pPr>
        <w:pStyle w:val="Normal1"/>
        <w:spacing w:after="0" w:line="360" w:lineRule="auto"/>
        <w:ind w:firstLine="720"/>
        <w:jc w:val="both"/>
        <w:rPr>
          <w:color w:val="auto"/>
          <w:sz w:val="24"/>
          <w:szCs w:val="24"/>
        </w:rPr>
      </w:pPr>
      <w:proofErr w:type="gramStart"/>
      <w:r w:rsidRPr="007F1434">
        <w:rPr>
          <w:rFonts w:eastAsia="Calibri"/>
          <w:b/>
          <w:color w:val="auto"/>
          <w:sz w:val="24"/>
          <w:szCs w:val="24"/>
        </w:rPr>
        <w:t xml:space="preserve">Чл. </w:t>
      </w:r>
      <w:r w:rsidR="002F05BC">
        <w:rPr>
          <w:rFonts w:eastAsia="Calibri"/>
          <w:b/>
          <w:color w:val="auto"/>
          <w:sz w:val="24"/>
          <w:szCs w:val="24"/>
          <w:lang w:val="bg-BG"/>
        </w:rPr>
        <w:t>87</w:t>
      </w:r>
      <w:r w:rsidRPr="007F1434">
        <w:rPr>
          <w:rFonts w:eastAsia="Calibri"/>
          <w:b/>
          <w:color w:val="auto"/>
          <w:sz w:val="24"/>
          <w:szCs w:val="24"/>
        </w:rPr>
        <w:t>.</w:t>
      </w:r>
      <w:proofErr w:type="gramEnd"/>
      <w:r w:rsidRPr="007F1434">
        <w:rPr>
          <w:rFonts w:eastAsia="Calibri"/>
          <w:color w:val="auto"/>
          <w:sz w:val="24"/>
          <w:szCs w:val="24"/>
        </w:rPr>
        <w:t xml:space="preserve"> </w:t>
      </w:r>
      <w:proofErr w:type="gramStart"/>
      <w:r w:rsidRPr="007F1434">
        <w:rPr>
          <w:rFonts w:eastAsia="Calibri"/>
          <w:color w:val="auto"/>
          <w:sz w:val="24"/>
          <w:szCs w:val="24"/>
        </w:rPr>
        <w:t xml:space="preserve">Употребата на огнестрелни оръжия и боеприпаси за тях на стрелбищата, се извършва по реда на </w:t>
      </w:r>
      <w:r w:rsidR="001A2825">
        <w:rPr>
          <w:rFonts w:eastAsia="Calibri"/>
          <w:color w:val="auto"/>
          <w:sz w:val="24"/>
          <w:szCs w:val="24"/>
          <w:lang w:val="bg-BG"/>
        </w:rPr>
        <w:t>ЗОБВВПИ.</w:t>
      </w:r>
      <w:proofErr w:type="gramEnd"/>
      <w:r w:rsidR="001A2825">
        <w:rPr>
          <w:rFonts w:eastAsia="Calibri"/>
          <w:color w:val="auto"/>
          <w:sz w:val="24"/>
          <w:szCs w:val="24"/>
          <w:lang w:val="bg-BG"/>
        </w:rPr>
        <w:t xml:space="preserve"> </w:t>
      </w:r>
    </w:p>
    <w:p w:rsidR="00026B96" w:rsidRPr="007F1434" w:rsidRDefault="00026B96" w:rsidP="000C31AE">
      <w:pPr>
        <w:pStyle w:val="Normal1"/>
        <w:spacing w:after="0" w:line="360" w:lineRule="auto"/>
        <w:jc w:val="center"/>
        <w:rPr>
          <w:color w:val="auto"/>
          <w:sz w:val="24"/>
          <w:szCs w:val="24"/>
        </w:rPr>
      </w:pPr>
      <w:r w:rsidRPr="007F1434">
        <w:rPr>
          <w:rFonts w:eastAsia="Calibri"/>
          <w:b/>
          <w:color w:val="auto"/>
          <w:sz w:val="24"/>
          <w:szCs w:val="24"/>
        </w:rPr>
        <w:t>Р</w:t>
      </w:r>
      <w:r w:rsidR="007C79C1" w:rsidRPr="007F1434">
        <w:rPr>
          <w:rFonts w:eastAsia="Calibri"/>
          <w:b/>
          <w:color w:val="auto"/>
          <w:sz w:val="24"/>
          <w:szCs w:val="24"/>
        </w:rPr>
        <w:t>аздел</w:t>
      </w:r>
      <w:r w:rsidRPr="007F1434">
        <w:rPr>
          <w:rFonts w:eastAsia="Calibri"/>
          <w:b/>
          <w:color w:val="auto"/>
          <w:sz w:val="24"/>
          <w:szCs w:val="24"/>
        </w:rPr>
        <w:t xml:space="preserve"> II</w:t>
      </w:r>
    </w:p>
    <w:p w:rsidR="00026B96" w:rsidRDefault="007C79C1" w:rsidP="000C31AE">
      <w:pPr>
        <w:pStyle w:val="Normal1"/>
        <w:spacing w:after="0" w:line="360" w:lineRule="auto"/>
        <w:jc w:val="center"/>
        <w:rPr>
          <w:rFonts w:eastAsia="Calibri"/>
          <w:b/>
          <w:color w:val="auto"/>
          <w:sz w:val="24"/>
          <w:szCs w:val="24"/>
          <w:lang w:val="bg-BG"/>
        </w:rPr>
      </w:pPr>
      <w:r w:rsidRPr="007F1434">
        <w:rPr>
          <w:rFonts w:eastAsia="Calibri"/>
          <w:b/>
          <w:color w:val="auto"/>
          <w:sz w:val="24"/>
          <w:szCs w:val="24"/>
          <w:lang w:val="bg-BG"/>
        </w:rPr>
        <w:t>С</w:t>
      </w:r>
      <w:r w:rsidRPr="007F1434">
        <w:rPr>
          <w:rFonts w:eastAsia="Calibri"/>
          <w:b/>
          <w:color w:val="auto"/>
          <w:sz w:val="24"/>
          <w:szCs w:val="24"/>
        </w:rPr>
        <w:t>трелбища</w:t>
      </w:r>
      <w:r w:rsidRPr="007F1434">
        <w:rPr>
          <w:rFonts w:eastAsia="Calibri"/>
          <w:b/>
          <w:color w:val="auto"/>
          <w:sz w:val="24"/>
          <w:szCs w:val="24"/>
          <w:lang w:val="bg-BG"/>
        </w:rPr>
        <w:t xml:space="preserve"> от открит тип </w:t>
      </w:r>
    </w:p>
    <w:p w:rsidR="00017F09" w:rsidRPr="007F1434" w:rsidRDefault="00017F09" w:rsidP="000C31AE">
      <w:pPr>
        <w:pStyle w:val="Normal1"/>
        <w:spacing w:after="0" w:line="360" w:lineRule="auto"/>
        <w:jc w:val="center"/>
        <w:rPr>
          <w:color w:val="auto"/>
          <w:sz w:val="24"/>
          <w:szCs w:val="24"/>
          <w:lang w:val="bg-BG"/>
        </w:rPr>
      </w:pPr>
    </w:p>
    <w:p w:rsidR="00026B96" w:rsidRPr="007F1434" w:rsidRDefault="00026B96" w:rsidP="000C31AE">
      <w:pPr>
        <w:pStyle w:val="Normal1"/>
        <w:spacing w:after="0" w:line="360" w:lineRule="auto"/>
        <w:ind w:firstLine="720"/>
        <w:jc w:val="both"/>
        <w:rPr>
          <w:color w:val="auto"/>
          <w:sz w:val="24"/>
          <w:szCs w:val="24"/>
        </w:rPr>
      </w:pPr>
      <w:proofErr w:type="gramStart"/>
      <w:r w:rsidRPr="007F1434">
        <w:rPr>
          <w:rFonts w:eastAsia="Calibri"/>
          <w:b/>
          <w:color w:val="auto"/>
          <w:sz w:val="24"/>
          <w:szCs w:val="24"/>
        </w:rPr>
        <w:t xml:space="preserve">Чл. </w:t>
      </w:r>
      <w:r w:rsidR="002F05BC">
        <w:rPr>
          <w:rFonts w:eastAsia="Calibri"/>
          <w:b/>
          <w:color w:val="auto"/>
          <w:sz w:val="24"/>
          <w:szCs w:val="24"/>
          <w:lang w:val="bg-BG"/>
        </w:rPr>
        <w:t>88</w:t>
      </w:r>
      <w:r w:rsidRPr="007F1434">
        <w:rPr>
          <w:rFonts w:eastAsia="Calibri"/>
          <w:b/>
          <w:color w:val="auto"/>
          <w:sz w:val="24"/>
          <w:szCs w:val="24"/>
        </w:rPr>
        <w:t>.</w:t>
      </w:r>
      <w:proofErr w:type="gramEnd"/>
      <w:r w:rsidRPr="007F1434">
        <w:rPr>
          <w:rFonts w:eastAsia="Calibri"/>
          <w:color w:val="auto"/>
          <w:sz w:val="24"/>
          <w:szCs w:val="24"/>
        </w:rPr>
        <w:t xml:space="preserve"> </w:t>
      </w:r>
      <w:r w:rsidR="00147F27" w:rsidRPr="007F1434">
        <w:rPr>
          <w:rFonts w:eastAsia="Calibri"/>
          <w:color w:val="auto"/>
          <w:sz w:val="24"/>
          <w:szCs w:val="24"/>
        </w:rPr>
        <w:t xml:space="preserve">(1) </w:t>
      </w:r>
      <w:r w:rsidR="00CA38D9" w:rsidRPr="007F1434">
        <w:rPr>
          <w:rFonts w:eastAsia="Calibri"/>
          <w:color w:val="auto"/>
          <w:sz w:val="24"/>
          <w:szCs w:val="24"/>
          <w:lang w:val="bg-BG"/>
        </w:rPr>
        <w:t>При проектирането на стрелбища</w:t>
      </w:r>
      <w:r w:rsidR="00017F09">
        <w:rPr>
          <w:rFonts w:eastAsia="Calibri"/>
          <w:color w:val="auto"/>
          <w:sz w:val="24"/>
          <w:szCs w:val="24"/>
          <w:lang w:val="bg-BG"/>
        </w:rPr>
        <w:t xml:space="preserve"> от открит тип</w:t>
      </w:r>
      <w:r w:rsidR="00CA38D9" w:rsidRPr="007F1434">
        <w:rPr>
          <w:rFonts w:eastAsia="Calibri"/>
          <w:color w:val="auto"/>
          <w:sz w:val="24"/>
          <w:szCs w:val="24"/>
          <w:lang w:val="bg-BG"/>
        </w:rPr>
        <w:t xml:space="preserve"> </w:t>
      </w:r>
      <w:r w:rsidR="002F6F65">
        <w:rPr>
          <w:rFonts w:eastAsia="Calibri"/>
          <w:color w:val="auto"/>
          <w:sz w:val="24"/>
          <w:szCs w:val="24"/>
          <w:lang w:val="bg-BG"/>
        </w:rPr>
        <w:t xml:space="preserve">извън урбанизираните територии </w:t>
      </w:r>
      <w:r w:rsidR="00CA38D9" w:rsidRPr="007F1434">
        <w:rPr>
          <w:rFonts w:eastAsia="Calibri"/>
          <w:color w:val="auto"/>
          <w:sz w:val="24"/>
          <w:szCs w:val="24"/>
          <w:lang w:val="bg-BG"/>
        </w:rPr>
        <w:t xml:space="preserve">се </w:t>
      </w:r>
      <w:r w:rsidR="00147F27" w:rsidRPr="007F1434">
        <w:rPr>
          <w:rFonts w:eastAsia="Calibri"/>
          <w:color w:val="auto"/>
          <w:sz w:val="24"/>
          <w:szCs w:val="24"/>
          <w:lang w:val="bg-BG"/>
        </w:rPr>
        <w:t>прилагат</w:t>
      </w:r>
      <w:r w:rsidR="00CA38D9" w:rsidRPr="007F1434">
        <w:rPr>
          <w:rFonts w:eastAsia="Calibri"/>
          <w:color w:val="auto"/>
          <w:sz w:val="24"/>
          <w:szCs w:val="24"/>
          <w:lang w:val="bg-BG"/>
        </w:rPr>
        <w:t xml:space="preserve"> </w:t>
      </w:r>
      <w:r w:rsidR="00147F27" w:rsidRPr="007F1434">
        <w:rPr>
          <w:rFonts w:eastAsia="Calibri"/>
          <w:color w:val="auto"/>
          <w:sz w:val="24"/>
          <w:szCs w:val="24"/>
          <w:lang w:val="bg-BG"/>
        </w:rPr>
        <w:t>и</w:t>
      </w:r>
      <w:r w:rsidR="00147F27" w:rsidRPr="007F1434">
        <w:rPr>
          <w:rFonts w:eastAsia="Calibri"/>
          <w:color w:val="auto"/>
          <w:sz w:val="24"/>
          <w:szCs w:val="24"/>
        </w:rPr>
        <w:t xml:space="preserve">зискванията </w:t>
      </w:r>
      <w:r w:rsidR="002F6F65">
        <w:rPr>
          <w:rFonts w:eastAsia="Calibri"/>
          <w:color w:val="auto"/>
          <w:sz w:val="24"/>
          <w:szCs w:val="24"/>
          <w:lang w:val="bg-BG"/>
        </w:rPr>
        <w:t xml:space="preserve">на раздел </w:t>
      </w:r>
      <w:r w:rsidR="002F6F65">
        <w:rPr>
          <w:rFonts w:eastAsia="Calibri"/>
          <w:color w:val="auto"/>
          <w:sz w:val="24"/>
          <w:szCs w:val="24"/>
        </w:rPr>
        <w:t>I</w:t>
      </w:r>
      <w:r w:rsidR="002F6F65">
        <w:rPr>
          <w:rFonts w:eastAsia="Calibri"/>
          <w:color w:val="auto"/>
          <w:sz w:val="24"/>
          <w:szCs w:val="24"/>
          <w:lang w:val="bg-BG"/>
        </w:rPr>
        <w:t xml:space="preserve"> към глава трета и</w:t>
      </w:r>
      <w:r w:rsidR="00017F09">
        <w:rPr>
          <w:rFonts w:eastAsia="Calibri"/>
          <w:color w:val="auto"/>
          <w:sz w:val="24"/>
          <w:szCs w:val="24"/>
          <w:lang w:val="bg-BG"/>
        </w:rPr>
        <w:t xml:space="preserve"> изискванията на</w:t>
      </w:r>
      <w:r w:rsidR="002F6F65">
        <w:rPr>
          <w:rFonts w:eastAsia="Calibri"/>
          <w:color w:val="auto"/>
          <w:sz w:val="24"/>
          <w:szCs w:val="24"/>
          <w:lang w:val="bg-BG"/>
        </w:rPr>
        <w:t xml:space="preserve"> глава четвърта от</w:t>
      </w:r>
      <w:r w:rsidRPr="007F1434">
        <w:rPr>
          <w:rFonts w:eastAsia="Calibri"/>
          <w:color w:val="auto"/>
          <w:sz w:val="24"/>
          <w:szCs w:val="24"/>
        </w:rPr>
        <w:t xml:space="preserve"> Н</w:t>
      </w:r>
      <w:r w:rsidR="00C37366" w:rsidRPr="007F1434">
        <w:rPr>
          <w:rFonts w:eastAsia="Calibri"/>
          <w:color w:val="auto"/>
          <w:sz w:val="24"/>
          <w:szCs w:val="24"/>
        </w:rPr>
        <w:t>аредба</w:t>
      </w:r>
      <w:r w:rsidRPr="007F1434">
        <w:rPr>
          <w:rFonts w:eastAsia="Calibri"/>
          <w:color w:val="auto"/>
          <w:sz w:val="24"/>
          <w:szCs w:val="24"/>
        </w:rPr>
        <w:t xml:space="preserve"> № V-12-299 от 2013 г. за условията и реда за изграждане и експлоатация на спортни обекти</w:t>
      </w:r>
      <w:r w:rsidR="002F6F65">
        <w:rPr>
          <w:rFonts w:eastAsia="Calibri"/>
          <w:color w:val="auto"/>
          <w:sz w:val="24"/>
          <w:szCs w:val="24"/>
          <w:lang w:val="bg-BG"/>
        </w:rPr>
        <w:t xml:space="preserve"> </w:t>
      </w:r>
      <w:r w:rsidRPr="007F1434">
        <w:rPr>
          <w:rFonts w:eastAsia="Calibri"/>
          <w:color w:val="auto"/>
          <w:sz w:val="24"/>
          <w:szCs w:val="24"/>
        </w:rPr>
        <w:t>– открити спортни стрелбища, извън урбанизираните територии</w:t>
      </w:r>
      <w:r w:rsidR="002F6F65">
        <w:rPr>
          <w:rFonts w:eastAsia="Calibri"/>
          <w:color w:val="auto"/>
          <w:sz w:val="24"/>
          <w:szCs w:val="24"/>
          <w:lang w:val="bg-BG"/>
        </w:rPr>
        <w:t xml:space="preserve"> (ДВ, бр. 83 от 2013 г.)</w:t>
      </w:r>
      <w:r w:rsidRPr="007F1434">
        <w:rPr>
          <w:rFonts w:eastAsia="Calibri"/>
          <w:color w:val="auto"/>
          <w:sz w:val="24"/>
          <w:szCs w:val="24"/>
        </w:rPr>
        <w:t>.</w:t>
      </w:r>
    </w:p>
    <w:p w:rsidR="00026B96" w:rsidRPr="007F1434" w:rsidRDefault="00026B96" w:rsidP="000C31AE">
      <w:pPr>
        <w:pStyle w:val="Normal1"/>
        <w:spacing w:after="0" w:line="360" w:lineRule="auto"/>
        <w:ind w:firstLine="720"/>
        <w:jc w:val="both"/>
        <w:rPr>
          <w:color w:val="auto"/>
          <w:sz w:val="24"/>
          <w:szCs w:val="24"/>
        </w:rPr>
      </w:pPr>
      <w:r w:rsidRPr="007F1434">
        <w:rPr>
          <w:rFonts w:eastAsia="Calibri"/>
          <w:color w:val="auto"/>
          <w:sz w:val="24"/>
          <w:szCs w:val="24"/>
        </w:rPr>
        <w:t>(</w:t>
      </w:r>
      <w:r w:rsidR="00147F27" w:rsidRPr="007F1434">
        <w:rPr>
          <w:rFonts w:eastAsia="Calibri"/>
          <w:color w:val="auto"/>
          <w:sz w:val="24"/>
          <w:szCs w:val="24"/>
        </w:rPr>
        <w:t>2</w:t>
      </w:r>
      <w:r w:rsidRPr="007F1434">
        <w:rPr>
          <w:rFonts w:eastAsia="Calibri"/>
          <w:color w:val="auto"/>
          <w:sz w:val="24"/>
          <w:szCs w:val="24"/>
        </w:rPr>
        <w:t xml:space="preserve">) </w:t>
      </w:r>
      <w:r w:rsidR="00147F27" w:rsidRPr="007F1434">
        <w:rPr>
          <w:rFonts w:eastAsia="Calibri"/>
          <w:color w:val="auto"/>
          <w:sz w:val="24"/>
          <w:szCs w:val="24"/>
          <w:lang w:val="bg-BG"/>
        </w:rPr>
        <w:t xml:space="preserve">Специфичните изисквания </w:t>
      </w:r>
      <w:r w:rsidR="00C37366" w:rsidRPr="007F1434">
        <w:rPr>
          <w:rFonts w:eastAsia="Calibri"/>
          <w:color w:val="auto"/>
          <w:sz w:val="24"/>
          <w:szCs w:val="24"/>
          <w:lang w:val="bg-BG"/>
        </w:rPr>
        <w:t xml:space="preserve">за осигуряване на безопасността </w:t>
      </w:r>
      <w:r w:rsidR="00147F27" w:rsidRPr="007F1434">
        <w:rPr>
          <w:rFonts w:eastAsia="Calibri"/>
          <w:color w:val="auto"/>
          <w:sz w:val="24"/>
          <w:szCs w:val="24"/>
          <w:lang w:val="bg-BG"/>
        </w:rPr>
        <w:t xml:space="preserve">на </w:t>
      </w:r>
      <w:r w:rsidR="008333CA">
        <w:rPr>
          <w:rFonts w:eastAsia="Calibri"/>
          <w:color w:val="auto"/>
          <w:sz w:val="24"/>
          <w:szCs w:val="24"/>
          <w:lang w:val="bg-BG"/>
        </w:rPr>
        <w:t xml:space="preserve">планираните </w:t>
      </w:r>
      <w:r w:rsidR="00147F27" w:rsidRPr="007F1434">
        <w:rPr>
          <w:rFonts w:eastAsia="Calibri"/>
          <w:color w:val="auto"/>
          <w:sz w:val="24"/>
          <w:szCs w:val="24"/>
          <w:lang w:val="bg-BG"/>
        </w:rPr>
        <w:t>с</w:t>
      </w:r>
      <w:r w:rsidRPr="007F1434">
        <w:rPr>
          <w:rFonts w:eastAsia="Calibri"/>
          <w:color w:val="auto"/>
          <w:sz w:val="24"/>
          <w:szCs w:val="24"/>
        </w:rPr>
        <w:t>трелбища</w:t>
      </w:r>
      <w:r w:rsidR="008333CA">
        <w:rPr>
          <w:rFonts w:eastAsia="Calibri"/>
          <w:color w:val="auto"/>
          <w:sz w:val="24"/>
          <w:szCs w:val="24"/>
          <w:lang w:val="bg-BG"/>
        </w:rPr>
        <w:t xml:space="preserve"> от открит тип извън урбанизираните територии </w:t>
      </w:r>
      <w:r w:rsidR="00147F27" w:rsidRPr="007F1434">
        <w:rPr>
          <w:rFonts w:eastAsia="Calibri"/>
          <w:color w:val="auto"/>
          <w:sz w:val="24"/>
          <w:szCs w:val="24"/>
          <w:lang w:val="bg-BG"/>
        </w:rPr>
        <w:t>с</w:t>
      </w:r>
      <w:r w:rsidR="00D97A0B">
        <w:rPr>
          <w:rFonts w:eastAsia="Calibri"/>
          <w:color w:val="auto"/>
          <w:sz w:val="24"/>
          <w:szCs w:val="24"/>
          <w:lang w:val="bg-BG"/>
        </w:rPr>
        <w:t>е определят с</w:t>
      </w:r>
      <w:r w:rsidR="008D4DF2">
        <w:rPr>
          <w:rFonts w:eastAsia="Calibri"/>
          <w:color w:val="auto"/>
          <w:sz w:val="24"/>
          <w:szCs w:val="24"/>
          <w:lang w:val="bg-BG"/>
        </w:rPr>
        <w:t>ъс</w:t>
      </w:r>
      <w:r w:rsidR="00147F27" w:rsidRPr="007F1434">
        <w:rPr>
          <w:rFonts w:eastAsia="Calibri"/>
          <w:color w:val="auto"/>
          <w:sz w:val="24"/>
          <w:szCs w:val="24"/>
          <w:lang w:val="bg-BG"/>
        </w:rPr>
        <w:t xml:space="preserve"> задание</w:t>
      </w:r>
      <w:r w:rsidR="008D4DF2">
        <w:rPr>
          <w:rFonts w:eastAsia="Calibri"/>
          <w:color w:val="auto"/>
          <w:sz w:val="24"/>
          <w:szCs w:val="24"/>
          <w:lang w:val="bg-BG"/>
        </w:rPr>
        <w:t>то</w:t>
      </w:r>
      <w:r w:rsidR="00147F27" w:rsidRPr="007F1434">
        <w:rPr>
          <w:rFonts w:eastAsia="Calibri"/>
          <w:color w:val="auto"/>
          <w:sz w:val="24"/>
          <w:szCs w:val="24"/>
          <w:lang w:val="bg-BG"/>
        </w:rPr>
        <w:t xml:space="preserve"> за проектиране в зависимост </w:t>
      </w:r>
      <w:r w:rsidR="002F6F65">
        <w:rPr>
          <w:rFonts w:eastAsia="Calibri"/>
          <w:color w:val="auto"/>
          <w:sz w:val="24"/>
          <w:szCs w:val="24"/>
          <w:lang w:val="bg-BG"/>
        </w:rPr>
        <w:t xml:space="preserve">от </w:t>
      </w:r>
      <w:r w:rsidRPr="007F1434">
        <w:rPr>
          <w:rFonts w:eastAsia="Calibri"/>
          <w:color w:val="auto"/>
          <w:sz w:val="24"/>
          <w:szCs w:val="24"/>
        </w:rPr>
        <w:t xml:space="preserve">спецификата на дейноста, за която </w:t>
      </w:r>
      <w:r w:rsidR="008333CA">
        <w:rPr>
          <w:rFonts w:eastAsia="Calibri"/>
          <w:color w:val="auto"/>
          <w:sz w:val="24"/>
          <w:szCs w:val="24"/>
          <w:lang w:val="bg-BG"/>
        </w:rPr>
        <w:t>е</w:t>
      </w:r>
      <w:r w:rsidRPr="007F1434">
        <w:rPr>
          <w:rFonts w:eastAsia="Calibri"/>
          <w:color w:val="auto"/>
          <w:sz w:val="24"/>
          <w:szCs w:val="24"/>
        </w:rPr>
        <w:t xml:space="preserve"> предвиден</w:t>
      </w:r>
      <w:r w:rsidR="008333CA">
        <w:rPr>
          <w:rFonts w:eastAsia="Calibri"/>
          <w:color w:val="auto"/>
          <w:sz w:val="24"/>
          <w:szCs w:val="24"/>
          <w:lang w:val="bg-BG"/>
        </w:rPr>
        <w:t>о стрелбището</w:t>
      </w:r>
      <w:r w:rsidRPr="007F1434">
        <w:rPr>
          <w:rFonts w:eastAsia="Calibri"/>
          <w:color w:val="auto"/>
          <w:sz w:val="24"/>
          <w:szCs w:val="24"/>
        </w:rPr>
        <w:t xml:space="preserve">. </w:t>
      </w:r>
    </w:p>
    <w:p w:rsidR="00026B96" w:rsidRPr="007F1434" w:rsidRDefault="00026B96" w:rsidP="000C31AE">
      <w:pPr>
        <w:pStyle w:val="Normal1"/>
        <w:spacing w:after="0" w:line="360" w:lineRule="auto"/>
        <w:ind w:firstLine="720"/>
        <w:jc w:val="both"/>
        <w:rPr>
          <w:color w:val="auto"/>
          <w:sz w:val="24"/>
          <w:szCs w:val="24"/>
        </w:rPr>
      </w:pPr>
      <w:proofErr w:type="gramStart"/>
      <w:r w:rsidRPr="007F1434">
        <w:rPr>
          <w:rFonts w:eastAsia="Calibri"/>
          <w:b/>
          <w:color w:val="auto"/>
          <w:sz w:val="24"/>
          <w:szCs w:val="24"/>
        </w:rPr>
        <w:t xml:space="preserve">Чл. </w:t>
      </w:r>
      <w:r w:rsidR="002F05BC">
        <w:rPr>
          <w:rFonts w:eastAsia="Calibri"/>
          <w:b/>
          <w:color w:val="auto"/>
          <w:sz w:val="24"/>
          <w:szCs w:val="24"/>
          <w:lang w:val="bg-BG"/>
        </w:rPr>
        <w:t>89</w:t>
      </w:r>
      <w:r w:rsidR="00964841">
        <w:rPr>
          <w:rFonts w:eastAsia="Calibri"/>
          <w:b/>
          <w:color w:val="auto"/>
          <w:sz w:val="24"/>
          <w:szCs w:val="24"/>
          <w:lang w:val="bg-BG"/>
        </w:rPr>
        <w:t>.</w:t>
      </w:r>
      <w:proofErr w:type="gramEnd"/>
      <w:r w:rsidRPr="007F1434">
        <w:rPr>
          <w:rFonts w:eastAsia="Calibri"/>
          <w:color w:val="auto"/>
          <w:sz w:val="24"/>
          <w:szCs w:val="24"/>
        </w:rPr>
        <w:t xml:space="preserve"> (1) </w:t>
      </w:r>
      <w:r w:rsidR="0004086A">
        <w:rPr>
          <w:rFonts w:eastAsia="Calibri"/>
          <w:color w:val="auto"/>
          <w:sz w:val="24"/>
          <w:szCs w:val="24"/>
          <w:lang w:val="bg-BG"/>
        </w:rPr>
        <w:t>С</w:t>
      </w:r>
      <w:r w:rsidR="0004086A" w:rsidRPr="007F1434">
        <w:rPr>
          <w:rFonts w:eastAsia="Calibri"/>
          <w:color w:val="auto"/>
          <w:sz w:val="24"/>
          <w:szCs w:val="24"/>
        </w:rPr>
        <w:t>трелбища от открит тип</w:t>
      </w:r>
      <w:r w:rsidR="0004086A" w:rsidRPr="007F1434">
        <w:rPr>
          <w:rFonts w:eastAsia="Calibri"/>
          <w:color w:val="auto"/>
          <w:sz w:val="24"/>
          <w:szCs w:val="24"/>
          <w:lang w:val="bg-BG"/>
        </w:rPr>
        <w:t xml:space="preserve"> се допуска да се планират </w:t>
      </w:r>
      <w:r w:rsidR="0004086A">
        <w:rPr>
          <w:rFonts w:eastAsia="Calibri"/>
          <w:color w:val="auto"/>
          <w:sz w:val="24"/>
          <w:szCs w:val="24"/>
          <w:lang w:val="bg-BG"/>
        </w:rPr>
        <w:t>в</w:t>
      </w:r>
      <w:r w:rsidR="000C31AE" w:rsidRPr="007F1434">
        <w:rPr>
          <w:rFonts w:eastAsia="Calibri"/>
          <w:color w:val="auto"/>
          <w:sz w:val="24"/>
          <w:szCs w:val="24"/>
          <w:lang w:val="bg-BG"/>
        </w:rPr>
        <w:t xml:space="preserve"> урбанизираните територии </w:t>
      </w:r>
      <w:r w:rsidRPr="007F1434">
        <w:rPr>
          <w:rFonts w:eastAsia="Calibri"/>
          <w:color w:val="auto"/>
          <w:sz w:val="24"/>
          <w:szCs w:val="24"/>
        </w:rPr>
        <w:t>при спазване на следните изисквания:</w:t>
      </w:r>
    </w:p>
    <w:p w:rsidR="00026B96" w:rsidRPr="009F76C1" w:rsidRDefault="00026B96" w:rsidP="000C31AE">
      <w:pPr>
        <w:pStyle w:val="Normal1"/>
        <w:spacing w:after="0" w:line="360" w:lineRule="auto"/>
        <w:ind w:firstLine="720"/>
        <w:jc w:val="both"/>
        <w:rPr>
          <w:color w:val="auto"/>
          <w:sz w:val="24"/>
          <w:szCs w:val="24"/>
          <w:lang w:val="bg-BG"/>
        </w:rPr>
      </w:pPr>
      <w:r w:rsidRPr="009F76C1">
        <w:rPr>
          <w:rFonts w:eastAsia="Calibri"/>
          <w:color w:val="auto"/>
          <w:sz w:val="24"/>
          <w:szCs w:val="24"/>
        </w:rPr>
        <w:t xml:space="preserve">1. </w:t>
      </w:r>
      <w:proofErr w:type="gramStart"/>
      <w:r w:rsidR="006E7980" w:rsidRPr="009F76C1">
        <w:rPr>
          <w:rFonts w:eastAsia="Calibri"/>
          <w:color w:val="auto"/>
          <w:sz w:val="24"/>
          <w:szCs w:val="24"/>
          <w:lang w:val="bg-BG"/>
        </w:rPr>
        <w:t>в</w:t>
      </w:r>
      <w:proofErr w:type="gramEnd"/>
      <w:r w:rsidR="002F6F65" w:rsidRPr="009F76C1">
        <w:rPr>
          <w:rFonts w:eastAsia="Calibri"/>
          <w:color w:val="auto"/>
          <w:sz w:val="24"/>
          <w:szCs w:val="24"/>
          <w:lang w:val="bg-BG"/>
        </w:rPr>
        <w:t xml:space="preserve"> допълнение на </w:t>
      </w:r>
      <w:r w:rsidR="0004086A" w:rsidRPr="009F76C1">
        <w:rPr>
          <w:rFonts w:eastAsia="Calibri"/>
          <w:color w:val="auto"/>
          <w:sz w:val="24"/>
          <w:szCs w:val="24"/>
          <w:lang w:val="bg-BG"/>
        </w:rPr>
        <w:t xml:space="preserve">проектираните </w:t>
      </w:r>
      <w:bookmarkStart w:id="68" w:name="OLE_LINK59"/>
      <w:bookmarkStart w:id="69" w:name="OLE_LINK60"/>
      <w:r w:rsidR="00822708" w:rsidRPr="009F76C1">
        <w:rPr>
          <w:rFonts w:eastAsia="Calibri"/>
          <w:color w:val="auto"/>
          <w:sz w:val="24"/>
          <w:szCs w:val="24"/>
          <w:lang w:val="bg-BG"/>
        </w:rPr>
        <w:t>п</w:t>
      </w:r>
      <w:r w:rsidR="00822708" w:rsidRPr="009F76C1">
        <w:rPr>
          <w:color w:val="auto"/>
          <w:sz w:val="24"/>
          <w:szCs w:val="24"/>
          <w:lang w:val="bg-BG"/>
        </w:rPr>
        <w:t>роектилозадържащи съоръжения по направленията на стрелба</w:t>
      </w:r>
      <w:bookmarkEnd w:id="68"/>
      <w:bookmarkEnd w:id="69"/>
      <w:r w:rsidR="00822708" w:rsidRPr="009F76C1">
        <w:rPr>
          <w:rFonts w:eastAsia="Calibri"/>
          <w:color w:val="auto"/>
          <w:sz w:val="24"/>
          <w:szCs w:val="24"/>
          <w:lang w:val="bg-BG"/>
        </w:rPr>
        <w:t xml:space="preserve"> </w:t>
      </w:r>
      <w:r w:rsidR="00822708" w:rsidRPr="009F76C1">
        <w:rPr>
          <w:rFonts w:eastAsia="Calibri"/>
          <w:color w:val="auto"/>
          <w:sz w:val="24"/>
          <w:szCs w:val="24"/>
        </w:rPr>
        <w:t>(</w:t>
      </w:r>
      <w:r w:rsidR="002F6F65" w:rsidRPr="009F76C1">
        <w:rPr>
          <w:rFonts w:eastAsia="Calibri"/>
          <w:color w:val="auto"/>
          <w:sz w:val="24"/>
          <w:szCs w:val="24"/>
          <w:lang w:val="bg-BG"/>
        </w:rPr>
        <w:t>куршумоуловители</w:t>
      </w:r>
      <w:r w:rsidR="00822708" w:rsidRPr="009F76C1">
        <w:rPr>
          <w:rFonts w:eastAsia="Calibri"/>
          <w:color w:val="auto"/>
          <w:sz w:val="24"/>
          <w:szCs w:val="24"/>
        </w:rPr>
        <w:t>)</w:t>
      </w:r>
      <w:r w:rsidR="002F6F65" w:rsidRPr="009F76C1">
        <w:rPr>
          <w:rFonts w:eastAsia="Calibri"/>
          <w:color w:val="auto"/>
          <w:sz w:val="24"/>
          <w:szCs w:val="24"/>
          <w:lang w:val="bg-BG"/>
        </w:rPr>
        <w:t xml:space="preserve"> са </w:t>
      </w:r>
      <w:r w:rsidRPr="009F76C1">
        <w:rPr>
          <w:rFonts w:eastAsia="Calibri"/>
          <w:color w:val="auto"/>
          <w:sz w:val="24"/>
          <w:szCs w:val="24"/>
        </w:rPr>
        <w:t xml:space="preserve">предвидени </w:t>
      </w:r>
      <w:r w:rsidR="002F6F65" w:rsidRPr="009F76C1">
        <w:rPr>
          <w:rFonts w:eastAsia="Calibri"/>
          <w:color w:val="auto"/>
          <w:sz w:val="24"/>
          <w:szCs w:val="24"/>
          <w:lang w:val="bg-BG"/>
        </w:rPr>
        <w:t>и</w:t>
      </w:r>
      <w:r w:rsidRPr="009F76C1">
        <w:rPr>
          <w:rFonts w:eastAsia="Calibri"/>
          <w:color w:val="auto"/>
          <w:sz w:val="24"/>
          <w:szCs w:val="24"/>
        </w:rPr>
        <w:t xml:space="preserve"> </w:t>
      </w:r>
      <w:r w:rsidR="002F6F65" w:rsidRPr="009F76C1">
        <w:rPr>
          <w:rFonts w:eastAsia="Calibri"/>
          <w:color w:val="auto"/>
          <w:sz w:val="24"/>
          <w:szCs w:val="24"/>
          <w:lang w:val="bg-BG"/>
        </w:rPr>
        <w:t xml:space="preserve">допълнителни </w:t>
      </w:r>
      <w:r w:rsidRPr="009F76C1">
        <w:rPr>
          <w:rFonts w:eastAsia="Calibri"/>
          <w:color w:val="auto"/>
          <w:sz w:val="24"/>
          <w:szCs w:val="24"/>
        </w:rPr>
        <w:t>проектилозадържащи обезопасяващи съоръжения, които не позволяват на проектилите или на техни фрагменти да напуснат границите на съответната стрелкова площадка включително и при случаен изстрел</w:t>
      </w:r>
      <w:r w:rsidR="002F6F65" w:rsidRPr="009F76C1">
        <w:rPr>
          <w:rFonts w:eastAsia="Calibri"/>
          <w:color w:val="auto"/>
          <w:sz w:val="24"/>
          <w:szCs w:val="24"/>
          <w:lang w:val="bg-BG"/>
        </w:rPr>
        <w:t xml:space="preserve">, съгласно </w:t>
      </w:r>
      <w:r w:rsidR="002F6F65" w:rsidRPr="00905133">
        <w:rPr>
          <w:rFonts w:eastAsia="Calibri"/>
          <w:color w:val="auto"/>
          <w:sz w:val="24"/>
          <w:szCs w:val="24"/>
          <w:lang w:val="bg-BG"/>
        </w:rPr>
        <w:t xml:space="preserve">приложение № </w:t>
      </w:r>
      <w:r w:rsidR="00012A33" w:rsidRPr="00905133">
        <w:rPr>
          <w:rFonts w:eastAsia="Calibri"/>
          <w:color w:val="auto"/>
          <w:sz w:val="24"/>
          <w:szCs w:val="24"/>
          <w:lang w:val="bg-BG"/>
        </w:rPr>
        <w:t>10</w:t>
      </w:r>
      <w:r w:rsidR="00BE3596" w:rsidRPr="00905133">
        <w:rPr>
          <w:rFonts w:eastAsia="Calibri"/>
          <w:color w:val="auto"/>
          <w:sz w:val="24"/>
          <w:szCs w:val="24"/>
          <w:lang w:val="bg-BG"/>
        </w:rPr>
        <w:t>;</w:t>
      </w:r>
    </w:p>
    <w:p w:rsidR="004423BE" w:rsidRPr="00BE3596" w:rsidRDefault="004423BE" w:rsidP="004423BE">
      <w:pPr>
        <w:pStyle w:val="Normal1"/>
        <w:spacing w:after="0" w:line="360" w:lineRule="auto"/>
        <w:ind w:firstLine="720"/>
        <w:jc w:val="both"/>
        <w:rPr>
          <w:color w:val="auto"/>
          <w:sz w:val="24"/>
          <w:szCs w:val="24"/>
          <w:lang w:val="bg-BG"/>
        </w:rPr>
      </w:pPr>
      <w:r w:rsidRPr="0046738F">
        <w:rPr>
          <w:rFonts w:eastAsia="Calibri"/>
          <w:color w:val="auto"/>
          <w:sz w:val="24"/>
          <w:szCs w:val="24"/>
        </w:rPr>
        <w:lastRenderedPageBreak/>
        <w:t xml:space="preserve">2. </w:t>
      </w:r>
      <w:proofErr w:type="gramStart"/>
      <w:r w:rsidR="006E7980">
        <w:rPr>
          <w:rFonts w:eastAsia="Calibri"/>
          <w:color w:val="auto"/>
          <w:sz w:val="24"/>
          <w:szCs w:val="24"/>
          <w:lang w:val="bg-BG"/>
        </w:rPr>
        <w:t>м</w:t>
      </w:r>
      <w:r w:rsidRPr="0046738F">
        <w:rPr>
          <w:rFonts w:eastAsia="Calibri"/>
          <w:color w:val="auto"/>
          <w:sz w:val="24"/>
          <w:szCs w:val="24"/>
          <w:lang w:val="bg-BG"/>
        </w:rPr>
        <w:t>естоположението</w:t>
      </w:r>
      <w:proofErr w:type="gramEnd"/>
      <w:r w:rsidRPr="0046738F">
        <w:rPr>
          <w:rFonts w:eastAsia="Calibri"/>
          <w:color w:val="auto"/>
          <w:sz w:val="24"/>
          <w:szCs w:val="24"/>
          <w:lang w:val="bg-BG"/>
        </w:rPr>
        <w:t xml:space="preserve"> на с</w:t>
      </w:r>
      <w:r w:rsidRPr="0046738F">
        <w:rPr>
          <w:rFonts w:eastAsia="Calibri"/>
          <w:color w:val="auto"/>
          <w:sz w:val="24"/>
          <w:szCs w:val="24"/>
        </w:rPr>
        <w:t xml:space="preserve">трелковите позиции </w:t>
      </w:r>
      <w:r w:rsidRPr="0046738F">
        <w:rPr>
          <w:rFonts w:eastAsia="Calibri"/>
          <w:color w:val="auto"/>
          <w:sz w:val="24"/>
          <w:szCs w:val="24"/>
          <w:lang w:val="bg-BG"/>
        </w:rPr>
        <w:t xml:space="preserve">е определено с инвестиционния проект </w:t>
      </w:r>
      <w:r w:rsidRPr="0046738F">
        <w:rPr>
          <w:rFonts w:eastAsia="Calibri"/>
          <w:color w:val="auto"/>
          <w:sz w:val="24"/>
          <w:szCs w:val="24"/>
        </w:rPr>
        <w:t xml:space="preserve">и отговаря на принципа </w:t>
      </w:r>
      <w:r w:rsidRPr="0046738F">
        <w:rPr>
          <w:rFonts w:eastAsia="Calibri"/>
          <w:color w:val="auto"/>
          <w:sz w:val="24"/>
          <w:szCs w:val="24"/>
          <w:lang w:val="bg-BG"/>
        </w:rPr>
        <w:t>„</w:t>
      </w:r>
      <w:r w:rsidRPr="0046738F">
        <w:rPr>
          <w:rFonts w:eastAsia="Calibri"/>
          <w:color w:val="auto"/>
          <w:sz w:val="24"/>
          <w:szCs w:val="24"/>
        </w:rPr>
        <w:t>Blue sky</w:t>
      </w:r>
      <w:r w:rsidRPr="0046738F">
        <w:rPr>
          <w:rFonts w:eastAsia="Calibri"/>
          <w:color w:val="auto"/>
          <w:sz w:val="24"/>
          <w:szCs w:val="24"/>
          <w:lang w:val="bg-BG"/>
        </w:rPr>
        <w:t>“;</w:t>
      </w:r>
    </w:p>
    <w:p w:rsidR="00026B96" w:rsidRPr="002F6F65" w:rsidRDefault="00026B96" w:rsidP="000C31AE">
      <w:pPr>
        <w:pStyle w:val="Normal1"/>
        <w:spacing w:after="0" w:line="360" w:lineRule="auto"/>
        <w:ind w:firstLine="720"/>
        <w:jc w:val="both"/>
        <w:rPr>
          <w:color w:val="auto"/>
          <w:sz w:val="24"/>
          <w:szCs w:val="24"/>
          <w:lang w:val="bg-BG"/>
        </w:rPr>
      </w:pPr>
      <w:r w:rsidRPr="007F1434">
        <w:rPr>
          <w:rFonts w:eastAsia="Calibri"/>
          <w:color w:val="auto"/>
          <w:sz w:val="24"/>
          <w:szCs w:val="24"/>
        </w:rPr>
        <w:t xml:space="preserve">3. </w:t>
      </w:r>
      <w:r w:rsidR="006E7980">
        <w:rPr>
          <w:rFonts w:eastAsia="Calibri"/>
          <w:color w:val="auto"/>
          <w:sz w:val="24"/>
          <w:szCs w:val="24"/>
          <w:lang w:val="bg-BG"/>
        </w:rPr>
        <w:t>м</w:t>
      </w:r>
      <w:r w:rsidRPr="007F1434">
        <w:rPr>
          <w:rFonts w:eastAsia="Calibri"/>
          <w:color w:val="auto"/>
          <w:sz w:val="24"/>
          <w:szCs w:val="24"/>
        </w:rPr>
        <w:t xml:space="preserve">инималното допустимо </w:t>
      </w:r>
      <w:r w:rsidR="00BE3596">
        <w:rPr>
          <w:rFonts w:eastAsia="Calibri"/>
          <w:color w:val="auto"/>
          <w:sz w:val="24"/>
          <w:szCs w:val="24"/>
          <w:lang w:val="bg-BG"/>
        </w:rPr>
        <w:t>разстояние</w:t>
      </w:r>
      <w:r w:rsidRPr="007F1434">
        <w:rPr>
          <w:rFonts w:eastAsia="Calibri"/>
          <w:color w:val="auto"/>
          <w:sz w:val="24"/>
          <w:szCs w:val="24"/>
        </w:rPr>
        <w:t xml:space="preserve"> за разполагане на стрелбище от границите му до границите на най-близко разположените сгради и обекти в урбанизираните територии, които са с нормиран шумов режим, се определя при спазване изискванията на Наредба № 6 от 2006 г. за показателите за шум в околната среда, отчитащи степента на дискомфорт през различните части на денонощието, граничните стойности на показателите за шум в околната среда, методите за оценка на стойностите на показателите за шум и на вредните ефекти от шума върху здравето на населението (ДВ, бр. 58 от 2006 г.).</w:t>
      </w:r>
    </w:p>
    <w:p w:rsidR="002F6F65" w:rsidRDefault="00026B96" w:rsidP="000C31AE">
      <w:pPr>
        <w:pStyle w:val="Normal1"/>
        <w:spacing w:after="0" w:line="360" w:lineRule="auto"/>
        <w:ind w:firstLine="720"/>
        <w:jc w:val="both"/>
        <w:rPr>
          <w:rFonts w:eastAsia="Calibri"/>
          <w:color w:val="auto"/>
          <w:sz w:val="24"/>
          <w:szCs w:val="24"/>
          <w:lang w:val="bg-BG"/>
        </w:rPr>
      </w:pPr>
      <w:r w:rsidRPr="007F1434">
        <w:rPr>
          <w:rFonts w:eastAsia="Calibri"/>
          <w:color w:val="auto"/>
          <w:sz w:val="24"/>
          <w:szCs w:val="24"/>
        </w:rPr>
        <w:t xml:space="preserve">(2) </w:t>
      </w:r>
      <w:r w:rsidR="002F6F65">
        <w:rPr>
          <w:rFonts w:eastAsia="Calibri"/>
          <w:color w:val="auto"/>
          <w:sz w:val="24"/>
          <w:szCs w:val="24"/>
          <w:lang w:val="bg-BG"/>
        </w:rPr>
        <w:t>За стрелбища от открит тип, които съответстват на предходната ал. 1, н</w:t>
      </w:r>
      <w:r w:rsidRPr="007F1434">
        <w:rPr>
          <w:rFonts w:eastAsia="Calibri"/>
          <w:color w:val="auto"/>
          <w:sz w:val="24"/>
          <w:szCs w:val="24"/>
        </w:rPr>
        <w:t xml:space="preserve">е се изискват безопасни </w:t>
      </w:r>
      <w:r w:rsidR="00606201">
        <w:rPr>
          <w:rFonts w:eastAsia="Calibri"/>
          <w:color w:val="auto"/>
          <w:sz w:val="24"/>
          <w:szCs w:val="24"/>
          <w:lang w:val="bg-BG"/>
        </w:rPr>
        <w:t>разстояния</w:t>
      </w:r>
      <w:r w:rsidR="00C33A0E">
        <w:rPr>
          <w:rFonts w:eastAsia="Calibri"/>
          <w:color w:val="auto"/>
          <w:sz w:val="24"/>
          <w:szCs w:val="24"/>
          <w:lang w:val="bg-BG"/>
        </w:rPr>
        <w:t xml:space="preserve"> до съседни сгради, съоръжения и други обекти</w:t>
      </w:r>
      <w:r w:rsidR="002F6F65">
        <w:rPr>
          <w:rFonts w:eastAsia="Calibri"/>
          <w:color w:val="auto"/>
          <w:sz w:val="24"/>
          <w:szCs w:val="24"/>
          <w:lang w:val="bg-BG"/>
        </w:rPr>
        <w:t>.</w:t>
      </w:r>
      <w:r w:rsidR="009C02AA">
        <w:rPr>
          <w:rFonts w:eastAsia="Calibri"/>
          <w:color w:val="auto"/>
          <w:sz w:val="24"/>
          <w:szCs w:val="24"/>
          <w:lang w:val="bg-BG"/>
        </w:rPr>
        <w:t xml:space="preserve"> </w:t>
      </w:r>
    </w:p>
    <w:p w:rsidR="00026B96" w:rsidRPr="00FE454F" w:rsidRDefault="00FE454F" w:rsidP="000C31AE">
      <w:pPr>
        <w:pStyle w:val="Normal1"/>
        <w:spacing w:after="0" w:line="360" w:lineRule="auto"/>
        <w:ind w:firstLine="720"/>
        <w:jc w:val="both"/>
        <w:rPr>
          <w:color w:val="auto"/>
          <w:sz w:val="24"/>
          <w:szCs w:val="24"/>
          <w:lang w:val="bg-BG"/>
        </w:rPr>
      </w:pPr>
      <w:r>
        <w:rPr>
          <w:rFonts w:eastAsia="Calibri"/>
          <w:color w:val="auto"/>
          <w:sz w:val="24"/>
          <w:szCs w:val="24"/>
        </w:rPr>
        <w:t>(</w:t>
      </w:r>
      <w:r>
        <w:rPr>
          <w:rFonts w:eastAsia="Calibri"/>
          <w:color w:val="auto"/>
          <w:sz w:val="24"/>
          <w:szCs w:val="24"/>
          <w:lang w:val="bg-BG"/>
        </w:rPr>
        <w:t>3</w:t>
      </w:r>
      <w:r>
        <w:rPr>
          <w:rFonts w:eastAsia="Calibri"/>
          <w:color w:val="auto"/>
          <w:sz w:val="24"/>
          <w:szCs w:val="24"/>
        </w:rPr>
        <w:t>)</w:t>
      </w:r>
      <w:r w:rsidR="00026B96" w:rsidRPr="007F1434">
        <w:rPr>
          <w:rFonts w:eastAsia="Calibri"/>
          <w:color w:val="auto"/>
          <w:sz w:val="24"/>
          <w:szCs w:val="24"/>
        </w:rPr>
        <w:t xml:space="preserve"> Примерни допълнителни проектилозадържащи обезопасяващи съоръжения за </w:t>
      </w:r>
      <w:r w:rsidR="00026B96" w:rsidRPr="00732E2E">
        <w:rPr>
          <w:rFonts w:eastAsia="Calibri"/>
          <w:color w:val="auto"/>
          <w:sz w:val="24"/>
          <w:szCs w:val="24"/>
        </w:rPr>
        <w:t xml:space="preserve">стрелбища от открит тип </w:t>
      </w:r>
      <w:r w:rsidRPr="00732E2E">
        <w:rPr>
          <w:rFonts w:eastAsia="Calibri"/>
          <w:color w:val="auto"/>
          <w:sz w:val="24"/>
          <w:szCs w:val="24"/>
          <w:lang w:val="bg-BG"/>
        </w:rPr>
        <w:t xml:space="preserve">в урбанизирани територии </w:t>
      </w:r>
      <w:r w:rsidR="00026B96" w:rsidRPr="00732E2E">
        <w:rPr>
          <w:rFonts w:eastAsia="Calibri"/>
          <w:color w:val="auto"/>
          <w:sz w:val="24"/>
          <w:szCs w:val="24"/>
        </w:rPr>
        <w:t xml:space="preserve">са посочени в </w:t>
      </w:r>
      <w:r w:rsidRPr="00905133">
        <w:rPr>
          <w:rFonts w:eastAsia="Calibri"/>
          <w:color w:val="auto"/>
          <w:sz w:val="24"/>
          <w:szCs w:val="24"/>
          <w:lang w:val="bg-BG"/>
        </w:rPr>
        <w:t>п</w:t>
      </w:r>
      <w:r w:rsidR="00026B96" w:rsidRPr="00905133">
        <w:rPr>
          <w:rFonts w:eastAsia="Calibri"/>
          <w:color w:val="auto"/>
          <w:sz w:val="24"/>
          <w:szCs w:val="24"/>
        </w:rPr>
        <w:t xml:space="preserve">риложение </w:t>
      </w:r>
      <w:r w:rsidRPr="00905133">
        <w:rPr>
          <w:rFonts w:eastAsia="Calibri"/>
          <w:color w:val="auto"/>
          <w:sz w:val="24"/>
          <w:szCs w:val="24"/>
          <w:lang w:val="bg-BG"/>
        </w:rPr>
        <w:t xml:space="preserve">№ </w:t>
      </w:r>
      <w:r w:rsidR="00012A33" w:rsidRPr="00905133">
        <w:rPr>
          <w:rFonts w:eastAsia="Calibri"/>
          <w:color w:val="auto"/>
          <w:sz w:val="24"/>
          <w:szCs w:val="24"/>
          <w:lang w:val="bg-BG"/>
        </w:rPr>
        <w:t>10</w:t>
      </w:r>
      <w:r w:rsidRPr="00905133">
        <w:rPr>
          <w:rFonts w:eastAsia="Calibri"/>
          <w:color w:val="auto"/>
          <w:sz w:val="24"/>
          <w:szCs w:val="24"/>
          <w:lang w:val="bg-BG"/>
        </w:rPr>
        <w:t>.</w:t>
      </w:r>
    </w:p>
    <w:p w:rsidR="00026B96" w:rsidRPr="007F1434" w:rsidRDefault="00026B96" w:rsidP="000C31AE">
      <w:pPr>
        <w:pStyle w:val="Normal1"/>
        <w:spacing w:after="0" w:line="360" w:lineRule="auto"/>
        <w:jc w:val="both"/>
        <w:rPr>
          <w:sz w:val="24"/>
          <w:szCs w:val="24"/>
        </w:rPr>
      </w:pPr>
    </w:p>
    <w:p w:rsidR="00026B96" w:rsidRPr="007F1434" w:rsidRDefault="00026B96" w:rsidP="000C31AE">
      <w:pPr>
        <w:pStyle w:val="Normal1"/>
        <w:spacing w:after="0" w:line="360" w:lineRule="auto"/>
        <w:jc w:val="center"/>
        <w:rPr>
          <w:color w:val="auto"/>
          <w:sz w:val="24"/>
          <w:szCs w:val="24"/>
        </w:rPr>
      </w:pPr>
      <w:r w:rsidRPr="007F1434">
        <w:rPr>
          <w:rFonts w:eastAsia="Calibri"/>
          <w:b/>
          <w:color w:val="auto"/>
          <w:sz w:val="24"/>
          <w:szCs w:val="24"/>
        </w:rPr>
        <w:t>Р</w:t>
      </w:r>
      <w:r w:rsidR="000C31AE" w:rsidRPr="007F1434">
        <w:rPr>
          <w:rFonts w:eastAsia="Calibri"/>
          <w:b/>
          <w:color w:val="auto"/>
          <w:sz w:val="24"/>
          <w:szCs w:val="24"/>
        </w:rPr>
        <w:t>аздел</w:t>
      </w:r>
      <w:r w:rsidRPr="007F1434">
        <w:rPr>
          <w:rFonts w:eastAsia="Calibri"/>
          <w:b/>
          <w:color w:val="auto"/>
          <w:sz w:val="24"/>
          <w:szCs w:val="24"/>
        </w:rPr>
        <w:t xml:space="preserve"> III</w:t>
      </w:r>
    </w:p>
    <w:p w:rsidR="00026B96" w:rsidRPr="007F1434" w:rsidRDefault="00026B96" w:rsidP="000C31AE">
      <w:pPr>
        <w:pStyle w:val="Normal1"/>
        <w:spacing w:after="0" w:line="360" w:lineRule="auto"/>
        <w:jc w:val="center"/>
        <w:rPr>
          <w:rFonts w:eastAsia="Calibri"/>
          <w:b/>
          <w:color w:val="auto"/>
          <w:sz w:val="24"/>
          <w:szCs w:val="24"/>
          <w:lang w:val="bg-BG"/>
        </w:rPr>
      </w:pPr>
      <w:r w:rsidRPr="007F1434">
        <w:rPr>
          <w:rFonts w:eastAsia="Calibri"/>
          <w:b/>
          <w:color w:val="auto"/>
          <w:sz w:val="24"/>
          <w:szCs w:val="24"/>
        </w:rPr>
        <w:t>С</w:t>
      </w:r>
      <w:r w:rsidR="000C31AE" w:rsidRPr="007F1434">
        <w:rPr>
          <w:rFonts w:eastAsia="Calibri"/>
          <w:b/>
          <w:color w:val="auto"/>
          <w:sz w:val="24"/>
          <w:szCs w:val="24"/>
        </w:rPr>
        <w:t>трелбища</w:t>
      </w:r>
      <w:r w:rsidR="000C31AE" w:rsidRPr="007F1434">
        <w:rPr>
          <w:rFonts w:eastAsia="Calibri"/>
          <w:b/>
          <w:color w:val="auto"/>
          <w:sz w:val="24"/>
          <w:szCs w:val="24"/>
          <w:lang w:val="bg-BG"/>
        </w:rPr>
        <w:t xml:space="preserve"> от закрит тип</w:t>
      </w:r>
    </w:p>
    <w:p w:rsidR="000C31AE" w:rsidRPr="007F1434" w:rsidRDefault="000C31AE" w:rsidP="000C31AE">
      <w:pPr>
        <w:pStyle w:val="Normal1"/>
        <w:spacing w:after="0" w:line="360" w:lineRule="auto"/>
        <w:jc w:val="center"/>
        <w:rPr>
          <w:color w:val="auto"/>
          <w:sz w:val="24"/>
          <w:szCs w:val="24"/>
          <w:lang w:val="bg-BG"/>
        </w:rPr>
      </w:pPr>
    </w:p>
    <w:p w:rsidR="005B5F2B" w:rsidRPr="00F21CF3" w:rsidRDefault="00026B96" w:rsidP="000C31AE">
      <w:pPr>
        <w:pStyle w:val="Normal1"/>
        <w:spacing w:after="0" w:line="360" w:lineRule="auto"/>
        <w:ind w:firstLine="720"/>
        <w:jc w:val="both"/>
        <w:rPr>
          <w:rFonts w:eastAsia="Calibri"/>
          <w:color w:val="auto"/>
          <w:sz w:val="24"/>
          <w:szCs w:val="24"/>
          <w:lang w:val="bg-BG"/>
        </w:rPr>
      </w:pPr>
      <w:proofErr w:type="gramStart"/>
      <w:r w:rsidRPr="007F1434">
        <w:rPr>
          <w:rFonts w:eastAsia="Calibri"/>
          <w:b/>
          <w:color w:val="auto"/>
          <w:sz w:val="24"/>
          <w:szCs w:val="24"/>
        </w:rPr>
        <w:t xml:space="preserve">Чл. </w:t>
      </w:r>
      <w:r w:rsidR="002F05BC">
        <w:rPr>
          <w:rFonts w:eastAsia="Calibri"/>
          <w:b/>
          <w:color w:val="auto"/>
          <w:sz w:val="24"/>
          <w:szCs w:val="24"/>
          <w:lang w:val="bg-BG"/>
        </w:rPr>
        <w:t>90</w:t>
      </w:r>
      <w:r w:rsidRPr="007F1434">
        <w:rPr>
          <w:rFonts w:eastAsia="Calibri"/>
          <w:b/>
          <w:color w:val="auto"/>
          <w:sz w:val="24"/>
          <w:szCs w:val="24"/>
        </w:rPr>
        <w:t>.</w:t>
      </w:r>
      <w:proofErr w:type="gramEnd"/>
      <w:r w:rsidRPr="007F1434">
        <w:rPr>
          <w:rFonts w:eastAsia="Calibri"/>
          <w:color w:val="auto"/>
          <w:sz w:val="24"/>
          <w:szCs w:val="24"/>
        </w:rPr>
        <w:t xml:space="preserve"> </w:t>
      </w:r>
      <w:r w:rsidR="005B5F2B">
        <w:rPr>
          <w:rFonts w:eastAsia="Calibri"/>
          <w:color w:val="auto"/>
          <w:sz w:val="24"/>
          <w:szCs w:val="24"/>
        </w:rPr>
        <w:t>(</w:t>
      </w:r>
      <w:r w:rsidR="005B5F2B">
        <w:rPr>
          <w:rFonts w:eastAsia="Calibri"/>
          <w:color w:val="auto"/>
          <w:sz w:val="24"/>
          <w:szCs w:val="24"/>
          <w:lang w:val="bg-BG"/>
        </w:rPr>
        <w:t>1</w:t>
      </w:r>
      <w:r w:rsidR="005B5F2B">
        <w:rPr>
          <w:rFonts w:eastAsia="Calibri"/>
          <w:color w:val="auto"/>
          <w:sz w:val="24"/>
          <w:szCs w:val="24"/>
        </w:rPr>
        <w:t>)</w:t>
      </w:r>
      <w:r w:rsidR="005B5F2B">
        <w:rPr>
          <w:rFonts w:eastAsia="Calibri"/>
          <w:color w:val="auto"/>
          <w:sz w:val="24"/>
          <w:szCs w:val="24"/>
          <w:lang w:val="bg-BG"/>
        </w:rPr>
        <w:t xml:space="preserve"> Стрелбищата от закрит тип се проектират в самостоятелни сгради или части от сгради, които отговарят на основните изисквания към строежите по чл. 169, ал. 1 от </w:t>
      </w:r>
      <w:r w:rsidR="00536A15" w:rsidRPr="00F21CF3">
        <w:rPr>
          <w:rFonts w:eastAsia="Calibri"/>
          <w:color w:val="auto"/>
          <w:sz w:val="24"/>
          <w:szCs w:val="24"/>
          <w:lang w:val="bg-BG"/>
        </w:rPr>
        <w:t>ЗУТ</w:t>
      </w:r>
      <w:r w:rsidR="005B5F2B" w:rsidRPr="00F21CF3">
        <w:rPr>
          <w:rFonts w:eastAsia="Calibri"/>
          <w:color w:val="auto"/>
          <w:sz w:val="24"/>
          <w:szCs w:val="24"/>
          <w:lang w:val="bg-BG"/>
        </w:rPr>
        <w:t>.</w:t>
      </w:r>
    </w:p>
    <w:p w:rsidR="00026B96" w:rsidRPr="007F1434" w:rsidRDefault="005B5F2B" w:rsidP="000C31AE">
      <w:pPr>
        <w:pStyle w:val="Normal1"/>
        <w:spacing w:after="0" w:line="360" w:lineRule="auto"/>
        <w:ind w:firstLine="720"/>
        <w:jc w:val="both"/>
        <w:rPr>
          <w:color w:val="auto"/>
          <w:sz w:val="24"/>
          <w:szCs w:val="24"/>
        </w:rPr>
      </w:pPr>
      <w:r>
        <w:rPr>
          <w:rFonts w:eastAsia="Calibri"/>
          <w:color w:val="auto"/>
          <w:sz w:val="24"/>
          <w:szCs w:val="24"/>
        </w:rPr>
        <w:t>(2)</w:t>
      </w:r>
      <w:r w:rsidR="00026B96" w:rsidRPr="007F1434">
        <w:rPr>
          <w:rFonts w:eastAsia="Calibri"/>
          <w:color w:val="auto"/>
          <w:sz w:val="24"/>
          <w:szCs w:val="24"/>
        </w:rPr>
        <w:t xml:space="preserve"> Не се допуска проектирането на стрелбища </w:t>
      </w:r>
      <w:r w:rsidR="00923C13" w:rsidRPr="007F1434">
        <w:rPr>
          <w:rFonts w:eastAsia="Calibri"/>
          <w:color w:val="auto"/>
          <w:sz w:val="24"/>
          <w:szCs w:val="24"/>
          <w:lang w:val="bg-BG"/>
        </w:rPr>
        <w:t xml:space="preserve">от закрит тип </w:t>
      </w:r>
      <w:r w:rsidR="00026B96" w:rsidRPr="007F1434">
        <w:rPr>
          <w:rFonts w:eastAsia="Calibri"/>
          <w:color w:val="auto"/>
          <w:sz w:val="24"/>
          <w:szCs w:val="24"/>
        </w:rPr>
        <w:t>в жилищни сгради.</w:t>
      </w:r>
    </w:p>
    <w:p w:rsidR="000C31AE" w:rsidRPr="007F1434" w:rsidRDefault="00026B96" w:rsidP="000C31AE">
      <w:pPr>
        <w:pStyle w:val="Normal1"/>
        <w:spacing w:after="0" w:line="360" w:lineRule="auto"/>
        <w:ind w:firstLine="720"/>
        <w:jc w:val="both"/>
        <w:rPr>
          <w:rFonts w:eastAsia="Calibri"/>
          <w:color w:val="auto"/>
          <w:sz w:val="24"/>
          <w:szCs w:val="24"/>
        </w:rPr>
      </w:pPr>
      <w:proofErr w:type="gramStart"/>
      <w:r w:rsidRPr="007F1434">
        <w:rPr>
          <w:rFonts w:eastAsia="Calibri"/>
          <w:b/>
          <w:color w:val="auto"/>
          <w:sz w:val="24"/>
          <w:szCs w:val="24"/>
        </w:rPr>
        <w:t>Чл.</w:t>
      </w:r>
      <w:r w:rsidR="000C31AE" w:rsidRPr="007F1434">
        <w:rPr>
          <w:rFonts w:eastAsia="Calibri"/>
          <w:b/>
          <w:color w:val="auto"/>
          <w:sz w:val="24"/>
          <w:szCs w:val="24"/>
          <w:lang w:val="bg-BG"/>
        </w:rPr>
        <w:t xml:space="preserve"> </w:t>
      </w:r>
      <w:r w:rsidR="007F3CDB" w:rsidRPr="007F1434">
        <w:rPr>
          <w:rFonts w:eastAsia="Calibri"/>
          <w:b/>
          <w:color w:val="auto"/>
          <w:sz w:val="24"/>
          <w:szCs w:val="24"/>
        </w:rPr>
        <w:t>9</w:t>
      </w:r>
      <w:r w:rsidR="002F05BC">
        <w:rPr>
          <w:rFonts w:eastAsia="Calibri"/>
          <w:b/>
          <w:color w:val="auto"/>
          <w:sz w:val="24"/>
          <w:szCs w:val="24"/>
          <w:lang w:val="bg-BG"/>
        </w:rPr>
        <w:t>1</w:t>
      </w:r>
      <w:r w:rsidRPr="007F1434">
        <w:rPr>
          <w:rFonts w:eastAsia="Calibri"/>
          <w:b/>
          <w:color w:val="auto"/>
          <w:sz w:val="24"/>
          <w:szCs w:val="24"/>
        </w:rPr>
        <w:t>.</w:t>
      </w:r>
      <w:proofErr w:type="gramEnd"/>
      <w:r w:rsidRPr="007F1434">
        <w:rPr>
          <w:rFonts w:eastAsia="Calibri"/>
          <w:color w:val="auto"/>
          <w:sz w:val="24"/>
          <w:szCs w:val="24"/>
        </w:rPr>
        <w:t xml:space="preserve"> </w:t>
      </w:r>
      <w:r w:rsidR="000C31AE" w:rsidRPr="007F1434">
        <w:rPr>
          <w:rFonts w:eastAsia="Calibri"/>
          <w:color w:val="auto"/>
          <w:sz w:val="24"/>
          <w:szCs w:val="24"/>
        </w:rPr>
        <w:t xml:space="preserve">(1) </w:t>
      </w:r>
      <w:r w:rsidR="00923C13" w:rsidRPr="007F1434">
        <w:rPr>
          <w:rFonts w:eastAsia="Calibri"/>
          <w:color w:val="auto"/>
          <w:sz w:val="24"/>
          <w:szCs w:val="24"/>
          <w:lang w:val="bg-BG"/>
        </w:rPr>
        <w:t>С</w:t>
      </w:r>
      <w:r w:rsidRPr="007F1434">
        <w:rPr>
          <w:rFonts w:eastAsia="Calibri"/>
          <w:color w:val="auto"/>
          <w:sz w:val="24"/>
          <w:szCs w:val="24"/>
        </w:rPr>
        <w:t>трелбища от закрит тип</w:t>
      </w:r>
      <w:r w:rsidR="000C31AE" w:rsidRPr="007F1434">
        <w:rPr>
          <w:rFonts w:eastAsia="Calibri"/>
          <w:color w:val="auto"/>
          <w:sz w:val="24"/>
          <w:szCs w:val="24"/>
          <w:lang w:val="bg-BG"/>
        </w:rPr>
        <w:t xml:space="preserve"> </w:t>
      </w:r>
      <w:r w:rsidRPr="007F1434">
        <w:rPr>
          <w:rFonts w:eastAsia="Calibri"/>
          <w:color w:val="auto"/>
          <w:sz w:val="24"/>
          <w:szCs w:val="24"/>
        </w:rPr>
        <w:t>се проектират без прозорци.</w:t>
      </w:r>
      <w:r w:rsidR="000C31AE" w:rsidRPr="007F1434">
        <w:rPr>
          <w:rFonts w:eastAsia="Calibri"/>
          <w:color w:val="auto"/>
          <w:sz w:val="24"/>
          <w:szCs w:val="24"/>
          <w:lang w:val="bg-BG"/>
        </w:rPr>
        <w:t xml:space="preserve"> </w:t>
      </w:r>
    </w:p>
    <w:p w:rsidR="00026B96" w:rsidRPr="007F1434" w:rsidRDefault="000C31AE" w:rsidP="000C31AE">
      <w:pPr>
        <w:pStyle w:val="Normal1"/>
        <w:spacing w:after="0" w:line="360" w:lineRule="auto"/>
        <w:ind w:firstLine="720"/>
        <w:jc w:val="both"/>
        <w:rPr>
          <w:rFonts w:eastAsia="Calibri"/>
          <w:color w:val="auto"/>
          <w:sz w:val="24"/>
          <w:szCs w:val="24"/>
          <w:lang w:val="bg-BG"/>
        </w:rPr>
      </w:pPr>
      <w:r w:rsidRPr="007F1434">
        <w:rPr>
          <w:rFonts w:eastAsia="Calibri"/>
          <w:color w:val="auto"/>
          <w:sz w:val="24"/>
          <w:szCs w:val="24"/>
        </w:rPr>
        <w:t xml:space="preserve">(2) </w:t>
      </w:r>
      <w:r w:rsidR="00FE454F">
        <w:rPr>
          <w:rFonts w:eastAsia="Calibri"/>
          <w:color w:val="auto"/>
          <w:sz w:val="24"/>
          <w:szCs w:val="24"/>
          <w:lang w:val="bg-BG"/>
        </w:rPr>
        <w:t>В случаите, когато в</w:t>
      </w:r>
      <w:r w:rsidRPr="007F1434">
        <w:rPr>
          <w:rFonts w:eastAsia="Calibri"/>
          <w:color w:val="auto"/>
          <w:sz w:val="24"/>
          <w:szCs w:val="24"/>
        </w:rPr>
        <w:t xml:space="preserve"> стрелбищата </w:t>
      </w:r>
      <w:r w:rsidRPr="007F1434">
        <w:rPr>
          <w:rFonts w:eastAsia="Calibri"/>
          <w:color w:val="auto"/>
          <w:sz w:val="24"/>
          <w:szCs w:val="24"/>
          <w:lang w:val="bg-BG"/>
        </w:rPr>
        <w:t>от закрит тип</w:t>
      </w:r>
      <w:r w:rsidR="00FE454F">
        <w:rPr>
          <w:rFonts w:eastAsia="Calibri"/>
          <w:color w:val="auto"/>
          <w:sz w:val="24"/>
          <w:szCs w:val="24"/>
          <w:lang w:val="bg-BG"/>
        </w:rPr>
        <w:t xml:space="preserve"> се обособяват </w:t>
      </w:r>
      <w:r w:rsidRPr="007F1434">
        <w:rPr>
          <w:rFonts w:eastAsia="Calibri"/>
          <w:color w:val="auto"/>
          <w:sz w:val="24"/>
          <w:szCs w:val="24"/>
        </w:rPr>
        <w:t>стрелкови коридори</w:t>
      </w:r>
      <w:r w:rsidRPr="007F1434">
        <w:rPr>
          <w:rFonts w:eastAsia="Calibri"/>
          <w:color w:val="auto"/>
          <w:sz w:val="24"/>
          <w:szCs w:val="24"/>
          <w:lang w:val="bg-BG"/>
        </w:rPr>
        <w:t xml:space="preserve"> </w:t>
      </w:r>
      <w:r w:rsidR="00FE454F">
        <w:rPr>
          <w:rFonts w:eastAsia="Calibri"/>
          <w:color w:val="auto"/>
          <w:sz w:val="24"/>
          <w:szCs w:val="24"/>
          <w:lang w:val="bg-BG"/>
        </w:rPr>
        <w:t xml:space="preserve">те се предвиждат с </w:t>
      </w:r>
      <w:r w:rsidRPr="007F1434">
        <w:rPr>
          <w:rFonts w:eastAsia="Calibri"/>
          <w:color w:val="auto"/>
          <w:sz w:val="24"/>
          <w:szCs w:val="24"/>
          <w:lang w:val="bg-BG"/>
        </w:rPr>
        <w:t xml:space="preserve">широчина не </w:t>
      </w:r>
      <w:r w:rsidRPr="007F1434">
        <w:rPr>
          <w:rFonts w:eastAsia="Calibri"/>
          <w:color w:val="auto"/>
          <w:sz w:val="24"/>
          <w:szCs w:val="24"/>
        </w:rPr>
        <w:t>по-малк</w:t>
      </w:r>
      <w:r w:rsidR="002F06E3">
        <w:rPr>
          <w:rFonts w:eastAsia="Calibri"/>
          <w:color w:val="auto"/>
          <w:sz w:val="24"/>
          <w:szCs w:val="24"/>
          <w:lang w:val="bg-BG"/>
        </w:rPr>
        <w:t>а от</w:t>
      </w:r>
      <w:r w:rsidRPr="007F1434">
        <w:rPr>
          <w:rFonts w:eastAsia="Calibri"/>
          <w:color w:val="auto"/>
          <w:sz w:val="24"/>
          <w:szCs w:val="24"/>
        </w:rPr>
        <w:t xml:space="preserve"> 0</w:t>
      </w:r>
      <w:proofErr w:type="gramStart"/>
      <w:r w:rsidRPr="007F1434">
        <w:rPr>
          <w:rFonts w:eastAsia="Calibri"/>
          <w:color w:val="auto"/>
          <w:sz w:val="24"/>
          <w:szCs w:val="24"/>
        </w:rPr>
        <w:t>,80</w:t>
      </w:r>
      <w:proofErr w:type="gramEnd"/>
      <w:r w:rsidRPr="007F1434">
        <w:rPr>
          <w:rFonts w:eastAsia="Calibri"/>
          <w:color w:val="auto"/>
          <w:sz w:val="24"/>
          <w:szCs w:val="24"/>
        </w:rPr>
        <w:t xml:space="preserve"> m.</w:t>
      </w:r>
    </w:p>
    <w:p w:rsidR="00026B96" w:rsidRPr="007F1434" w:rsidRDefault="00026B96" w:rsidP="007F1434">
      <w:pPr>
        <w:pStyle w:val="Normal1"/>
        <w:spacing w:after="0" w:line="360" w:lineRule="auto"/>
        <w:ind w:firstLine="720"/>
        <w:jc w:val="both"/>
        <w:rPr>
          <w:color w:val="auto"/>
          <w:sz w:val="24"/>
          <w:szCs w:val="24"/>
        </w:rPr>
      </w:pPr>
      <w:proofErr w:type="gramStart"/>
      <w:r w:rsidRPr="007F1434">
        <w:rPr>
          <w:rFonts w:eastAsia="Calibri"/>
          <w:b/>
          <w:color w:val="auto"/>
          <w:sz w:val="24"/>
          <w:szCs w:val="24"/>
        </w:rPr>
        <w:t xml:space="preserve">Чл. </w:t>
      </w:r>
      <w:r w:rsidR="002F05BC">
        <w:rPr>
          <w:rFonts w:eastAsia="Calibri"/>
          <w:b/>
          <w:color w:val="auto"/>
          <w:sz w:val="24"/>
          <w:szCs w:val="24"/>
          <w:lang w:val="bg-BG"/>
        </w:rPr>
        <w:t>92</w:t>
      </w:r>
      <w:r w:rsidRPr="007F1434">
        <w:rPr>
          <w:rFonts w:eastAsia="Calibri"/>
          <w:b/>
          <w:color w:val="auto"/>
          <w:sz w:val="24"/>
          <w:szCs w:val="24"/>
        </w:rPr>
        <w:t>.</w:t>
      </w:r>
      <w:proofErr w:type="gramEnd"/>
      <w:r w:rsidRPr="007F1434">
        <w:rPr>
          <w:rFonts w:eastAsia="Calibri"/>
          <w:color w:val="auto"/>
          <w:sz w:val="24"/>
          <w:szCs w:val="24"/>
        </w:rPr>
        <w:t xml:space="preserve"> (1) </w:t>
      </w:r>
      <w:r w:rsidR="000C31AE" w:rsidRPr="007F1434">
        <w:rPr>
          <w:rFonts w:eastAsia="Calibri"/>
          <w:color w:val="auto"/>
          <w:sz w:val="24"/>
          <w:szCs w:val="24"/>
          <w:lang w:val="bg-BG"/>
        </w:rPr>
        <w:t>Минималните и</w:t>
      </w:r>
      <w:r w:rsidRPr="007F1434">
        <w:rPr>
          <w:rFonts w:eastAsia="Calibri"/>
          <w:color w:val="auto"/>
          <w:sz w:val="24"/>
          <w:szCs w:val="24"/>
        </w:rPr>
        <w:t xml:space="preserve">зисквания </w:t>
      </w:r>
      <w:r w:rsidR="000C31AE" w:rsidRPr="007F1434">
        <w:rPr>
          <w:rFonts w:eastAsia="Calibri"/>
          <w:color w:val="auto"/>
          <w:sz w:val="24"/>
          <w:szCs w:val="24"/>
          <w:lang w:val="bg-BG"/>
        </w:rPr>
        <w:t>към</w:t>
      </w:r>
      <w:r w:rsidRPr="007F1434">
        <w:rPr>
          <w:rFonts w:eastAsia="Calibri"/>
          <w:color w:val="auto"/>
          <w:sz w:val="24"/>
          <w:szCs w:val="24"/>
        </w:rPr>
        <w:t xml:space="preserve"> размерите на зони</w:t>
      </w:r>
      <w:r w:rsidR="00681F99">
        <w:rPr>
          <w:rFonts w:eastAsia="Calibri"/>
          <w:color w:val="auto"/>
          <w:sz w:val="24"/>
          <w:szCs w:val="24"/>
          <w:lang w:val="bg-BG"/>
        </w:rPr>
        <w:t>те за стрелба</w:t>
      </w:r>
      <w:r w:rsidRPr="007F1434">
        <w:rPr>
          <w:rFonts w:eastAsia="Calibri"/>
          <w:color w:val="auto"/>
          <w:sz w:val="24"/>
          <w:szCs w:val="24"/>
        </w:rPr>
        <w:t xml:space="preserve"> в стрелбищата от зак</w:t>
      </w:r>
      <w:r w:rsidR="000C31AE" w:rsidRPr="007F1434">
        <w:rPr>
          <w:rFonts w:eastAsia="Calibri"/>
          <w:color w:val="auto"/>
          <w:sz w:val="24"/>
          <w:szCs w:val="24"/>
          <w:lang w:val="bg-BG"/>
        </w:rPr>
        <w:t>р</w:t>
      </w:r>
      <w:r w:rsidRPr="007F1434">
        <w:rPr>
          <w:rFonts w:eastAsia="Calibri"/>
          <w:color w:val="auto"/>
          <w:sz w:val="24"/>
          <w:szCs w:val="24"/>
        </w:rPr>
        <w:t>ит тип за спортно-тренировъчна дейност и за обучение</w:t>
      </w:r>
      <w:r w:rsidR="000C31AE" w:rsidRPr="007F1434">
        <w:rPr>
          <w:rFonts w:eastAsia="Calibri"/>
          <w:color w:val="auto"/>
          <w:sz w:val="24"/>
          <w:szCs w:val="24"/>
          <w:lang w:val="bg-BG"/>
        </w:rPr>
        <w:t xml:space="preserve"> по стрелба, са както следва:</w:t>
      </w:r>
      <w:r w:rsidRPr="007F1434">
        <w:rPr>
          <w:rFonts w:eastAsia="Calibri"/>
          <w:color w:val="auto"/>
          <w:sz w:val="24"/>
          <w:szCs w:val="24"/>
        </w:rPr>
        <w:t xml:space="preserve"> </w:t>
      </w:r>
    </w:p>
    <w:p w:rsidR="00026B96" w:rsidRPr="0060675D" w:rsidRDefault="007F1434" w:rsidP="007F1434">
      <w:pPr>
        <w:pStyle w:val="Normal1"/>
        <w:widowControl w:val="0"/>
        <w:spacing w:after="0" w:line="360" w:lineRule="auto"/>
        <w:ind w:left="360" w:firstLine="360"/>
        <w:contextualSpacing/>
        <w:jc w:val="both"/>
        <w:rPr>
          <w:rFonts w:eastAsia="Calibri"/>
          <w:color w:val="auto"/>
          <w:sz w:val="24"/>
          <w:szCs w:val="24"/>
          <w:lang w:val="bg-BG"/>
        </w:rPr>
      </w:pPr>
      <w:r>
        <w:rPr>
          <w:rFonts w:eastAsia="Calibri"/>
          <w:color w:val="auto"/>
          <w:sz w:val="24"/>
          <w:szCs w:val="24"/>
          <w:lang w:val="bg-BG"/>
        </w:rPr>
        <w:t xml:space="preserve">1. </w:t>
      </w:r>
      <w:r w:rsidR="000C31AE" w:rsidRPr="007F1434">
        <w:rPr>
          <w:rFonts w:eastAsia="Calibri"/>
          <w:color w:val="auto"/>
          <w:sz w:val="24"/>
          <w:szCs w:val="24"/>
          <w:lang w:val="bg-BG"/>
        </w:rPr>
        <w:t>д</w:t>
      </w:r>
      <w:r w:rsidR="00026B96" w:rsidRPr="007F1434">
        <w:rPr>
          <w:rFonts w:eastAsia="Calibri"/>
          <w:color w:val="auto"/>
          <w:sz w:val="24"/>
          <w:szCs w:val="24"/>
        </w:rPr>
        <w:t>ължината на зона</w:t>
      </w:r>
      <w:r w:rsidR="00681F99">
        <w:rPr>
          <w:rFonts w:eastAsia="Calibri"/>
          <w:color w:val="auto"/>
          <w:sz w:val="24"/>
          <w:szCs w:val="24"/>
          <w:lang w:val="bg-BG"/>
        </w:rPr>
        <w:t>та за стрелба</w:t>
      </w:r>
      <w:r w:rsidR="00026B96" w:rsidRPr="007F1434">
        <w:rPr>
          <w:rFonts w:eastAsia="Calibri"/>
          <w:color w:val="auto"/>
          <w:sz w:val="24"/>
          <w:szCs w:val="24"/>
        </w:rPr>
        <w:t xml:space="preserve"> е най-малко </w:t>
      </w:r>
      <w:r w:rsidR="0060675D">
        <w:rPr>
          <w:rFonts w:eastAsia="Calibri"/>
          <w:color w:val="auto"/>
          <w:sz w:val="24"/>
          <w:szCs w:val="24"/>
          <w:lang w:val="bg-BG"/>
        </w:rPr>
        <w:t>20</w:t>
      </w:r>
      <w:r w:rsidR="00026B96" w:rsidRPr="007F1434">
        <w:rPr>
          <w:rFonts w:eastAsia="Calibri"/>
          <w:color w:val="auto"/>
          <w:sz w:val="24"/>
          <w:szCs w:val="24"/>
        </w:rPr>
        <w:t xml:space="preserve"> </w:t>
      </w:r>
      <w:r w:rsidR="000C31AE" w:rsidRPr="007F1434">
        <w:rPr>
          <w:rFonts w:eastAsia="Calibri"/>
          <w:color w:val="auto"/>
          <w:sz w:val="24"/>
          <w:szCs w:val="24"/>
        </w:rPr>
        <w:t>m</w:t>
      </w:r>
      <w:r w:rsidR="00964841">
        <w:rPr>
          <w:rFonts w:eastAsia="Calibri"/>
          <w:color w:val="auto"/>
          <w:sz w:val="24"/>
          <w:szCs w:val="24"/>
          <w:lang w:val="bg-BG"/>
        </w:rPr>
        <w:t>;</w:t>
      </w:r>
    </w:p>
    <w:p w:rsidR="00026B96" w:rsidRPr="007F1434" w:rsidRDefault="007F1434" w:rsidP="007F1434">
      <w:pPr>
        <w:pStyle w:val="Normal1"/>
        <w:widowControl w:val="0"/>
        <w:spacing w:after="0" w:line="360" w:lineRule="auto"/>
        <w:ind w:left="360" w:firstLine="360"/>
        <w:contextualSpacing/>
        <w:jc w:val="both"/>
        <w:rPr>
          <w:rFonts w:eastAsia="Calibri"/>
          <w:color w:val="auto"/>
          <w:sz w:val="24"/>
          <w:szCs w:val="24"/>
        </w:rPr>
      </w:pPr>
      <w:r>
        <w:rPr>
          <w:rFonts w:eastAsia="Calibri"/>
          <w:color w:val="auto"/>
          <w:sz w:val="24"/>
          <w:szCs w:val="24"/>
          <w:lang w:val="bg-BG"/>
        </w:rPr>
        <w:t xml:space="preserve">2. </w:t>
      </w:r>
      <w:r w:rsidR="000C31AE" w:rsidRPr="007F1434">
        <w:rPr>
          <w:rFonts w:eastAsia="Calibri"/>
          <w:color w:val="auto"/>
          <w:sz w:val="24"/>
          <w:szCs w:val="24"/>
          <w:lang w:val="bg-BG"/>
        </w:rPr>
        <w:t>в</w:t>
      </w:r>
      <w:r w:rsidR="00026B96" w:rsidRPr="007F1434">
        <w:rPr>
          <w:rFonts w:eastAsia="Calibri"/>
          <w:color w:val="auto"/>
          <w:sz w:val="24"/>
          <w:szCs w:val="24"/>
        </w:rPr>
        <w:t>исочина на зона</w:t>
      </w:r>
      <w:r w:rsidR="00681F99">
        <w:rPr>
          <w:rFonts w:eastAsia="Calibri"/>
          <w:color w:val="auto"/>
          <w:sz w:val="24"/>
          <w:szCs w:val="24"/>
          <w:lang w:val="bg-BG"/>
        </w:rPr>
        <w:t>та за стрелба</w:t>
      </w:r>
      <w:r w:rsidR="00026B96" w:rsidRPr="007F1434">
        <w:rPr>
          <w:rFonts w:eastAsia="Calibri"/>
          <w:color w:val="auto"/>
          <w:sz w:val="24"/>
          <w:szCs w:val="24"/>
        </w:rPr>
        <w:t xml:space="preserve"> е най-малко 2</w:t>
      </w:r>
      <w:r w:rsidR="000C31AE" w:rsidRPr="007F1434">
        <w:rPr>
          <w:rFonts w:eastAsia="Calibri"/>
          <w:color w:val="auto"/>
          <w:sz w:val="24"/>
          <w:szCs w:val="24"/>
        </w:rPr>
        <w:t xml:space="preserve"> m</w:t>
      </w:r>
      <w:r w:rsidR="00026B96" w:rsidRPr="007F1434">
        <w:rPr>
          <w:rFonts w:eastAsia="Calibri"/>
          <w:color w:val="auto"/>
          <w:sz w:val="24"/>
          <w:szCs w:val="24"/>
        </w:rPr>
        <w:t xml:space="preserve">, мерено до долния ръб на </w:t>
      </w:r>
      <w:r w:rsidR="00F362ED">
        <w:rPr>
          <w:rFonts w:eastAsia="Calibri"/>
          <w:color w:val="auto"/>
          <w:sz w:val="24"/>
          <w:szCs w:val="24"/>
        </w:rPr>
        <w:t>обезопасяващи</w:t>
      </w:r>
      <w:r w:rsidR="00C74C3E" w:rsidRPr="007F1434">
        <w:rPr>
          <w:rFonts w:eastAsia="Calibri"/>
          <w:color w:val="auto"/>
          <w:sz w:val="24"/>
          <w:szCs w:val="24"/>
          <w:lang w:val="bg-BG"/>
        </w:rPr>
        <w:t>те</w:t>
      </w:r>
      <w:r w:rsidR="00026B96" w:rsidRPr="007F1434">
        <w:rPr>
          <w:rFonts w:eastAsia="Calibri"/>
          <w:color w:val="auto"/>
          <w:sz w:val="24"/>
          <w:szCs w:val="24"/>
        </w:rPr>
        <w:t xml:space="preserve"> съоръжения</w:t>
      </w:r>
      <w:r w:rsidR="00C74C3E" w:rsidRPr="007F1434">
        <w:rPr>
          <w:rFonts w:eastAsia="Calibri"/>
          <w:color w:val="auto"/>
          <w:sz w:val="24"/>
          <w:szCs w:val="24"/>
          <w:lang w:val="bg-BG"/>
        </w:rPr>
        <w:t xml:space="preserve"> </w:t>
      </w:r>
      <w:r w:rsidR="00166F02" w:rsidRPr="007F1434">
        <w:rPr>
          <w:rFonts w:eastAsia="Calibri"/>
          <w:color w:val="auto"/>
          <w:sz w:val="24"/>
          <w:szCs w:val="24"/>
          <w:lang w:val="bg-BG"/>
        </w:rPr>
        <w:t>з</w:t>
      </w:r>
      <w:r w:rsidR="00C74C3E" w:rsidRPr="007F1434">
        <w:rPr>
          <w:rFonts w:eastAsia="Calibri"/>
          <w:color w:val="auto"/>
          <w:sz w:val="24"/>
          <w:szCs w:val="24"/>
          <w:lang w:val="bg-BG"/>
        </w:rPr>
        <w:t>а тавана</w:t>
      </w:r>
      <w:r w:rsidR="00964841">
        <w:rPr>
          <w:rFonts w:eastAsia="Calibri"/>
          <w:color w:val="auto"/>
          <w:sz w:val="24"/>
          <w:szCs w:val="24"/>
          <w:lang w:val="bg-BG"/>
        </w:rPr>
        <w:t>.</w:t>
      </w:r>
    </w:p>
    <w:p w:rsidR="00026B96" w:rsidRPr="007F1434" w:rsidRDefault="00026B96" w:rsidP="007F1434">
      <w:pPr>
        <w:pStyle w:val="Normal1"/>
        <w:spacing w:after="0" w:line="360" w:lineRule="auto"/>
        <w:ind w:firstLine="720"/>
        <w:jc w:val="both"/>
        <w:rPr>
          <w:color w:val="auto"/>
          <w:sz w:val="24"/>
          <w:szCs w:val="24"/>
        </w:rPr>
      </w:pPr>
      <w:r w:rsidRPr="007F1434">
        <w:rPr>
          <w:rFonts w:eastAsia="Calibri"/>
          <w:color w:val="auto"/>
          <w:sz w:val="24"/>
          <w:szCs w:val="24"/>
        </w:rPr>
        <w:t xml:space="preserve">(2) </w:t>
      </w:r>
      <w:r w:rsidR="00681F99">
        <w:rPr>
          <w:rFonts w:eastAsia="Calibri"/>
          <w:color w:val="auto"/>
          <w:sz w:val="24"/>
          <w:szCs w:val="24"/>
          <w:lang w:val="bg-BG"/>
        </w:rPr>
        <w:t>Зоните за стрелба</w:t>
      </w:r>
      <w:r w:rsidRPr="007F1434">
        <w:rPr>
          <w:rFonts w:eastAsia="Calibri"/>
          <w:color w:val="auto"/>
          <w:sz w:val="24"/>
          <w:szCs w:val="24"/>
        </w:rPr>
        <w:t xml:space="preserve"> в стрелбищата от закрит тип за балистични изпитвания и за прострелване </w:t>
      </w:r>
      <w:r w:rsidR="002F06E3">
        <w:rPr>
          <w:rFonts w:eastAsia="Calibri"/>
          <w:color w:val="auto"/>
          <w:sz w:val="24"/>
          <w:szCs w:val="24"/>
          <w:lang w:val="bg-BG"/>
        </w:rPr>
        <w:t xml:space="preserve">се проектират с </w:t>
      </w:r>
      <w:r w:rsidRPr="007F1434">
        <w:rPr>
          <w:rFonts w:eastAsia="Calibri"/>
          <w:color w:val="auto"/>
          <w:sz w:val="24"/>
          <w:szCs w:val="24"/>
        </w:rPr>
        <w:t>височина на стрелковата зона най-малко 1</w:t>
      </w:r>
      <w:r w:rsidR="00923C13" w:rsidRPr="007F1434">
        <w:rPr>
          <w:rFonts w:eastAsia="Calibri"/>
          <w:color w:val="auto"/>
          <w:sz w:val="24"/>
          <w:szCs w:val="24"/>
        </w:rPr>
        <w:t xml:space="preserve"> m</w:t>
      </w:r>
      <w:r w:rsidRPr="007F1434">
        <w:rPr>
          <w:rFonts w:eastAsia="Calibri"/>
          <w:color w:val="auto"/>
          <w:sz w:val="24"/>
          <w:szCs w:val="24"/>
        </w:rPr>
        <w:t>.</w:t>
      </w:r>
    </w:p>
    <w:p w:rsidR="007048D1" w:rsidRPr="00097EE4" w:rsidRDefault="00026B96" w:rsidP="00C74C3E">
      <w:pPr>
        <w:pStyle w:val="Normal1"/>
        <w:spacing w:after="0" w:line="360" w:lineRule="auto"/>
        <w:ind w:firstLine="720"/>
        <w:jc w:val="both"/>
        <w:rPr>
          <w:rFonts w:eastAsia="Calibri"/>
          <w:color w:val="auto"/>
          <w:sz w:val="24"/>
          <w:szCs w:val="24"/>
          <w:lang w:val="bg-BG"/>
        </w:rPr>
      </w:pPr>
      <w:proofErr w:type="gramStart"/>
      <w:r w:rsidRPr="00097EE4">
        <w:rPr>
          <w:rFonts w:eastAsia="Calibri"/>
          <w:b/>
          <w:color w:val="auto"/>
          <w:sz w:val="24"/>
          <w:szCs w:val="24"/>
        </w:rPr>
        <w:t xml:space="preserve">Чл. </w:t>
      </w:r>
      <w:r w:rsidR="002F05BC">
        <w:rPr>
          <w:rFonts w:eastAsia="Calibri"/>
          <w:b/>
          <w:color w:val="auto"/>
          <w:sz w:val="24"/>
          <w:szCs w:val="24"/>
          <w:lang w:val="bg-BG"/>
        </w:rPr>
        <w:t>93</w:t>
      </w:r>
      <w:r w:rsidRPr="00097EE4">
        <w:rPr>
          <w:rFonts w:eastAsia="Calibri"/>
          <w:b/>
          <w:color w:val="auto"/>
          <w:sz w:val="24"/>
          <w:szCs w:val="24"/>
        </w:rPr>
        <w:t>.</w:t>
      </w:r>
      <w:proofErr w:type="gramEnd"/>
      <w:r w:rsidRPr="00097EE4">
        <w:rPr>
          <w:rFonts w:eastAsia="Calibri"/>
          <w:color w:val="auto"/>
          <w:sz w:val="24"/>
          <w:szCs w:val="24"/>
        </w:rPr>
        <w:t xml:space="preserve"> </w:t>
      </w:r>
      <w:r w:rsidR="00A11B16" w:rsidRPr="00097EE4">
        <w:rPr>
          <w:rFonts w:eastAsia="Calibri"/>
          <w:color w:val="auto"/>
          <w:sz w:val="24"/>
          <w:szCs w:val="24"/>
        </w:rPr>
        <w:t xml:space="preserve">(1) </w:t>
      </w:r>
      <w:r w:rsidR="00B171F2" w:rsidRPr="00097EE4">
        <w:rPr>
          <w:sz w:val="24"/>
          <w:szCs w:val="24"/>
        </w:rPr>
        <w:t>По всяко направление на стрелба, определено с</w:t>
      </w:r>
      <w:r w:rsidR="008D4DF2">
        <w:rPr>
          <w:sz w:val="24"/>
          <w:szCs w:val="24"/>
          <w:lang w:val="bg-BG"/>
        </w:rPr>
        <w:t>ъс</w:t>
      </w:r>
      <w:r w:rsidR="00B171F2" w:rsidRPr="00097EE4">
        <w:rPr>
          <w:sz w:val="24"/>
          <w:szCs w:val="24"/>
        </w:rPr>
        <w:t xml:space="preserve"> заданието за проектиране, се проектират необходимите за осигуряване на безопасността </w:t>
      </w:r>
      <w:r w:rsidR="00B171F2" w:rsidRPr="00097EE4">
        <w:rPr>
          <w:sz w:val="24"/>
          <w:szCs w:val="24"/>
        </w:rPr>
        <w:lastRenderedPageBreak/>
        <w:t>проектилозадържащи съоръжения по направленията на стрелба и обезопасяващи съоръжения за тавана и стените.</w:t>
      </w:r>
    </w:p>
    <w:p w:rsidR="007048D1" w:rsidRPr="007F1434" w:rsidRDefault="00A11B16" w:rsidP="00C74C3E">
      <w:pPr>
        <w:pStyle w:val="Normal1"/>
        <w:spacing w:after="0" w:line="360" w:lineRule="auto"/>
        <w:ind w:firstLine="720"/>
        <w:jc w:val="both"/>
        <w:rPr>
          <w:rFonts w:eastAsia="Calibri"/>
          <w:color w:val="auto"/>
          <w:sz w:val="24"/>
          <w:szCs w:val="24"/>
          <w:lang w:val="bg-BG"/>
        </w:rPr>
      </w:pPr>
      <w:bookmarkStart w:id="70" w:name="OLE_LINK52"/>
      <w:r w:rsidRPr="007F1434">
        <w:rPr>
          <w:rFonts w:eastAsia="Calibri"/>
          <w:color w:val="auto"/>
          <w:sz w:val="24"/>
          <w:szCs w:val="24"/>
        </w:rPr>
        <w:t xml:space="preserve">(2) </w:t>
      </w:r>
      <w:r w:rsidR="00F362ED">
        <w:rPr>
          <w:rFonts w:eastAsia="Calibri"/>
          <w:color w:val="auto"/>
          <w:sz w:val="24"/>
          <w:szCs w:val="24"/>
          <w:lang w:val="bg-BG"/>
        </w:rPr>
        <w:t>Обезопасяващи</w:t>
      </w:r>
      <w:r w:rsidRPr="007F1434">
        <w:rPr>
          <w:rFonts w:eastAsia="Calibri"/>
          <w:color w:val="auto"/>
          <w:sz w:val="24"/>
          <w:szCs w:val="24"/>
          <w:lang w:val="bg-BG"/>
        </w:rPr>
        <w:t>те</w:t>
      </w:r>
      <w:r w:rsidR="007048D1" w:rsidRPr="007F1434">
        <w:rPr>
          <w:rFonts w:eastAsia="Calibri"/>
          <w:color w:val="auto"/>
          <w:sz w:val="24"/>
          <w:szCs w:val="24"/>
        </w:rPr>
        <w:t xml:space="preserve"> съоръжения </w:t>
      </w:r>
      <w:r w:rsidRPr="007F1434">
        <w:rPr>
          <w:rFonts w:eastAsia="Calibri"/>
          <w:color w:val="auto"/>
          <w:sz w:val="24"/>
          <w:szCs w:val="24"/>
          <w:lang w:val="bg-BG"/>
        </w:rPr>
        <w:t>се</w:t>
      </w:r>
      <w:r w:rsidR="007048D1" w:rsidRPr="007F1434">
        <w:rPr>
          <w:rFonts w:eastAsia="Calibri"/>
          <w:color w:val="auto"/>
          <w:sz w:val="24"/>
          <w:szCs w:val="24"/>
        </w:rPr>
        <w:t xml:space="preserve"> проектира</w:t>
      </w:r>
      <w:r w:rsidRPr="007F1434">
        <w:rPr>
          <w:rFonts w:eastAsia="Calibri"/>
          <w:color w:val="auto"/>
          <w:sz w:val="24"/>
          <w:szCs w:val="24"/>
          <w:lang w:val="bg-BG"/>
        </w:rPr>
        <w:t>т</w:t>
      </w:r>
      <w:r w:rsidR="007048D1" w:rsidRPr="007F1434">
        <w:rPr>
          <w:rFonts w:eastAsia="Calibri"/>
          <w:color w:val="auto"/>
          <w:sz w:val="24"/>
          <w:szCs w:val="24"/>
        </w:rPr>
        <w:t xml:space="preserve"> и изгра</w:t>
      </w:r>
      <w:r w:rsidRPr="007F1434">
        <w:rPr>
          <w:rFonts w:eastAsia="Calibri"/>
          <w:color w:val="auto"/>
          <w:sz w:val="24"/>
          <w:szCs w:val="24"/>
          <w:lang w:val="bg-BG"/>
        </w:rPr>
        <w:t>ждат,</w:t>
      </w:r>
      <w:r w:rsidR="007048D1" w:rsidRPr="007F1434">
        <w:rPr>
          <w:rFonts w:eastAsia="Calibri"/>
          <w:color w:val="auto"/>
          <w:sz w:val="24"/>
          <w:szCs w:val="24"/>
        </w:rPr>
        <w:t xml:space="preserve"> така че да не позволяват </w:t>
      </w:r>
      <w:r w:rsidRPr="007F1434">
        <w:rPr>
          <w:rFonts w:eastAsia="Calibri"/>
          <w:color w:val="auto"/>
          <w:sz w:val="24"/>
          <w:szCs w:val="24"/>
          <w:lang w:val="bg-BG"/>
        </w:rPr>
        <w:t xml:space="preserve">на </w:t>
      </w:r>
      <w:r w:rsidR="007048D1" w:rsidRPr="007F1434">
        <w:rPr>
          <w:rFonts w:eastAsia="Calibri"/>
          <w:color w:val="auto"/>
          <w:sz w:val="24"/>
          <w:szCs w:val="24"/>
        </w:rPr>
        <w:t>изстреляните проектили, рик</w:t>
      </w:r>
      <w:r w:rsidR="00F07A6F">
        <w:rPr>
          <w:rFonts w:eastAsia="Calibri"/>
          <w:color w:val="auto"/>
          <w:sz w:val="24"/>
          <w:szCs w:val="24"/>
          <w:lang w:val="bg-BG"/>
        </w:rPr>
        <w:t>о</w:t>
      </w:r>
      <w:r w:rsidR="007048D1" w:rsidRPr="007F1434">
        <w:rPr>
          <w:rFonts w:eastAsia="Calibri"/>
          <w:color w:val="auto"/>
          <w:sz w:val="24"/>
          <w:szCs w:val="24"/>
        </w:rPr>
        <w:t>ширалите такива</w:t>
      </w:r>
      <w:r w:rsidRPr="007F1434">
        <w:rPr>
          <w:rFonts w:eastAsia="Calibri"/>
          <w:color w:val="auto"/>
          <w:sz w:val="24"/>
          <w:szCs w:val="24"/>
          <w:lang w:val="bg-BG"/>
        </w:rPr>
        <w:t>,</w:t>
      </w:r>
      <w:r w:rsidR="007048D1" w:rsidRPr="007F1434">
        <w:rPr>
          <w:rFonts w:eastAsia="Calibri"/>
          <w:color w:val="auto"/>
          <w:sz w:val="24"/>
          <w:szCs w:val="24"/>
        </w:rPr>
        <w:t xml:space="preserve"> както и части от тях да </w:t>
      </w:r>
      <w:r w:rsidR="0060675D">
        <w:rPr>
          <w:rFonts w:eastAsia="Calibri"/>
          <w:color w:val="auto"/>
          <w:sz w:val="24"/>
          <w:szCs w:val="24"/>
          <w:lang w:val="bg-BG"/>
        </w:rPr>
        <w:t>напускат</w:t>
      </w:r>
      <w:r w:rsidRPr="007F1434">
        <w:rPr>
          <w:rFonts w:eastAsia="Calibri"/>
          <w:color w:val="auto"/>
          <w:sz w:val="24"/>
          <w:szCs w:val="24"/>
        </w:rPr>
        <w:t xml:space="preserve"> </w:t>
      </w:r>
      <w:r w:rsidRPr="007F1434">
        <w:rPr>
          <w:rFonts w:eastAsia="Calibri"/>
          <w:color w:val="auto"/>
          <w:sz w:val="24"/>
          <w:szCs w:val="24"/>
          <w:lang w:val="bg-BG"/>
        </w:rPr>
        <w:t xml:space="preserve">стрелковата зона </w:t>
      </w:r>
      <w:r w:rsidRPr="007F1434">
        <w:rPr>
          <w:rFonts w:eastAsia="Calibri"/>
          <w:color w:val="auto"/>
          <w:sz w:val="24"/>
          <w:szCs w:val="24"/>
        </w:rPr>
        <w:t>през стените</w:t>
      </w:r>
      <w:r w:rsidRPr="007F1434">
        <w:rPr>
          <w:rFonts w:eastAsia="Calibri"/>
          <w:color w:val="auto"/>
          <w:sz w:val="24"/>
          <w:szCs w:val="24"/>
          <w:lang w:val="bg-BG"/>
        </w:rPr>
        <w:t>,</w:t>
      </w:r>
      <w:r w:rsidRPr="007F1434">
        <w:rPr>
          <w:rFonts w:eastAsia="Calibri"/>
          <w:color w:val="auto"/>
          <w:sz w:val="24"/>
          <w:szCs w:val="24"/>
        </w:rPr>
        <w:t xml:space="preserve"> пода и тавана на </w:t>
      </w:r>
      <w:r w:rsidRPr="007F1434">
        <w:rPr>
          <w:rFonts w:eastAsia="Calibri"/>
          <w:color w:val="auto"/>
          <w:sz w:val="24"/>
          <w:szCs w:val="24"/>
          <w:lang w:val="bg-BG"/>
        </w:rPr>
        <w:t>стрелковата зона</w:t>
      </w:r>
      <w:r w:rsidR="007048D1" w:rsidRPr="007F1434">
        <w:rPr>
          <w:rFonts w:eastAsia="Calibri"/>
          <w:color w:val="auto"/>
          <w:sz w:val="24"/>
          <w:szCs w:val="24"/>
        </w:rPr>
        <w:t xml:space="preserve">. </w:t>
      </w:r>
      <w:bookmarkEnd w:id="70"/>
    </w:p>
    <w:p w:rsidR="00026B96" w:rsidRPr="002F06E3" w:rsidRDefault="00A11B16" w:rsidP="00C74C3E">
      <w:pPr>
        <w:pStyle w:val="Normal1"/>
        <w:spacing w:after="0" w:line="360" w:lineRule="auto"/>
        <w:ind w:firstLine="720"/>
        <w:jc w:val="both"/>
        <w:rPr>
          <w:color w:val="auto"/>
          <w:sz w:val="24"/>
          <w:szCs w:val="24"/>
          <w:lang w:val="bg-BG"/>
        </w:rPr>
      </w:pPr>
      <w:r w:rsidRPr="007F1434">
        <w:rPr>
          <w:rFonts w:eastAsia="Calibri"/>
          <w:color w:val="auto"/>
          <w:sz w:val="24"/>
          <w:szCs w:val="24"/>
        </w:rPr>
        <w:t xml:space="preserve">(3) </w:t>
      </w:r>
      <w:r w:rsidR="00F362ED">
        <w:rPr>
          <w:rFonts w:eastAsia="Calibri"/>
          <w:color w:val="auto"/>
          <w:sz w:val="24"/>
          <w:szCs w:val="24"/>
          <w:lang w:val="bg-BG"/>
        </w:rPr>
        <w:t>Обезопасяващи</w:t>
      </w:r>
      <w:r w:rsidRPr="007F1434">
        <w:rPr>
          <w:rFonts w:eastAsia="Calibri"/>
          <w:color w:val="auto"/>
          <w:sz w:val="24"/>
          <w:szCs w:val="24"/>
          <w:lang w:val="bg-BG"/>
        </w:rPr>
        <w:t xml:space="preserve">те съоръжения </w:t>
      </w:r>
      <w:r w:rsidR="00026B96" w:rsidRPr="007F1434">
        <w:rPr>
          <w:rFonts w:eastAsia="Calibri"/>
          <w:color w:val="auto"/>
          <w:sz w:val="24"/>
          <w:szCs w:val="24"/>
        </w:rPr>
        <w:t xml:space="preserve">се проектират и изграждат при </w:t>
      </w:r>
      <w:r w:rsidRPr="007F1434">
        <w:rPr>
          <w:rFonts w:eastAsia="Calibri"/>
          <w:color w:val="auto"/>
          <w:sz w:val="24"/>
          <w:szCs w:val="24"/>
          <w:lang w:val="bg-BG"/>
        </w:rPr>
        <w:t>спазване на следните изисквания</w:t>
      </w:r>
      <w:r w:rsidR="002F06E3">
        <w:rPr>
          <w:rFonts w:eastAsia="Calibri"/>
          <w:color w:val="auto"/>
          <w:sz w:val="24"/>
          <w:szCs w:val="24"/>
        </w:rPr>
        <w:t>:</w:t>
      </w:r>
    </w:p>
    <w:p w:rsidR="00026B96" w:rsidRPr="00753693" w:rsidRDefault="00A11B16" w:rsidP="00A11B16">
      <w:pPr>
        <w:pStyle w:val="Normal1"/>
        <w:widowControl w:val="0"/>
        <w:spacing w:after="0" w:line="360" w:lineRule="auto"/>
        <w:ind w:firstLine="709"/>
        <w:contextualSpacing/>
        <w:jc w:val="both"/>
        <w:rPr>
          <w:rFonts w:eastAsia="Calibri"/>
          <w:color w:val="auto"/>
          <w:sz w:val="24"/>
          <w:szCs w:val="24"/>
          <w:lang w:val="bg-BG"/>
        </w:rPr>
      </w:pPr>
      <w:r w:rsidRPr="00753693">
        <w:rPr>
          <w:rFonts w:eastAsia="Calibri"/>
          <w:color w:val="auto"/>
          <w:sz w:val="24"/>
          <w:szCs w:val="24"/>
        </w:rPr>
        <w:t>1</w:t>
      </w:r>
      <w:r w:rsidRPr="00753693">
        <w:rPr>
          <w:rFonts w:eastAsia="Calibri"/>
          <w:color w:val="auto"/>
          <w:sz w:val="24"/>
          <w:szCs w:val="24"/>
          <w:lang w:val="bg-BG"/>
        </w:rPr>
        <w:t xml:space="preserve">. </w:t>
      </w:r>
      <w:proofErr w:type="gramStart"/>
      <w:r w:rsidR="002F06E3" w:rsidRPr="00753693">
        <w:rPr>
          <w:rFonts w:eastAsia="Calibri"/>
          <w:color w:val="auto"/>
          <w:sz w:val="24"/>
          <w:szCs w:val="24"/>
          <w:lang w:val="bg-BG"/>
        </w:rPr>
        <w:t>п</w:t>
      </w:r>
      <w:r w:rsidR="00026B96" w:rsidRPr="00753693">
        <w:rPr>
          <w:rFonts w:eastAsia="Calibri"/>
          <w:color w:val="auto"/>
          <w:sz w:val="24"/>
          <w:szCs w:val="24"/>
        </w:rPr>
        <w:t>о</w:t>
      </w:r>
      <w:proofErr w:type="gramEnd"/>
      <w:r w:rsidR="00026B96" w:rsidRPr="00753693">
        <w:rPr>
          <w:rFonts w:eastAsia="Calibri"/>
          <w:color w:val="auto"/>
          <w:sz w:val="24"/>
          <w:szCs w:val="24"/>
        </w:rPr>
        <w:t xml:space="preserve"> всяко направление на стрелба в закритите стрелбища се </w:t>
      </w:r>
      <w:r w:rsidR="002F06E3" w:rsidRPr="00753693">
        <w:rPr>
          <w:rFonts w:eastAsia="Calibri"/>
          <w:color w:val="auto"/>
          <w:sz w:val="24"/>
          <w:szCs w:val="24"/>
          <w:lang w:val="bg-BG"/>
        </w:rPr>
        <w:t>предвиждат</w:t>
      </w:r>
      <w:r w:rsidR="00026B96" w:rsidRPr="00753693">
        <w:rPr>
          <w:rFonts w:eastAsia="Calibri"/>
          <w:color w:val="auto"/>
          <w:sz w:val="24"/>
          <w:szCs w:val="24"/>
        </w:rPr>
        <w:t xml:space="preserve"> </w:t>
      </w:r>
      <w:r w:rsidR="00AA1A70" w:rsidRPr="00753693">
        <w:rPr>
          <w:rFonts w:eastAsia="Calibri"/>
          <w:color w:val="auto"/>
          <w:sz w:val="24"/>
          <w:szCs w:val="24"/>
          <w:lang w:val="bg-BG"/>
        </w:rPr>
        <w:t>п</w:t>
      </w:r>
      <w:r w:rsidR="004849D1">
        <w:rPr>
          <w:color w:val="auto"/>
          <w:sz w:val="24"/>
          <w:szCs w:val="24"/>
          <w:lang w:val="bg-BG"/>
        </w:rPr>
        <w:t>роектилозадържащи съоръжения</w:t>
      </w:r>
      <w:r w:rsidR="002F06E3" w:rsidRPr="00753693">
        <w:rPr>
          <w:rFonts w:eastAsia="Calibri"/>
          <w:color w:val="auto"/>
          <w:sz w:val="24"/>
          <w:szCs w:val="24"/>
          <w:lang w:val="bg-BG"/>
        </w:rPr>
        <w:t>,</w:t>
      </w:r>
      <w:r w:rsidR="00026B96" w:rsidRPr="00753693">
        <w:rPr>
          <w:rFonts w:eastAsia="Calibri"/>
          <w:color w:val="auto"/>
          <w:sz w:val="24"/>
          <w:szCs w:val="24"/>
        </w:rPr>
        <w:t xml:space="preserve"> които да улавят и задържат в конструкцията си изстреляните проектили, рикуширалите такива</w:t>
      </w:r>
      <w:r w:rsidR="00C74C3E" w:rsidRPr="00753693">
        <w:rPr>
          <w:rFonts w:eastAsia="Calibri"/>
          <w:color w:val="auto"/>
          <w:sz w:val="24"/>
          <w:szCs w:val="24"/>
          <w:lang w:val="bg-BG"/>
        </w:rPr>
        <w:t>,</w:t>
      </w:r>
      <w:r w:rsidR="00026B96" w:rsidRPr="00753693">
        <w:rPr>
          <w:rFonts w:eastAsia="Calibri"/>
          <w:color w:val="auto"/>
          <w:sz w:val="24"/>
          <w:szCs w:val="24"/>
        </w:rPr>
        <w:t xml:space="preserve"> както и части от тях</w:t>
      </w:r>
      <w:r w:rsidR="00964841" w:rsidRPr="00753693">
        <w:rPr>
          <w:rFonts w:eastAsia="Calibri"/>
          <w:color w:val="auto"/>
          <w:sz w:val="24"/>
          <w:szCs w:val="24"/>
          <w:lang w:val="bg-BG"/>
        </w:rPr>
        <w:t>;</w:t>
      </w:r>
    </w:p>
    <w:p w:rsidR="00026B96" w:rsidRPr="00753693" w:rsidRDefault="00A11B16" w:rsidP="00A11B16">
      <w:pPr>
        <w:pStyle w:val="Normal1"/>
        <w:widowControl w:val="0"/>
        <w:spacing w:after="0" w:line="360" w:lineRule="auto"/>
        <w:ind w:firstLine="709"/>
        <w:contextualSpacing/>
        <w:jc w:val="both"/>
        <w:rPr>
          <w:rFonts w:eastAsia="Calibri"/>
          <w:color w:val="auto"/>
          <w:sz w:val="24"/>
          <w:szCs w:val="24"/>
          <w:lang w:val="bg-BG"/>
        </w:rPr>
      </w:pPr>
      <w:r w:rsidRPr="00753693">
        <w:rPr>
          <w:rFonts w:eastAsia="Calibri"/>
          <w:color w:val="auto"/>
          <w:sz w:val="24"/>
          <w:szCs w:val="24"/>
          <w:lang w:val="bg-BG"/>
        </w:rPr>
        <w:t xml:space="preserve">2. </w:t>
      </w:r>
      <w:proofErr w:type="gramStart"/>
      <w:r w:rsidR="00B171F2" w:rsidRPr="00753693">
        <w:rPr>
          <w:sz w:val="24"/>
          <w:szCs w:val="24"/>
        </w:rPr>
        <w:t>обезопасяващите</w:t>
      </w:r>
      <w:proofErr w:type="gramEnd"/>
      <w:r w:rsidR="00B171F2" w:rsidRPr="00753693">
        <w:rPr>
          <w:sz w:val="24"/>
          <w:szCs w:val="24"/>
        </w:rPr>
        <w:t xml:space="preserve"> съоръжения за тавана да не позволяват връщането на изстреляните проектили, рикоширалите такива</w:t>
      </w:r>
      <w:r w:rsidR="00B171F2" w:rsidRPr="00753693">
        <w:rPr>
          <w:sz w:val="24"/>
          <w:szCs w:val="24"/>
          <w:lang w:val="bg-BG"/>
        </w:rPr>
        <w:t>,</w:t>
      </w:r>
      <w:r w:rsidR="00B171F2" w:rsidRPr="00753693">
        <w:rPr>
          <w:sz w:val="24"/>
          <w:szCs w:val="24"/>
        </w:rPr>
        <w:t xml:space="preserve"> както и части от тях</w:t>
      </w:r>
      <w:r w:rsidR="00B171F2" w:rsidRPr="00753693">
        <w:rPr>
          <w:sz w:val="24"/>
          <w:szCs w:val="24"/>
          <w:lang w:val="bg-BG"/>
        </w:rPr>
        <w:t>,</w:t>
      </w:r>
      <w:r w:rsidR="00B171F2" w:rsidRPr="00753693">
        <w:rPr>
          <w:sz w:val="24"/>
          <w:szCs w:val="24"/>
        </w:rPr>
        <w:t xml:space="preserve"> към стрелковата позиция. Те се проектират с височина не по-малка от 20 cm </w:t>
      </w:r>
      <w:r w:rsidR="00B171F2" w:rsidRPr="00753693">
        <w:rPr>
          <w:rFonts w:eastAsia="Calibri"/>
          <w:sz w:val="24"/>
          <w:szCs w:val="24"/>
        </w:rPr>
        <w:t xml:space="preserve">и разположени така, че да покриват тавана от всяка определена с проекта стрелкова позиция и измерено от най-ниската допустима стрелкова позиция при максимален ъгъл от 30 градуса. </w:t>
      </w:r>
      <w:r w:rsidR="00B171F2" w:rsidRPr="00905133">
        <w:rPr>
          <w:rFonts w:eastAsia="Calibri"/>
          <w:sz w:val="24"/>
          <w:szCs w:val="24"/>
        </w:rPr>
        <w:t>(</w:t>
      </w:r>
      <w:proofErr w:type="gramStart"/>
      <w:r w:rsidR="00AC06C2" w:rsidRPr="00905133">
        <w:rPr>
          <w:rFonts w:eastAsia="Calibri"/>
          <w:sz w:val="24"/>
          <w:szCs w:val="24"/>
          <w:lang w:val="bg-BG"/>
        </w:rPr>
        <w:t>информационно</w:t>
      </w:r>
      <w:proofErr w:type="gramEnd"/>
      <w:r w:rsidR="00AC06C2" w:rsidRPr="00905133">
        <w:rPr>
          <w:rFonts w:eastAsia="Calibri"/>
          <w:sz w:val="24"/>
          <w:szCs w:val="24"/>
          <w:lang w:val="bg-BG"/>
        </w:rPr>
        <w:t xml:space="preserve"> </w:t>
      </w:r>
      <w:r w:rsidR="00B171F2" w:rsidRPr="00905133">
        <w:rPr>
          <w:rFonts w:eastAsia="Calibri"/>
          <w:sz w:val="24"/>
          <w:szCs w:val="24"/>
          <w:lang w:val="bg-BG"/>
        </w:rPr>
        <w:t>п</w:t>
      </w:r>
      <w:r w:rsidR="00B171F2" w:rsidRPr="00905133">
        <w:rPr>
          <w:rFonts w:eastAsia="Calibri"/>
          <w:sz w:val="24"/>
          <w:szCs w:val="24"/>
        </w:rPr>
        <w:t xml:space="preserve">риложение </w:t>
      </w:r>
      <w:r w:rsidR="00B171F2" w:rsidRPr="00905133">
        <w:rPr>
          <w:rFonts w:eastAsia="Calibri"/>
          <w:sz w:val="24"/>
          <w:szCs w:val="24"/>
          <w:lang w:val="bg-BG"/>
        </w:rPr>
        <w:t xml:space="preserve">№ </w:t>
      </w:r>
      <w:r w:rsidR="00B171F2" w:rsidRPr="00905133">
        <w:rPr>
          <w:rFonts w:eastAsia="Calibri"/>
          <w:sz w:val="24"/>
          <w:szCs w:val="24"/>
        </w:rPr>
        <w:t>1</w:t>
      </w:r>
      <w:r w:rsidR="00012A33" w:rsidRPr="00905133">
        <w:rPr>
          <w:rFonts w:eastAsia="Calibri"/>
          <w:sz w:val="24"/>
          <w:szCs w:val="24"/>
          <w:lang w:val="bg-BG"/>
        </w:rPr>
        <w:t>1</w:t>
      </w:r>
      <w:r w:rsidR="00B171F2" w:rsidRPr="00905133">
        <w:rPr>
          <w:rFonts w:eastAsia="Calibri"/>
          <w:sz w:val="24"/>
          <w:szCs w:val="24"/>
        </w:rPr>
        <w:t>)</w:t>
      </w:r>
      <w:r w:rsidR="00964841" w:rsidRPr="00905133">
        <w:rPr>
          <w:rFonts w:eastAsia="Calibri"/>
          <w:color w:val="auto"/>
          <w:sz w:val="24"/>
          <w:szCs w:val="24"/>
          <w:lang w:val="bg-BG"/>
        </w:rPr>
        <w:t>;</w:t>
      </w:r>
    </w:p>
    <w:p w:rsidR="00026B96" w:rsidRPr="0060675D" w:rsidRDefault="00A11B16" w:rsidP="00A11B16">
      <w:pPr>
        <w:pStyle w:val="Normal1"/>
        <w:widowControl w:val="0"/>
        <w:spacing w:after="0" w:line="360" w:lineRule="auto"/>
        <w:ind w:firstLine="709"/>
        <w:contextualSpacing/>
        <w:jc w:val="both"/>
        <w:rPr>
          <w:rFonts w:eastAsia="Calibri"/>
          <w:color w:val="auto"/>
          <w:sz w:val="24"/>
          <w:szCs w:val="24"/>
          <w:lang w:val="bg-BG"/>
        </w:rPr>
      </w:pPr>
      <w:r w:rsidRPr="007F1434">
        <w:rPr>
          <w:rFonts w:eastAsia="Calibri"/>
          <w:color w:val="auto"/>
          <w:sz w:val="24"/>
          <w:szCs w:val="24"/>
          <w:lang w:val="bg-BG"/>
        </w:rPr>
        <w:t xml:space="preserve">3. </w:t>
      </w:r>
      <w:r w:rsidR="00F362ED">
        <w:rPr>
          <w:rFonts w:eastAsia="Calibri"/>
          <w:color w:val="auto"/>
          <w:sz w:val="24"/>
          <w:szCs w:val="24"/>
          <w:lang w:val="bg-BG"/>
        </w:rPr>
        <w:t>обезопасяващи</w:t>
      </w:r>
      <w:r w:rsidR="00026B96" w:rsidRPr="007F1434">
        <w:rPr>
          <w:rFonts w:eastAsia="Calibri"/>
          <w:color w:val="auto"/>
          <w:sz w:val="24"/>
          <w:szCs w:val="24"/>
        </w:rPr>
        <w:t xml:space="preserve">те съоръжения </w:t>
      </w:r>
      <w:r w:rsidR="007048D1" w:rsidRPr="007F1434">
        <w:rPr>
          <w:rFonts w:eastAsia="Calibri"/>
          <w:color w:val="auto"/>
          <w:sz w:val="24"/>
          <w:szCs w:val="24"/>
          <w:lang w:val="bg-BG"/>
        </w:rPr>
        <w:t>по</w:t>
      </w:r>
      <w:r w:rsidR="00026B96" w:rsidRPr="007F1434">
        <w:rPr>
          <w:rFonts w:eastAsia="Calibri"/>
          <w:color w:val="auto"/>
          <w:sz w:val="24"/>
          <w:szCs w:val="24"/>
        </w:rPr>
        <w:t xml:space="preserve"> стените да не позволяват връщането на изстреляните проектили, рик</w:t>
      </w:r>
      <w:r w:rsidR="0045268C">
        <w:rPr>
          <w:rFonts w:eastAsia="Calibri"/>
          <w:color w:val="auto"/>
          <w:sz w:val="24"/>
          <w:szCs w:val="24"/>
          <w:lang w:val="bg-BG"/>
        </w:rPr>
        <w:t>о</w:t>
      </w:r>
      <w:r w:rsidR="00026B96" w:rsidRPr="007F1434">
        <w:rPr>
          <w:rFonts w:eastAsia="Calibri"/>
          <w:color w:val="auto"/>
          <w:sz w:val="24"/>
          <w:szCs w:val="24"/>
        </w:rPr>
        <w:t xml:space="preserve">ширалите такива както и части от тях към стрелковата </w:t>
      </w:r>
      <w:r w:rsidR="004849D1">
        <w:rPr>
          <w:rFonts w:eastAsia="Calibri"/>
          <w:color w:val="auto"/>
          <w:sz w:val="24"/>
          <w:szCs w:val="24"/>
        </w:rPr>
        <w:t>позиция</w:t>
      </w:r>
      <w:r w:rsidR="00E465D6">
        <w:rPr>
          <w:rFonts w:eastAsia="Calibri"/>
          <w:color w:val="auto"/>
          <w:sz w:val="24"/>
          <w:szCs w:val="24"/>
          <w:lang w:val="bg-BG"/>
        </w:rPr>
        <w:t>;</w:t>
      </w:r>
    </w:p>
    <w:p w:rsidR="00026B96" w:rsidRPr="007F1434" w:rsidRDefault="00A11B16" w:rsidP="00A11B16">
      <w:pPr>
        <w:pStyle w:val="Normal1"/>
        <w:widowControl w:val="0"/>
        <w:spacing w:after="0" w:line="360" w:lineRule="auto"/>
        <w:ind w:firstLine="709"/>
        <w:contextualSpacing/>
        <w:jc w:val="both"/>
        <w:rPr>
          <w:rFonts w:eastAsia="Calibri"/>
          <w:color w:val="auto"/>
          <w:sz w:val="24"/>
          <w:szCs w:val="24"/>
        </w:rPr>
      </w:pPr>
      <w:r w:rsidRPr="007F1434">
        <w:rPr>
          <w:rFonts w:eastAsia="Calibri"/>
          <w:color w:val="auto"/>
          <w:sz w:val="24"/>
          <w:szCs w:val="24"/>
          <w:lang w:val="bg-BG"/>
        </w:rPr>
        <w:t xml:space="preserve">4. </w:t>
      </w:r>
      <w:r w:rsidR="00BD2AA0">
        <w:rPr>
          <w:rFonts w:eastAsia="Calibri"/>
          <w:color w:val="auto"/>
          <w:sz w:val="24"/>
          <w:szCs w:val="24"/>
          <w:lang w:val="bg-BG"/>
        </w:rPr>
        <w:t>п</w:t>
      </w:r>
      <w:r w:rsidR="00026B96" w:rsidRPr="007F1434">
        <w:rPr>
          <w:rFonts w:eastAsia="Calibri"/>
          <w:color w:val="auto"/>
          <w:sz w:val="24"/>
          <w:szCs w:val="24"/>
        </w:rPr>
        <w:t>окритието на пода в стрелковата зона да не позволява връщането на изстреляните проектили и части от тях към стрелковата позиция при случаен изстрел в пода от ъгъл 30 градуса и височина 150 с</w:t>
      </w:r>
      <w:r w:rsidR="007048D1" w:rsidRPr="007F1434">
        <w:rPr>
          <w:rFonts w:eastAsia="Calibri"/>
          <w:color w:val="auto"/>
          <w:sz w:val="24"/>
          <w:szCs w:val="24"/>
        </w:rPr>
        <w:t>m</w:t>
      </w:r>
      <w:r w:rsidR="00026B96" w:rsidRPr="007F1434">
        <w:rPr>
          <w:rFonts w:eastAsia="Calibri"/>
          <w:color w:val="auto"/>
          <w:sz w:val="24"/>
          <w:szCs w:val="24"/>
        </w:rPr>
        <w:t>.</w:t>
      </w:r>
    </w:p>
    <w:p w:rsidR="007F1434" w:rsidRPr="0060675D" w:rsidRDefault="00041C02" w:rsidP="00041C02">
      <w:pPr>
        <w:pStyle w:val="Normal1"/>
        <w:widowControl w:val="0"/>
        <w:spacing w:after="0" w:line="360" w:lineRule="auto"/>
        <w:ind w:firstLine="709"/>
        <w:contextualSpacing/>
        <w:jc w:val="both"/>
        <w:rPr>
          <w:color w:val="auto"/>
          <w:sz w:val="24"/>
          <w:szCs w:val="24"/>
          <w:lang w:val="bg-BG"/>
        </w:rPr>
      </w:pPr>
      <w:r w:rsidRPr="0060675D">
        <w:rPr>
          <w:color w:val="auto"/>
          <w:sz w:val="24"/>
          <w:szCs w:val="24"/>
          <w:shd w:val="clear" w:color="auto" w:fill="FEFEFE"/>
        </w:rPr>
        <w:t xml:space="preserve">(4) Подовете </w:t>
      </w:r>
      <w:r w:rsidR="00BD2AA0">
        <w:rPr>
          <w:color w:val="auto"/>
          <w:sz w:val="24"/>
          <w:szCs w:val="24"/>
          <w:shd w:val="clear" w:color="auto" w:fill="FEFEFE"/>
          <w:lang w:val="bg-BG"/>
        </w:rPr>
        <w:t xml:space="preserve">на стрелковата зона на стрелбищата от закрит тип </w:t>
      </w:r>
      <w:r w:rsidRPr="0060675D">
        <w:rPr>
          <w:color w:val="auto"/>
          <w:sz w:val="24"/>
          <w:szCs w:val="24"/>
          <w:shd w:val="clear" w:color="auto" w:fill="FEFEFE"/>
        </w:rPr>
        <w:t xml:space="preserve">се проектират </w:t>
      </w:r>
      <w:r w:rsidRPr="0060675D">
        <w:rPr>
          <w:color w:val="auto"/>
          <w:sz w:val="24"/>
          <w:szCs w:val="24"/>
        </w:rPr>
        <w:t xml:space="preserve">искронеобразуващи и непозволяващи </w:t>
      </w:r>
      <w:r w:rsidR="007F1434" w:rsidRPr="0060675D">
        <w:rPr>
          <w:color w:val="auto"/>
          <w:sz w:val="24"/>
          <w:szCs w:val="24"/>
          <w:lang w:val="bg-BG"/>
        </w:rPr>
        <w:t xml:space="preserve">задържане на натрупвания от неизгорели барутни частици и </w:t>
      </w:r>
      <w:r w:rsidRPr="0060675D">
        <w:rPr>
          <w:color w:val="auto"/>
          <w:sz w:val="24"/>
          <w:szCs w:val="24"/>
        </w:rPr>
        <w:t>натрупване на опасни потенциали от статично електричество</w:t>
      </w:r>
      <w:r w:rsidR="007F1434" w:rsidRPr="0060675D">
        <w:rPr>
          <w:color w:val="auto"/>
          <w:sz w:val="24"/>
          <w:szCs w:val="24"/>
          <w:lang w:val="bg-BG"/>
        </w:rPr>
        <w:t>.</w:t>
      </w:r>
    </w:p>
    <w:p w:rsidR="000F4438" w:rsidRPr="0060675D" w:rsidRDefault="000F4438" w:rsidP="000F4438">
      <w:pPr>
        <w:spacing w:line="360" w:lineRule="auto"/>
        <w:ind w:firstLine="720"/>
        <w:jc w:val="both"/>
        <w:rPr>
          <w:highlight w:val="white"/>
          <w:shd w:val="clear" w:color="auto" w:fill="FEFEFE"/>
          <w:lang w:val="bg-BG"/>
        </w:rPr>
      </w:pPr>
      <w:r w:rsidRPr="0060675D">
        <w:rPr>
          <w:highlight w:val="white"/>
          <w:shd w:val="clear" w:color="auto" w:fill="FEFEFE"/>
        </w:rPr>
        <w:t>(</w:t>
      </w:r>
      <w:r w:rsidRPr="0060675D">
        <w:rPr>
          <w:highlight w:val="white"/>
          <w:shd w:val="clear" w:color="auto" w:fill="FEFEFE"/>
          <w:lang w:val="bg-BG"/>
        </w:rPr>
        <w:t>5</w:t>
      </w:r>
      <w:r w:rsidRPr="0060675D">
        <w:rPr>
          <w:highlight w:val="white"/>
          <w:shd w:val="clear" w:color="auto" w:fill="FEFEFE"/>
        </w:rPr>
        <w:t xml:space="preserve">) </w:t>
      </w:r>
      <w:r w:rsidR="00603824">
        <w:t>Вентилационните отвори на стрелбищата от закрит тип се проектират на две нива, като трябва бъдат с минимум четири отвора</w:t>
      </w:r>
      <w:r w:rsidR="00060FB5">
        <w:rPr>
          <w:lang w:val="bg-BG"/>
        </w:rPr>
        <w:t>,</w:t>
      </w:r>
      <w:r w:rsidR="00603824">
        <w:t xml:space="preserve"> разположени в помещението</w:t>
      </w:r>
      <w:r w:rsidR="00603824">
        <w:rPr>
          <w:lang w:val="bg-BG"/>
        </w:rPr>
        <w:t xml:space="preserve">. </w:t>
      </w:r>
    </w:p>
    <w:p w:rsidR="0047264E" w:rsidRPr="0060675D" w:rsidRDefault="0047264E" w:rsidP="0047264E">
      <w:pPr>
        <w:spacing w:line="360" w:lineRule="auto"/>
        <w:ind w:firstLine="720"/>
        <w:jc w:val="both"/>
        <w:rPr>
          <w:highlight w:val="white"/>
          <w:shd w:val="clear" w:color="auto" w:fill="FEFEFE"/>
        </w:rPr>
      </w:pPr>
      <w:r w:rsidRPr="0060675D">
        <w:rPr>
          <w:highlight w:val="white"/>
          <w:shd w:val="clear" w:color="auto" w:fill="FEFEFE"/>
        </w:rPr>
        <w:t>(</w:t>
      </w:r>
      <w:r w:rsidRPr="0060675D">
        <w:rPr>
          <w:highlight w:val="white"/>
          <w:shd w:val="clear" w:color="auto" w:fill="FEFEFE"/>
          <w:lang w:val="bg-BG"/>
        </w:rPr>
        <w:t>6</w:t>
      </w:r>
      <w:r w:rsidRPr="0060675D">
        <w:rPr>
          <w:highlight w:val="white"/>
          <w:shd w:val="clear" w:color="auto" w:fill="FEFEFE"/>
        </w:rPr>
        <w:t>) Електрическата инсталация в стрелков</w:t>
      </w:r>
      <w:r w:rsidR="00BD2AA0">
        <w:rPr>
          <w:highlight w:val="white"/>
          <w:shd w:val="clear" w:color="auto" w:fill="FEFEFE"/>
          <w:lang w:val="bg-BG"/>
        </w:rPr>
        <w:t>ата зона</w:t>
      </w:r>
      <w:r w:rsidRPr="0060675D">
        <w:rPr>
          <w:highlight w:val="white"/>
          <w:shd w:val="clear" w:color="auto" w:fill="FEFEFE"/>
        </w:rPr>
        <w:t xml:space="preserve"> на стрелбища</w:t>
      </w:r>
      <w:r w:rsidR="00BD2AA0">
        <w:rPr>
          <w:highlight w:val="white"/>
          <w:shd w:val="clear" w:color="auto" w:fill="FEFEFE"/>
          <w:lang w:val="bg-BG"/>
        </w:rPr>
        <w:t>та от закрит тип</w:t>
      </w:r>
      <w:r w:rsidRPr="0060675D">
        <w:rPr>
          <w:highlight w:val="white"/>
          <w:shd w:val="clear" w:color="auto" w:fill="FEFEFE"/>
        </w:rPr>
        <w:t xml:space="preserve"> се проектира вградена или скрита зад непробиваеми прегради.</w:t>
      </w:r>
    </w:p>
    <w:p w:rsidR="00026B96" w:rsidRPr="007F1434" w:rsidRDefault="00A11B16" w:rsidP="00041C02">
      <w:pPr>
        <w:pStyle w:val="Normal1"/>
        <w:widowControl w:val="0"/>
        <w:spacing w:after="0" w:line="360" w:lineRule="auto"/>
        <w:ind w:firstLine="709"/>
        <w:contextualSpacing/>
        <w:jc w:val="both"/>
        <w:rPr>
          <w:rFonts w:eastAsia="Calibri"/>
          <w:color w:val="auto"/>
          <w:sz w:val="24"/>
          <w:szCs w:val="24"/>
        </w:rPr>
      </w:pPr>
      <w:r w:rsidRPr="007F1434">
        <w:rPr>
          <w:rFonts w:eastAsia="Calibri"/>
          <w:color w:val="auto"/>
          <w:sz w:val="24"/>
          <w:szCs w:val="24"/>
        </w:rPr>
        <w:t>(</w:t>
      </w:r>
      <w:r w:rsidR="0047264E">
        <w:rPr>
          <w:rFonts w:eastAsia="Calibri"/>
          <w:color w:val="auto"/>
          <w:sz w:val="24"/>
          <w:szCs w:val="24"/>
          <w:lang w:val="bg-BG"/>
        </w:rPr>
        <w:t>7</w:t>
      </w:r>
      <w:r w:rsidRPr="007F1434">
        <w:rPr>
          <w:rFonts w:eastAsia="Calibri"/>
          <w:color w:val="auto"/>
          <w:sz w:val="24"/>
          <w:szCs w:val="24"/>
        </w:rPr>
        <w:t xml:space="preserve">) </w:t>
      </w:r>
      <w:r w:rsidR="00026B96" w:rsidRPr="007F1434">
        <w:rPr>
          <w:rFonts w:eastAsia="Calibri"/>
          <w:color w:val="auto"/>
          <w:sz w:val="24"/>
          <w:szCs w:val="24"/>
        </w:rPr>
        <w:t xml:space="preserve">Примерни конструкции за </w:t>
      </w:r>
      <w:r w:rsidR="00F362ED">
        <w:rPr>
          <w:rFonts w:eastAsia="Calibri"/>
          <w:color w:val="auto"/>
          <w:sz w:val="24"/>
          <w:szCs w:val="24"/>
        </w:rPr>
        <w:t>обезопасяващи</w:t>
      </w:r>
      <w:r w:rsidR="00026B96" w:rsidRPr="007F1434">
        <w:rPr>
          <w:rFonts w:eastAsia="Calibri"/>
          <w:color w:val="auto"/>
          <w:sz w:val="24"/>
          <w:szCs w:val="24"/>
        </w:rPr>
        <w:t xml:space="preserve"> съоръжения </w:t>
      </w:r>
      <w:r w:rsidR="00BD2AA0">
        <w:rPr>
          <w:rFonts w:eastAsia="Calibri"/>
          <w:color w:val="auto"/>
          <w:sz w:val="24"/>
          <w:szCs w:val="24"/>
          <w:lang w:val="bg-BG"/>
        </w:rPr>
        <w:t xml:space="preserve">за стрелбища от закрит тип </w:t>
      </w:r>
      <w:r w:rsidR="00026B96" w:rsidRPr="00732E2E">
        <w:rPr>
          <w:rFonts w:eastAsia="Calibri"/>
          <w:color w:val="auto"/>
          <w:sz w:val="24"/>
          <w:szCs w:val="24"/>
        </w:rPr>
        <w:t xml:space="preserve">са дадени </w:t>
      </w:r>
      <w:r w:rsidR="00026B96" w:rsidRPr="00905133">
        <w:rPr>
          <w:rFonts w:eastAsia="Calibri"/>
          <w:color w:val="auto"/>
          <w:sz w:val="24"/>
          <w:szCs w:val="24"/>
        </w:rPr>
        <w:t xml:space="preserve">в </w:t>
      </w:r>
      <w:r w:rsidR="0088139B" w:rsidRPr="00905133">
        <w:rPr>
          <w:rFonts w:eastAsia="Calibri"/>
          <w:color w:val="auto"/>
          <w:sz w:val="24"/>
          <w:szCs w:val="24"/>
          <w:lang w:val="bg-BG"/>
        </w:rPr>
        <w:t>информационно</w:t>
      </w:r>
      <w:r w:rsidR="00AC06C2" w:rsidRPr="00905133">
        <w:rPr>
          <w:rFonts w:eastAsia="Calibri"/>
          <w:color w:val="auto"/>
          <w:sz w:val="24"/>
          <w:szCs w:val="24"/>
          <w:lang w:val="bg-BG"/>
        </w:rPr>
        <w:t>то</w:t>
      </w:r>
      <w:r w:rsidR="0088139B" w:rsidRPr="00905133">
        <w:rPr>
          <w:rFonts w:eastAsia="Calibri"/>
          <w:color w:val="auto"/>
          <w:sz w:val="24"/>
          <w:szCs w:val="24"/>
          <w:lang w:val="bg-BG"/>
        </w:rPr>
        <w:t xml:space="preserve"> </w:t>
      </w:r>
      <w:r w:rsidR="00314B25" w:rsidRPr="00905133">
        <w:rPr>
          <w:rFonts w:eastAsia="Calibri"/>
          <w:color w:val="auto"/>
          <w:sz w:val="24"/>
          <w:szCs w:val="24"/>
          <w:lang w:val="bg-BG"/>
        </w:rPr>
        <w:t>п</w:t>
      </w:r>
      <w:r w:rsidR="00026B96" w:rsidRPr="00905133">
        <w:rPr>
          <w:rFonts w:eastAsia="Calibri"/>
          <w:color w:val="auto"/>
          <w:sz w:val="24"/>
          <w:szCs w:val="24"/>
        </w:rPr>
        <w:t xml:space="preserve">риложение </w:t>
      </w:r>
      <w:r w:rsidR="00314B25" w:rsidRPr="00905133">
        <w:rPr>
          <w:rFonts w:eastAsia="Calibri"/>
          <w:color w:val="auto"/>
          <w:sz w:val="24"/>
          <w:szCs w:val="24"/>
          <w:lang w:val="bg-BG"/>
        </w:rPr>
        <w:t xml:space="preserve">№ </w:t>
      </w:r>
      <w:r w:rsidR="008151DB" w:rsidRPr="00905133">
        <w:rPr>
          <w:rFonts w:eastAsia="Calibri"/>
          <w:color w:val="auto"/>
          <w:sz w:val="24"/>
          <w:szCs w:val="24"/>
          <w:lang w:val="bg-BG"/>
        </w:rPr>
        <w:t>1</w:t>
      </w:r>
      <w:r w:rsidR="00012A33" w:rsidRPr="00905133">
        <w:rPr>
          <w:rFonts w:eastAsia="Calibri"/>
          <w:color w:val="auto"/>
          <w:sz w:val="24"/>
          <w:szCs w:val="24"/>
          <w:lang w:val="bg-BG"/>
        </w:rPr>
        <w:t>1</w:t>
      </w:r>
      <w:r w:rsidR="003C5C90" w:rsidRPr="00905133">
        <w:rPr>
          <w:rFonts w:eastAsia="Calibri"/>
          <w:color w:val="auto"/>
          <w:sz w:val="24"/>
          <w:szCs w:val="24"/>
          <w:lang w:val="bg-BG"/>
        </w:rPr>
        <w:t>.</w:t>
      </w:r>
    </w:p>
    <w:p w:rsidR="00026B96" w:rsidRPr="007F1434" w:rsidRDefault="00026B96" w:rsidP="00041C02">
      <w:pPr>
        <w:pStyle w:val="Normal1"/>
        <w:spacing w:after="0" w:line="360" w:lineRule="auto"/>
        <w:ind w:firstLine="709"/>
        <w:jc w:val="both"/>
        <w:rPr>
          <w:color w:val="auto"/>
          <w:sz w:val="24"/>
          <w:szCs w:val="24"/>
        </w:rPr>
      </w:pPr>
      <w:proofErr w:type="gramStart"/>
      <w:r w:rsidRPr="007F1434">
        <w:rPr>
          <w:rFonts w:eastAsia="Calibri"/>
          <w:b/>
          <w:color w:val="auto"/>
          <w:sz w:val="24"/>
          <w:szCs w:val="24"/>
        </w:rPr>
        <w:t xml:space="preserve">Чл. </w:t>
      </w:r>
      <w:r w:rsidR="002F05BC">
        <w:rPr>
          <w:rFonts w:eastAsia="Calibri"/>
          <w:b/>
          <w:color w:val="auto"/>
          <w:sz w:val="24"/>
          <w:szCs w:val="24"/>
          <w:lang w:val="bg-BG"/>
        </w:rPr>
        <w:t>94</w:t>
      </w:r>
      <w:r w:rsidRPr="007F1434">
        <w:rPr>
          <w:rFonts w:eastAsia="Calibri"/>
          <w:b/>
          <w:color w:val="auto"/>
          <w:sz w:val="24"/>
          <w:szCs w:val="24"/>
        </w:rPr>
        <w:t>.</w:t>
      </w:r>
      <w:proofErr w:type="gramEnd"/>
      <w:r w:rsidRPr="007F1434">
        <w:rPr>
          <w:rFonts w:eastAsia="Calibri"/>
          <w:color w:val="auto"/>
          <w:sz w:val="24"/>
          <w:szCs w:val="24"/>
        </w:rPr>
        <w:t xml:space="preserve"> (1) В стрелбища</w:t>
      </w:r>
      <w:r w:rsidR="00041C02" w:rsidRPr="007F1434">
        <w:rPr>
          <w:rFonts w:eastAsia="Calibri"/>
          <w:color w:val="auto"/>
          <w:sz w:val="24"/>
          <w:szCs w:val="24"/>
          <w:lang w:val="bg-BG"/>
        </w:rPr>
        <w:t xml:space="preserve"> от закрит тип</w:t>
      </w:r>
      <w:r w:rsidRPr="007F1434">
        <w:rPr>
          <w:rFonts w:eastAsia="Calibri"/>
          <w:color w:val="auto"/>
          <w:sz w:val="24"/>
          <w:szCs w:val="24"/>
        </w:rPr>
        <w:t xml:space="preserve"> с дължина на стрелкова зона от </w:t>
      </w:r>
      <w:r w:rsidR="0060675D">
        <w:rPr>
          <w:rFonts w:eastAsia="Calibri"/>
          <w:color w:val="auto"/>
          <w:sz w:val="24"/>
          <w:szCs w:val="24"/>
          <w:lang w:val="bg-BG"/>
        </w:rPr>
        <w:t>20</w:t>
      </w:r>
      <w:r w:rsidRPr="007F1434">
        <w:rPr>
          <w:rFonts w:eastAsia="Calibri"/>
          <w:color w:val="auto"/>
          <w:sz w:val="24"/>
          <w:szCs w:val="24"/>
        </w:rPr>
        <w:t xml:space="preserve"> до 99 метра са допустими за употреба следните видове оръжия и боеприпаси за тях:</w:t>
      </w:r>
    </w:p>
    <w:p w:rsidR="00026B96" w:rsidRPr="00BD2AA0" w:rsidRDefault="00026B96" w:rsidP="00041C02">
      <w:pPr>
        <w:pStyle w:val="Normal1"/>
        <w:spacing w:after="0" w:line="360" w:lineRule="auto"/>
        <w:ind w:firstLine="709"/>
        <w:jc w:val="both"/>
        <w:rPr>
          <w:color w:val="auto"/>
          <w:sz w:val="24"/>
          <w:szCs w:val="24"/>
          <w:lang w:val="bg-BG"/>
        </w:rPr>
      </w:pPr>
      <w:r w:rsidRPr="007F1434">
        <w:rPr>
          <w:rFonts w:eastAsia="Calibri"/>
          <w:color w:val="auto"/>
          <w:sz w:val="24"/>
          <w:szCs w:val="24"/>
        </w:rPr>
        <w:t xml:space="preserve">1. </w:t>
      </w:r>
      <w:proofErr w:type="gramStart"/>
      <w:r w:rsidRPr="007F1434">
        <w:rPr>
          <w:rFonts w:eastAsia="Calibri"/>
          <w:color w:val="auto"/>
          <w:sz w:val="24"/>
          <w:szCs w:val="24"/>
        </w:rPr>
        <w:t>нарезни</w:t>
      </w:r>
      <w:proofErr w:type="gramEnd"/>
      <w:r w:rsidRPr="007F1434">
        <w:rPr>
          <w:rFonts w:eastAsia="Calibri"/>
          <w:color w:val="auto"/>
          <w:sz w:val="24"/>
          <w:szCs w:val="24"/>
        </w:rPr>
        <w:t xml:space="preserve"> оръжия</w:t>
      </w:r>
      <w:r w:rsidR="00041C02" w:rsidRPr="007F1434">
        <w:rPr>
          <w:rFonts w:eastAsia="Calibri"/>
          <w:color w:val="auto"/>
          <w:sz w:val="24"/>
          <w:szCs w:val="24"/>
          <w:lang w:val="bg-BG"/>
        </w:rPr>
        <w:t>,</w:t>
      </w:r>
      <w:r w:rsidRPr="007F1434">
        <w:rPr>
          <w:rFonts w:eastAsia="Calibri"/>
          <w:color w:val="auto"/>
          <w:sz w:val="24"/>
          <w:szCs w:val="24"/>
        </w:rPr>
        <w:t xml:space="preserve"> класифицирани съгласно ЗОБВВПИ, с боеприпаси които при изстрелване проектилите им не надвишават начална скорост (V</w:t>
      </w:r>
      <w:r w:rsidRPr="007F1434">
        <w:rPr>
          <w:rFonts w:eastAsia="Calibri"/>
          <w:color w:val="auto"/>
          <w:sz w:val="24"/>
          <w:szCs w:val="24"/>
          <w:vertAlign w:val="subscript"/>
        </w:rPr>
        <w:t>0</w:t>
      </w:r>
      <w:r w:rsidRPr="007F1434">
        <w:rPr>
          <w:rFonts w:eastAsia="Calibri"/>
          <w:color w:val="auto"/>
          <w:sz w:val="24"/>
          <w:szCs w:val="24"/>
        </w:rPr>
        <w:t>) 550</w:t>
      </w:r>
      <w:r w:rsidR="00041C02" w:rsidRPr="007F1434">
        <w:rPr>
          <w:rFonts w:eastAsia="Calibri"/>
          <w:color w:val="auto"/>
          <w:sz w:val="24"/>
          <w:szCs w:val="24"/>
          <w:lang w:val="bg-BG"/>
        </w:rPr>
        <w:t xml:space="preserve"> </w:t>
      </w:r>
      <w:r w:rsidRPr="007F1434">
        <w:rPr>
          <w:rFonts w:eastAsia="Calibri"/>
          <w:color w:val="auto"/>
          <w:sz w:val="24"/>
          <w:szCs w:val="24"/>
        </w:rPr>
        <w:t>m/s</w:t>
      </w:r>
      <w:r w:rsidR="00E465D6">
        <w:rPr>
          <w:rFonts w:eastAsia="Calibri"/>
          <w:color w:val="auto"/>
          <w:sz w:val="24"/>
          <w:szCs w:val="24"/>
          <w:lang w:val="bg-BG"/>
        </w:rPr>
        <w:t>;</w:t>
      </w:r>
    </w:p>
    <w:p w:rsidR="00026B96" w:rsidRPr="0060675D" w:rsidRDefault="00026B96" w:rsidP="00041C02">
      <w:pPr>
        <w:pStyle w:val="Normal1"/>
        <w:spacing w:after="0" w:line="360" w:lineRule="auto"/>
        <w:ind w:firstLine="709"/>
        <w:jc w:val="both"/>
        <w:rPr>
          <w:color w:val="auto"/>
          <w:sz w:val="24"/>
          <w:szCs w:val="24"/>
          <w:lang w:val="bg-BG"/>
        </w:rPr>
      </w:pPr>
      <w:r w:rsidRPr="007F1434">
        <w:rPr>
          <w:rFonts w:eastAsia="Calibri"/>
          <w:color w:val="auto"/>
          <w:sz w:val="24"/>
          <w:szCs w:val="24"/>
        </w:rPr>
        <w:lastRenderedPageBreak/>
        <w:t xml:space="preserve">2. </w:t>
      </w:r>
      <w:proofErr w:type="gramStart"/>
      <w:r w:rsidRPr="007F1434">
        <w:rPr>
          <w:rFonts w:eastAsia="Calibri"/>
          <w:color w:val="auto"/>
          <w:sz w:val="24"/>
          <w:szCs w:val="24"/>
        </w:rPr>
        <w:t>гладкоцевни</w:t>
      </w:r>
      <w:proofErr w:type="gramEnd"/>
      <w:r w:rsidRPr="007F1434">
        <w:rPr>
          <w:rFonts w:eastAsia="Calibri"/>
          <w:color w:val="auto"/>
          <w:sz w:val="24"/>
          <w:szCs w:val="24"/>
        </w:rPr>
        <w:t xml:space="preserve"> оръжия с боеприпаси снаредени със съчми с размери от </w:t>
      </w:r>
      <w:r w:rsidR="00AC18A5">
        <w:rPr>
          <w:rFonts w:eastAsia="Calibri"/>
          <w:color w:val="auto"/>
          <w:sz w:val="24"/>
          <w:szCs w:val="24"/>
          <w:lang w:val="bg-BG"/>
        </w:rPr>
        <w:t>№</w:t>
      </w:r>
      <w:r w:rsidRPr="007F1434">
        <w:rPr>
          <w:rFonts w:eastAsia="Calibri"/>
          <w:color w:val="auto"/>
          <w:sz w:val="24"/>
          <w:szCs w:val="24"/>
        </w:rPr>
        <w:t xml:space="preserve"> 1 до </w:t>
      </w:r>
      <w:r w:rsidR="00AC18A5">
        <w:rPr>
          <w:rFonts w:eastAsia="Calibri"/>
          <w:color w:val="auto"/>
          <w:sz w:val="24"/>
          <w:szCs w:val="24"/>
          <w:lang w:val="bg-BG"/>
        </w:rPr>
        <w:t>№</w:t>
      </w:r>
      <w:r w:rsidRPr="007F1434">
        <w:rPr>
          <w:rFonts w:eastAsia="Calibri"/>
          <w:color w:val="auto"/>
          <w:sz w:val="24"/>
          <w:szCs w:val="24"/>
        </w:rPr>
        <w:t xml:space="preserve"> 7</w:t>
      </w:r>
      <w:r w:rsidR="00E465D6">
        <w:rPr>
          <w:rFonts w:eastAsia="Calibri"/>
          <w:color w:val="auto"/>
          <w:sz w:val="24"/>
          <w:szCs w:val="24"/>
          <w:lang w:val="bg-BG"/>
        </w:rPr>
        <w:t>.</w:t>
      </w:r>
    </w:p>
    <w:p w:rsidR="00026B96" w:rsidRDefault="00026B96" w:rsidP="00041C02">
      <w:pPr>
        <w:pStyle w:val="Normal1"/>
        <w:spacing w:after="0" w:line="360" w:lineRule="auto"/>
        <w:ind w:firstLine="709"/>
        <w:jc w:val="both"/>
        <w:rPr>
          <w:rFonts w:eastAsia="Calibri"/>
          <w:color w:val="auto"/>
          <w:sz w:val="24"/>
          <w:szCs w:val="24"/>
          <w:lang w:val="bg-BG"/>
        </w:rPr>
      </w:pPr>
      <w:r w:rsidRPr="007F1434">
        <w:rPr>
          <w:rFonts w:eastAsia="Calibri"/>
          <w:color w:val="auto"/>
          <w:sz w:val="24"/>
          <w:szCs w:val="24"/>
        </w:rPr>
        <w:t xml:space="preserve">(2) В закрити стрелбища с дължина на стрелкова зона 100 </w:t>
      </w:r>
      <w:r w:rsidR="00041C02" w:rsidRPr="007F1434">
        <w:rPr>
          <w:rFonts w:eastAsia="Calibri"/>
          <w:color w:val="auto"/>
          <w:sz w:val="24"/>
          <w:szCs w:val="24"/>
        </w:rPr>
        <w:t>m</w:t>
      </w:r>
      <w:r w:rsidRPr="007F1434">
        <w:rPr>
          <w:rFonts w:eastAsia="Calibri"/>
          <w:color w:val="auto"/>
          <w:sz w:val="24"/>
          <w:szCs w:val="24"/>
        </w:rPr>
        <w:t xml:space="preserve"> и по-големи са допустими за употреба всички видове гладкоцевни и нарезни оръжия, класифицирани съгласно ЗОБВВПИ.</w:t>
      </w:r>
    </w:p>
    <w:p w:rsidR="0060675D" w:rsidRPr="003B1815" w:rsidRDefault="0060675D" w:rsidP="00041C02">
      <w:pPr>
        <w:pStyle w:val="Normal1"/>
        <w:spacing w:after="0" w:line="360" w:lineRule="auto"/>
        <w:ind w:firstLine="709"/>
        <w:jc w:val="both"/>
        <w:rPr>
          <w:color w:val="auto"/>
          <w:sz w:val="24"/>
          <w:szCs w:val="24"/>
          <w:lang w:val="bg-BG"/>
        </w:rPr>
      </w:pPr>
      <w:r w:rsidRPr="003B1815">
        <w:rPr>
          <w:rFonts w:eastAsia="Calibri"/>
          <w:color w:val="auto"/>
          <w:sz w:val="24"/>
          <w:szCs w:val="24"/>
        </w:rPr>
        <w:t>(</w:t>
      </w:r>
      <w:r w:rsidRPr="003B1815">
        <w:rPr>
          <w:rFonts w:eastAsia="Calibri"/>
          <w:color w:val="auto"/>
          <w:sz w:val="24"/>
          <w:szCs w:val="24"/>
          <w:lang w:val="bg-BG"/>
        </w:rPr>
        <w:t>3</w:t>
      </w:r>
      <w:r w:rsidRPr="003B1815">
        <w:rPr>
          <w:rFonts w:eastAsia="Calibri"/>
          <w:color w:val="auto"/>
          <w:sz w:val="24"/>
          <w:szCs w:val="24"/>
        </w:rPr>
        <w:t>)</w:t>
      </w:r>
      <w:r w:rsidRPr="003B1815">
        <w:rPr>
          <w:rFonts w:eastAsia="Calibri"/>
          <w:color w:val="auto"/>
          <w:sz w:val="24"/>
          <w:szCs w:val="24"/>
          <w:lang w:val="bg-BG"/>
        </w:rPr>
        <w:t xml:space="preserve"> Проектираните </w:t>
      </w:r>
      <w:r w:rsidR="00AA1A70" w:rsidRPr="003B1815">
        <w:rPr>
          <w:rFonts w:eastAsia="Calibri"/>
          <w:color w:val="auto"/>
          <w:sz w:val="24"/>
          <w:szCs w:val="24"/>
          <w:lang w:val="bg-BG"/>
        </w:rPr>
        <w:t>п</w:t>
      </w:r>
      <w:r w:rsidR="00AA1A70" w:rsidRPr="003B1815">
        <w:rPr>
          <w:color w:val="auto"/>
          <w:sz w:val="24"/>
          <w:szCs w:val="24"/>
          <w:lang w:val="bg-BG"/>
        </w:rPr>
        <w:t>роектилозадържащи съоръжения по направленията на стрелба</w:t>
      </w:r>
      <w:r w:rsidRPr="003B1815">
        <w:rPr>
          <w:rFonts w:eastAsia="Calibri"/>
          <w:color w:val="auto"/>
          <w:sz w:val="24"/>
          <w:szCs w:val="24"/>
          <w:lang w:val="bg-BG"/>
        </w:rPr>
        <w:t xml:space="preserve"> и </w:t>
      </w:r>
      <w:r w:rsidR="00F362ED" w:rsidRPr="003B1815">
        <w:rPr>
          <w:rFonts w:eastAsia="Calibri"/>
          <w:color w:val="auto"/>
          <w:sz w:val="24"/>
          <w:szCs w:val="24"/>
          <w:lang w:val="bg-BG"/>
        </w:rPr>
        <w:t>обезопасяващи</w:t>
      </w:r>
      <w:r w:rsidR="00AA1A70" w:rsidRPr="003B1815">
        <w:rPr>
          <w:rFonts w:eastAsia="Calibri"/>
          <w:color w:val="auto"/>
          <w:sz w:val="24"/>
          <w:szCs w:val="24"/>
          <w:lang w:val="bg-BG"/>
        </w:rPr>
        <w:t>те</w:t>
      </w:r>
      <w:r w:rsidRPr="003B1815">
        <w:rPr>
          <w:rFonts w:eastAsia="Calibri"/>
          <w:color w:val="auto"/>
          <w:sz w:val="24"/>
          <w:szCs w:val="24"/>
          <w:lang w:val="bg-BG"/>
        </w:rPr>
        <w:t xml:space="preserve"> съоръжения трябва да съответстват на предвидените със заданието за проектиране оръжия и боеприпаси за тях </w:t>
      </w:r>
      <w:r w:rsidR="00341929" w:rsidRPr="003B1815">
        <w:rPr>
          <w:rFonts w:eastAsia="Calibri"/>
          <w:color w:val="auto"/>
          <w:sz w:val="24"/>
          <w:szCs w:val="24"/>
          <w:lang w:val="bg-BG"/>
        </w:rPr>
        <w:t>като</w:t>
      </w:r>
      <w:r w:rsidRPr="003B1815">
        <w:rPr>
          <w:rFonts w:eastAsia="Calibri"/>
          <w:color w:val="auto"/>
          <w:sz w:val="24"/>
          <w:szCs w:val="24"/>
          <w:lang w:val="bg-BG"/>
        </w:rPr>
        <w:t xml:space="preserve"> </w:t>
      </w:r>
      <w:r w:rsidR="00341929" w:rsidRPr="003B1815">
        <w:rPr>
          <w:rFonts w:eastAsia="Calibri"/>
          <w:color w:val="auto"/>
          <w:sz w:val="24"/>
          <w:szCs w:val="24"/>
          <w:lang w:val="bg-BG"/>
        </w:rPr>
        <w:t>техния вид и технически характеристики се определят с</w:t>
      </w:r>
      <w:r w:rsidRPr="003B1815">
        <w:rPr>
          <w:rFonts w:eastAsia="Calibri"/>
          <w:color w:val="auto"/>
          <w:sz w:val="24"/>
          <w:szCs w:val="24"/>
          <w:lang w:val="bg-BG"/>
        </w:rPr>
        <w:t xml:space="preserve"> инвестиционния проект на стрелбището.</w:t>
      </w:r>
    </w:p>
    <w:p w:rsidR="00041C02" w:rsidRPr="007E58EF" w:rsidRDefault="00026B96" w:rsidP="00041C02">
      <w:pPr>
        <w:pStyle w:val="Normal1"/>
        <w:spacing w:after="0" w:line="360" w:lineRule="auto"/>
        <w:ind w:left="1" w:firstLine="708"/>
        <w:jc w:val="both"/>
        <w:rPr>
          <w:rFonts w:eastAsia="Calibri"/>
          <w:color w:val="auto"/>
          <w:sz w:val="24"/>
          <w:szCs w:val="24"/>
          <w:lang w:val="bg-BG"/>
        </w:rPr>
      </w:pPr>
      <w:proofErr w:type="gramStart"/>
      <w:r w:rsidRPr="007F1434">
        <w:rPr>
          <w:rFonts w:eastAsia="Calibri"/>
          <w:b/>
          <w:color w:val="auto"/>
          <w:sz w:val="24"/>
          <w:szCs w:val="24"/>
        </w:rPr>
        <w:t xml:space="preserve">Чл. </w:t>
      </w:r>
      <w:r w:rsidR="00826087">
        <w:rPr>
          <w:rFonts w:eastAsia="Calibri"/>
          <w:b/>
          <w:color w:val="auto"/>
          <w:sz w:val="24"/>
          <w:szCs w:val="24"/>
          <w:lang w:val="bg-BG"/>
        </w:rPr>
        <w:t>95</w:t>
      </w:r>
      <w:r w:rsidRPr="007F1434">
        <w:rPr>
          <w:rFonts w:eastAsia="Calibri"/>
          <w:b/>
          <w:color w:val="auto"/>
          <w:sz w:val="24"/>
          <w:szCs w:val="24"/>
        </w:rPr>
        <w:t>.</w:t>
      </w:r>
      <w:proofErr w:type="gramEnd"/>
      <w:r w:rsidRPr="007F1434">
        <w:rPr>
          <w:rFonts w:eastAsia="Calibri"/>
          <w:color w:val="auto"/>
          <w:sz w:val="24"/>
          <w:szCs w:val="24"/>
        </w:rPr>
        <w:t xml:space="preserve"> (1) </w:t>
      </w:r>
      <w:r w:rsidR="0060675D">
        <w:rPr>
          <w:rFonts w:eastAsia="Calibri"/>
          <w:color w:val="auto"/>
          <w:sz w:val="24"/>
          <w:szCs w:val="24"/>
          <w:lang w:val="bg-BG"/>
        </w:rPr>
        <w:t xml:space="preserve">Елементите на оборудването на стрелбището </w:t>
      </w:r>
      <w:r w:rsidRPr="007F1434">
        <w:rPr>
          <w:rFonts w:eastAsia="Calibri"/>
          <w:color w:val="auto"/>
          <w:sz w:val="24"/>
          <w:szCs w:val="24"/>
        </w:rPr>
        <w:t xml:space="preserve">се проектират и изграждат от материали и с конструкция, съобразени с изискванията на </w:t>
      </w:r>
      <w:r w:rsidR="0060675D">
        <w:rPr>
          <w:rFonts w:eastAsia="Calibri"/>
          <w:color w:val="auto"/>
          <w:sz w:val="24"/>
          <w:szCs w:val="24"/>
          <w:lang w:val="bg-BG"/>
        </w:rPr>
        <w:t>предвидените със заданието за проектиране дейности</w:t>
      </w:r>
      <w:r w:rsidR="007E58EF">
        <w:rPr>
          <w:rFonts w:eastAsia="Calibri"/>
          <w:color w:val="auto"/>
          <w:sz w:val="24"/>
          <w:szCs w:val="24"/>
        </w:rPr>
        <w:t>.</w:t>
      </w:r>
    </w:p>
    <w:p w:rsidR="00041C02" w:rsidRPr="003B1815" w:rsidRDefault="00026B96" w:rsidP="00041C02">
      <w:pPr>
        <w:pStyle w:val="Normal1"/>
        <w:spacing w:after="0" w:line="360" w:lineRule="auto"/>
        <w:ind w:left="1" w:firstLine="708"/>
        <w:jc w:val="both"/>
        <w:rPr>
          <w:rFonts w:eastAsia="Calibri"/>
          <w:color w:val="auto"/>
          <w:sz w:val="24"/>
          <w:szCs w:val="24"/>
          <w:lang w:val="bg-BG"/>
        </w:rPr>
      </w:pPr>
      <w:r w:rsidRPr="003B1815">
        <w:rPr>
          <w:rFonts w:eastAsia="Calibri"/>
          <w:color w:val="auto"/>
          <w:sz w:val="24"/>
          <w:szCs w:val="24"/>
        </w:rPr>
        <w:t xml:space="preserve">(2) </w:t>
      </w:r>
      <w:r w:rsidR="005774FE" w:rsidRPr="003B1815">
        <w:rPr>
          <w:sz w:val="24"/>
          <w:szCs w:val="24"/>
        </w:rPr>
        <w:t>Конструкциите и материалите, от които са изработени елементите на оборудването, не трябва да позволяват рикошети на попаднали в тях проектили към стрелковата позиция.</w:t>
      </w:r>
    </w:p>
    <w:p w:rsidR="00026B96" w:rsidRDefault="00026B96" w:rsidP="00041C02">
      <w:pPr>
        <w:pStyle w:val="Normal1"/>
        <w:spacing w:after="0" w:line="360" w:lineRule="auto"/>
        <w:ind w:left="1" w:firstLine="708"/>
        <w:jc w:val="both"/>
        <w:rPr>
          <w:rFonts w:eastAsia="Calibri"/>
          <w:color w:val="auto"/>
          <w:sz w:val="24"/>
          <w:szCs w:val="24"/>
          <w:lang w:val="bg-BG"/>
        </w:rPr>
      </w:pPr>
      <w:r w:rsidRPr="007F1434">
        <w:rPr>
          <w:rFonts w:eastAsia="Calibri"/>
          <w:color w:val="auto"/>
          <w:sz w:val="24"/>
          <w:szCs w:val="24"/>
        </w:rPr>
        <w:t xml:space="preserve">(3) При използване на метални мишени или на конструкции за мишени се осигуряват безопасни дистанции до стрелковата позиция, съобразени с изискванията на </w:t>
      </w:r>
      <w:r w:rsidR="0060675D">
        <w:rPr>
          <w:rFonts w:eastAsia="Calibri"/>
          <w:color w:val="auto"/>
          <w:sz w:val="24"/>
          <w:szCs w:val="24"/>
          <w:lang w:val="bg-BG"/>
        </w:rPr>
        <w:t xml:space="preserve">заданието за проектиране и/или </w:t>
      </w:r>
      <w:r w:rsidRPr="007F1434">
        <w:rPr>
          <w:rFonts w:eastAsia="Calibri"/>
          <w:color w:val="auto"/>
          <w:sz w:val="24"/>
          <w:szCs w:val="24"/>
        </w:rPr>
        <w:t>правилниците на стрелковите спортове и дисциплини.</w:t>
      </w:r>
    </w:p>
    <w:p w:rsidR="00D041A2" w:rsidRDefault="00D041A2">
      <w:pPr>
        <w:spacing w:before="1" w:after="1"/>
        <w:ind w:left="1" w:right="1"/>
        <w:rPr>
          <w:shd w:val="clear" w:color="auto" w:fill="FEFEFE"/>
          <w:lang w:val="bg-BG"/>
        </w:rPr>
      </w:pPr>
    </w:p>
    <w:p w:rsidR="00E436E3" w:rsidRDefault="001B67C9" w:rsidP="001B67C9">
      <w:pPr>
        <w:pStyle w:val="Normal1"/>
        <w:jc w:val="center"/>
        <w:rPr>
          <w:b/>
          <w:sz w:val="24"/>
          <w:szCs w:val="24"/>
          <w:lang w:val="bg-BG"/>
        </w:rPr>
      </w:pPr>
      <w:r w:rsidRPr="0046738F">
        <w:rPr>
          <w:b/>
          <w:sz w:val="24"/>
          <w:szCs w:val="24"/>
          <w:lang w:val="bg-BG"/>
        </w:rPr>
        <w:t>Допълнителни разпоредби</w:t>
      </w:r>
    </w:p>
    <w:p w:rsidR="00BC3214" w:rsidRPr="00271AC1" w:rsidRDefault="00BC3214" w:rsidP="00271AC1">
      <w:pPr>
        <w:pStyle w:val="Normal1"/>
        <w:jc w:val="center"/>
        <w:rPr>
          <w:b/>
          <w:sz w:val="24"/>
          <w:szCs w:val="24"/>
          <w:lang w:val="bg-BG"/>
        </w:rPr>
      </w:pPr>
    </w:p>
    <w:p w:rsidR="00271AC1" w:rsidRPr="008E0A44" w:rsidRDefault="00271AC1" w:rsidP="00E436E3">
      <w:pPr>
        <w:pStyle w:val="Normal1"/>
        <w:jc w:val="both"/>
        <w:rPr>
          <w:color w:val="auto"/>
          <w:sz w:val="24"/>
          <w:szCs w:val="24"/>
          <w:lang w:val="bg-BG"/>
        </w:rPr>
      </w:pPr>
      <w:r w:rsidRPr="00271AC1">
        <w:rPr>
          <w:color w:val="auto"/>
          <w:sz w:val="24"/>
          <w:szCs w:val="24"/>
          <w:lang w:val="bg-BG"/>
        </w:rPr>
        <w:tab/>
      </w:r>
      <w:r w:rsidRPr="008E0A44">
        <w:rPr>
          <w:b/>
          <w:color w:val="auto"/>
          <w:sz w:val="24"/>
          <w:szCs w:val="24"/>
          <w:lang w:val="bg-BG"/>
        </w:rPr>
        <w:t>§ 1.</w:t>
      </w:r>
      <w:r w:rsidRPr="008E0A44">
        <w:rPr>
          <w:color w:val="auto"/>
          <w:sz w:val="24"/>
          <w:szCs w:val="24"/>
          <w:lang w:val="bg-BG"/>
        </w:rPr>
        <w:t xml:space="preserve"> По смисъла на наредбата:</w:t>
      </w:r>
    </w:p>
    <w:p w:rsidR="00271AC1" w:rsidRPr="008E0A44" w:rsidRDefault="00271AC1" w:rsidP="00674D29">
      <w:pPr>
        <w:pStyle w:val="Normal1"/>
        <w:spacing w:after="0" w:line="360" w:lineRule="auto"/>
        <w:jc w:val="both"/>
        <w:rPr>
          <w:color w:val="auto"/>
          <w:shd w:val="clear" w:color="auto" w:fill="FEFEFE"/>
        </w:rPr>
      </w:pPr>
      <w:r w:rsidRPr="008E0A44">
        <w:rPr>
          <w:color w:val="auto"/>
          <w:sz w:val="24"/>
          <w:szCs w:val="24"/>
          <w:lang w:val="bg-BG"/>
        </w:rPr>
        <w:tab/>
        <w:t>1. „</w:t>
      </w:r>
      <w:r w:rsidRPr="008E0A44">
        <w:rPr>
          <w:color w:val="auto"/>
          <w:shd w:val="clear" w:color="auto" w:fill="FEFEFE"/>
        </w:rPr>
        <w:t>Строежи</w:t>
      </w:r>
      <w:r w:rsidRPr="008E0A44">
        <w:rPr>
          <w:color w:val="auto"/>
          <w:shd w:val="clear" w:color="auto" w:fill="FEFEFE"/>
          <w:lang w:val="bg-BG"/>
        </w:rPr>
        <w:t xml:space="preserve"> за ОБВВПИ“</w:t>
      </w:r>
      <w:r w:rsidRPr="008E0A44">
        <w:rPr>
          <w:color w:val="auto"/>
          <w:shd w:val="clear" w:color="auto" w:fill="FEFEFE"/>
        </w:rPr>
        <w:t xml:space="preserve"> са:</w:t>
      </w:r>
    </w:p>
    <w:p w:rsidR="00271AC1" w:rsidRPr="008E0A44" w:rsidRDefault="00271AC1" w:rsidP="00674D29">
      <w:pPr>
        <w:spacing w:line="360" w:lineRule="auto"/>
        <w:ind w:firstLine="720"/>
        <w:jc w:val="both"/>
        <w:rPr>
          <w:shd w:val="clear" w:color="auto" w:fill="FEFEFE"/>
        </w:rPr>
      </w:pPr>
      <w:r w:rsidRPr="008E0A44">
        <w:rPr>
          <w:shd w:val="clear" w:color="auto" w:fill="FEFEFE"/>
          <w:lang w:val="bg-BG"/>
        </w:rPr>
        <w:t>а</w:t>
      </w:r>
      <w:r w:rsidRPr="008E0A44">
        <w:rPr>
          <w:shd w:val="clear" w:color="auto" w:fill="FEFEFE"/>
        </w:rPr>
        <w:t>) сгради за производство на ОБВВПИ и лаборатории и полигони за изпитването им;</w:t>
      </w:r>
    </w:p>
    <w:p w:rsidR="00271AC1" w:rsidRPr="008E0A44" w:rsidRDefault="00894A10" w:rsidP="00674D29">
      <w:pPr>
        <w:spacing w:line="360" w:lineRule="auto"/>
        <w:ind w:firstLine="720"/>
        <w:jc w:val="both"/>
        <w:rPr>
          <w:shd w:val="clear" w:color="auto" w:fill="FEFEFE"/>
        </w:rPr>
      </w:pPr>
      <w:r w:rsidRPr="008E0A44">
        <w:rPr>
          <w:shd w:val="clear" w:color="auto" w:fill="FEFEFE"/>
          <w:lang w:val="bg-BG"/>
        </w:rPr>
        <w:t>б</w:t>
      </w:r>
      <w:r w:rsidR="00271AC1" w:rsidRPr="008E0A44">
        <w:rPr>
          <w:shd w:val="clear" w:color="auto" w:fill="FEFEFE"/>
        </w:rPr>
        <w:t>) сгради за разснарядяване;</w:t>
      </w:r>
    </w:p>
    <w:p w:rsidR="00754C55" w:rsidRPr="008E0A44" w:rsidRDefault="00754C55" w:rsidP="00754C55">
      <w:pPr>
        <w:spacing w:line="360" w:lineRule="auto"/>
        <w:ind w:firstLine="720"/>
        <w:jc w:val="both"/>
        <w:rPr>
          <w:shd w:val="clear" w:color="auto" w:fill="FEFEFE"/>
        </w:rPr>
      </w:pPr>
      <w:r w:rsidRPr="008E0A44">
        <w:rPr>
          <w:shd w:val="clear" w:color="auto" w:fill="FEFEFE"/>
        </w:rPr>
        <w:t xml:space="preserve">в) </w:t>
      </w:r>
      <w:proofErr w:type="gramStart"/>
      <w:r w:rsidRPr="008E0A44">
        <w:rPr>
          <w:lang w:val="en"/>
        </w:rPr>
        <w:t>площадки</w:t>
      </w:r>
      <w:proofErr w:type="gramEnd"/>
      <w:r w:rsidRPr="008E0A44">
        <w:rPr>
          <w:lang w:val="en"/>
        </w:rPr>
        <w:t xml:space="preserve"> и обекти за унищожаване и </w:t>
      </w:r>
      <w:r w:rsidRPr="008E0A44">
        <w:rPr>
          <w:shd w:val="clear" w:color="auto" w:fill="FEFEFE"/>
        </w:rPr>
        <w:t xml:space="preserve">съхраняване </w:t>
      </w:r>
      <w:r w:rsidRPr="008E0A44">
        <w:t xml:space="preserve">на </w:t>
      </w:r>
      <w:r w:rsidRPr="008E0A44">
        <w:rPr>
          <w:shd w:val="clear" w:color="auto" w:fill="FEFEFE"/>
        </w:rPr>
        <w:t>ОБВВПИ;</w:t>
      </w:r>
    </w:p>
    <w:p w:rsidR="00754C55" w:rsidRPr="008E0A44" w:rsidRDefault="00754C55" w:rsidP="00754C55">
      <w:pPr>
        <w:spacing w:line="360" w:lineRule="auto"/>
        <w:ind w:firstLine="720"/>
        <w:jc w:val="both"/>
        <w:rPr>
          <w:shd w:val="clear" w:color="auto" w:fill="FEFEFE"/>
        </w:rPr>
      </w:pPr>
      <w:r w:rsidRPr="008E0A44">
        <w:rPr>
          <w:shd w:val="clear" w:color="auto" w:fill="FEFEFE"/>
        </w:rPr>
        <w:t xml:space="preserve">г) </w:t>
      </w:r>
      <w:proofErr w:type="gramStart"/>
      <w:r w:rsidRPr="008E0A44">
        <w:rPr>
          <w:shd w:val="clear" w:color="auto" w:fill="FEFEFE"/>
        </w:rPr>
        <w:t>складове</w:t>
      </w:r>
      <w:proofErr w:type="gramEnd"/>
      <w:r w:rsidRPr="008E0A44">
        <w:rPr>
          <w:shd w:val="clear" w:color="auto" w:fill="FEFEFE"/>
        </w:rPr>
        <w:t xml:space="preserve"> за съхраняване на ОБВВПИ;</w:t>
      </w:r>
    </w:p>
    <w:p w:rsidR="00271AC1" w:rsidRPr="008E0A44" w:rsidRDefault="00271AC1" w:rsidP="00674D29">
      <w:pPr>
        <w:spacing w:line="360" w:lineRule="auto"/>
        <w:ind w:firstLine="720"/>
        <w:jc w:val="both"/>
        <w:rPr>
          <w:shd w:val="clear" w:color="auto" w:fill="FEFEFE"/>
          <w:lang w:val="bg-BG"/>
        </w:rPr>
      </w:pPr>
      <w:r w:rsidRPr="008E0A44">
        <w:rPr>
          <w:shd w:val="clear" w:color="auto" w:fill="FEFEFE"/>
        </w:rPr>
        <w:t>2</w:t>
      </w:r>
      <w:r w:rsidRPr="008E0A44">
        <w:rPr>
          <w:shd w:val="clear" w:color="auto" w:fill="FEFEFE"/>
          <w:lang w:val="bg-BG"/>
        </w:rPr>
        <w:t>. „</w:t>
      </w:r>
      <w:r w:rsidRPr="008E0A44">
        <w:rPr>
          <w:shd w:val="clear" w:color="auto" w:fill="FEFEFE"/>
        </w:rPr>
        <w:t>Територия</w:t>
      </w:r>
      <w:r w:rsidR="0041636C" w:rsidRPr="008E0A44">
        <w:rPr>
          <w:shd w:val="clear" w:color="auto" w:fill="FEFEFE"/>
          <w:lang w:val="bg-BG"/>
        </w:rPr>
        <w:t xml:space="preserve"> на </w:t>
      </w:r>
      <w:r w:rsidR="0041636C" w:rsidRPr="008E0A44">
        <w:rPr>
          <w:highlight w:val="white"/>
          <w:shd w:val="clear" w:color="auto" w:fill="FEFEFE"/>
        </w:rPr>
        <w:t>строежи за ОБВВПИ</w:t>
      </w:r>
      <w:proofErr w:type="gramStart"/>
      <w:r w:rsidRPr="008E0A44">
        <w:rPr>
          <w:shd w:val="clear" w:color="auto" w:fill="FEFEFE"/>
          <w:lang w:val="bg-BG"/>
        </w:rPr>
        <w:t>“</w:t>
      </w:r>
      <w:r w:rsidRPr="008E0A44">
        <w:rPr>
          <w:shd w:val="clear" w:color="auto" w:fill="FEFEFE"/>
        </w:rPr>
        <w:t xml:space="preserve"> е</w:t>
      </w:r>
      <w:proofErr w:type="gramEnd"/>
      <w:r w:rsidRPr="008E0A44">
        <w:rPr>
          <w:shd w:val="clear" w:color="auto" w:fill="FEFEFE"/>
        </w:rPr>
        <w:t xml:space="preserve"> необходимата площ за планиране и </w:t>
      </w:r>
      <w:r w:rsidRPr="008E0A44">
        <w:rPr>
          <w:shd w:val="clear" w:color="auto" w:fill="FEFEFE"/>
          <w:lang w:val="bg-BG"/>
        </w:rPr>
        <w:t>проектиране</w:t>
      </w:r>
      <w:r w:rsidR="00D7307A" w:rsidRPr="008E0A44">
        <w:rPr>
          <w:shd w:val="clear" w:color="auto" w:fill="FEFEFE"/>
          <w:lang w:val="bg-BG"/>
        </w:rPr>
        <w:t>,</w:t>
      </w:r>
      <w:r w:rsidRPr="008E0A44">
        <w:rPr>
          <w:shd w:val="clear" w:color="auto" w:fill="FEFEFE"/>
        </w:rPr>
        <w:t xml:space="preserve"> </w:t>
      </w:r>
      <w:r w:rsidR="00D7307A" w:rsidRPr="008E0A44">
        <w:rPr>
          <w:shd w:val="clear" w:color="auto" w:fill="FEFEFE"/>
          <w:lang w:val="bg-BG"/>
        </w:rPr>
        <w:t>съгласно</w:t>
      </w:r>
      <w:r w:rsidR="008D4DF2" w:rsidRPr="008E0A44">
        <w:rPr>
          <w:shd w:val="clear" w:color="auto" w:fill="FEFEFE"/>
          <w:lang w:val="bg-BG"/>
        </w:rPr>
        <w:t xml:space="preserve"> </w:t>
      </w:r>
      <w:r w:rsidR="00D7307A" w:rsidRPr="008E0A44">
        <w:rPr>
          <w:shd w:val="clear" w:color="auto" w:fill="FEFEFE"/>
          <w:lang w:val="bg-BG"/>
        </w:rPr>
        <w:t>технологичните изисквания в заданието за проектиране</w:t>
      </w:r>
      <w:r w:rsidR="007E58EF" w:rsidRPr="008E0A44">
        <w:rPr>
          <w:shd w:val="clear" w:color="auto" w:fill="FEFEFE"/>
          <w:lang w:val="bg-BG"/>
        </w:rPr>
        <w:t xml:space="preserve"> </w:t>
      </w:r>
      <w:r w:rsidR="007E58EF" w:rsidRPr="008E0A44">
        <w:rPr>
          <w:highlight w:val="white"/>
          <w:shd w:val="clear" w:color="auto" w:fill="FEFEFE"/>
        </w:rPr>
        <w:t>територии</w:t>
      </w:r>
      <w:r w:rsidR="007E58EF" w:rsidRPr="008E0A44">
        <w:rPr>
          <w:highlight w:val="white"/>
          <w:shd w:val="clear" w:color="auto" w:fill="FEFEFE"/>
          <w:lang w:val="bg-BG"/>
        </w:rPr>
        <w:t xml:space="preserve"> на строежа за ОБВВПИ</w:t>
      </w:r>
      <w:r w:rsidR="007E58EF" w:rsidRPr="008E0A44">
        <w:rPr>
          <w:highlight w:val="white"/>
          <w:shd w:val="clear" w:color="auto" w:fill="FEFEFE"/>
        </w:rPr>
        <w:t>, сгради</w:t>
      </w:r>
      <w:r w:rsidR="007E58EF" w:rsidRPr="008E0A44">
        <w:rPr>
          <w:highlight w:val="white"/>
          <w:shd w:val="clear" w:color="auto" w:fill="FEFEFE"/>
          <w:lang w:val="bg-BG"/>
        </w:rPr>
        <w:t>, съоръжения, технически средства</w:t>
      </w:r>
      <w:r w:rsidR="007E58EF" w:rsidRPr="008E0A44">
        <w:rPr>
          <w:highlight w:val="white"/>
          <w:shd w:val="clear" w:color="auto" w:fill="FEFEFE"/>
        </w:rPr>
        <w:t xml:space="preserve"> и </w:t>
      </w:r>
      <w:r w:rsidR="007E58EF" w:rsidRPr="008E0A44">
        <w:rPr>
          <w:highlight w:val="white"/>
          <w:shd w:val="clear" w:color="auto" w:fill="FEFEFE"/>
          <w:lang w:val="bg-BG"/>
        </w:rPr>
        <w:t>вътрешнопроизводствена инфраструктура</w:t>
      </w:r>
      <w:r w:rsidRPr="008E0A44">
        <w:rPr>
          <w:shd w:val="clear" w:color="auto" w:fill="FEFEFE"/>
        </w:rPr>
        <w:t>.</w:t>
      </w:r>
    </w:p>
    <w:p w:rsidR="008E0A44" w:rsidRPr="008E0A44" w:rsidRDefault="008E0A44" w:rsidP="008E0A44">
      <w:pPr>
        <w:spacing w:line="360" w:lineRule="auto"/>
        <w:ind w:firstLine="720"/>
        <w:jc w:val="both"/>
        <w:rPr>
          <w:lang w:val="bg-BG"/>
        </w:rPr>
      </w:pPr>
      <w:r w:rsidRPr="008E0A44">
        <w:rPr>
          <w:lang w:val="bg-BG"/>
        </w:rPr>
        <w:t xml:space="preserve">3. „Строежи с потенциален риск от взрив“ са всяка сграда, съоръжение или площадка с предназначение, свързано с употреба, производство, търговия и/или съхранение на взривни вещества, боеприпаси и пиротехнически изделия, с изключение на производство на боеприпаси за оръжия за употреба в стрелбища за граждански цели с </w:t>
      </w:r>
      <w:r w:rsidRPr="008E0A44">
        <w:rPr>
          <w:rFonts w:eastAsia="Calibri"/>
        </w:rPr>
        <w:t xml:space="preserve">количество барут </w:t>
      </w:r>
      <w:r w:rsidRPr="008E0A44">
        <w:rPr>
          <w:rFonts w:eastAsia="Calibri"/>
          <w:lang w:val="bg-BG"/>
        </w:rPr>
        <w:t xml:space="preserve">за </w:t>
      </w:r>
      <w:r w:rsidRPr="008E0A44">
        <w:rPr>
          <w:rFonts w:eastAsia="Calibri"/>
          <w:lang w:val="bg-BG"/>
        </w:rPr>
        <w:lastRenderedPageBreak/>
        <w:t xml:space="preserve">строежа </w:t>
      </w:r>
      <w:r w:rsidRPr="008E0A44">
        <w:rPr>
          <w:rFonts w:eastAsia="Calibri"/>
        </w:rPr>
        <w:t>по-</w:t>
      </w:r>
      <w:r w:rsidRPr="008E0A44">
        <w:rPr>
          <w:rFonts w:eastAsia="Calibri"/>
          <w:lang w:val="bg-BG"/>
        </w:rPr>
        <w:t>малко</w:t>
      </w:r>
      <w:r w:rsidRPr="008E0A44">
        <w:rPr>
          <w:rFonts w:eastAsia="Calibri"/>
        </w:rPr>
        <w:t xml:space="preserve"> от 20</w:t>
      </w:r>
      <w:r w:rsidRPr="008E0A44">
        <w:rPr>
          <w:rFonts w:eastAsia="Calibri"/>
          <w:lang w:val="bg-BG"/>
        </w:rPr>
        <w:t xml:space="preserve"> </w:t>
      </w:r>
      <w:r w:rsidRPr="008E0A44">
        <w:rPr>
          <w:rFonts w:eastAsia="Calibri"/>
        </w:rPr>
        <w:t>kg</w:t>
      </w:r>
      <w:r w:rsidRPr="008E0A44">
        <w:rPr>
          <w:rFonts w:eastAsia="Calibri"/>
          <w:lang w:val="bg-BG"/>
        </w:rPr>
        <w:t xml:space="preserve">, и </w:t>
      </w:r>
      <w:r w:rsidRPr="008E0A44">
        <w:rPr>
          <w:shd w:val="clear" w:color="auto" w:fill="FEFEFE"/>
          <w:lang w:val="bg-BG"/>
        </w:rPr>
        <w:t xml:space="preserve">за съхранение на изделия за търговия с количество барут за строежа по-малко от 100 </w:t>
      </w:r>
      <w:r w:rsidRPr="008E0A44">
        <w:rPr>
          <w:shd w:val="clear" w:color="auto" w:fill="FEFEFE"/>
        </w:rPr>
        <w:t>kg</w:t>
      </w:r>
      <w:r w:rsidRPr="008E0A44">
        <w:rPr>
          <w:lang w:val="bg-BG"/>
        </w:rPr>
        <w:t>.</w:t>
      </w:r>
    </w:p>
    <w:p w:rsidR="008E0A44" w:rsidRPr="008E0A44" w:rsidRDefault="008E0A44" w:rsidP="008E0A44">
      <w:pPr>
        <w:spacing w:line="360" w:lineRule="auto"/>
        <w:ind w:firstLine="720"/>
        <w:jc w:val="both"/>
        <w:rPr>
          <w:lang w:val="bg-BG"/>
        </w:rPr>
      </w:pPr>
      <w:r w:rsidRPr="008E0A44">
        <w:rPr>
          <w:lang w:val="bg-BG"/>
        </w:rPr>
        <w:t>4. „З</w:t>
      </w:r>
      <w:r w:rsidRPr="008E0A44">
        <w:t>они и/или райони с потенциален риск от взрив</w:t>
      </w:r>
      <w:r w:rsidRPr="008E0A44">
        <w:rPr>
          <w:lang w:val="bg-BG"/>
        </w:rPr>
        <w:t>“ са зоните и/или районите, които ограничават сградите</w:t>
      </w:r>
      <w:r w:rsidRPr="008E0A44">
        <w:t xml:space="preserve"> с потенциален риск от взрив</w:t>
      </w:r>
      <w:r w:rsidRPr="008E0A44">
        <w:rPr>
          <w:lang w:val="bg-BG"/>
        </w:rPr>
        <w:t xml:space="preserve">, заедно с определените около тях </w:t>
      </w:r>
      <w:r w:rsidRPr="008E0A44">
        <w:t>минимални безопасни разстояния</w:t>
      </w:r>
      <w:r w:rsidRPr="008E0A44">
        <w:rPr>
          <w:lang w:val="bg-BG"/>
        </w:rPr>
        <w:t xml:space="preserve">, изисквани </w:t>
      </w:r>
      <w:r w:rsidRPr="008E0A44">
        <w:t xml:space="preserve">съгласно </w:t>
      </w:r>
      <w:r w:rsidRPr="008E0A44">
        <w:rPr>
          <w:lang w:val="bg-BG"/>
        </w:rPr>
        <w:t xml:space="preserve">тази </w:t>
      </w:r>
      <w:r w:rsidRPr="008E0A44">
        <w:t>наредба</w:t>
      </w:r>
      <w:r w:rsidRPr="008E0A44">
        <w:rPr>
          <w:lang w:val="bg-BG"/>
        </w:rPr>
        <w:t>.</w:t>
      </w:r>
    </w:p>
    <w:p w:rsidR="008E0A44" w:rsidRPr="008E0A44" w:rsidRDefault="008E0A44" w:rsidP="008E0A44">
      <w:pPr>
        <w:spacing w:line="360" w:lineRule="auto"/>
        <w:ind w:firstLine="709"/>
        <w:jc w:val="both"/>
        <w:rPr>
          <w:lang w:val="bg-BG"/>
        </w:rPr>
      </w:pPr>
      <w:r w:rsidRPr="008E0A44">
        <w:rPr>
          <w:lang w:val="bg-BG"/>
        </w:rPr>
        <w:t>5. „</w:t>
      </w:r>
      <w:r w:rsidRPr="008E0A44">
        <w:rPr>
          <w:rFonts w:eastAsia="Cambria"/>
          <w:iCs/>
          <w:lang w:val="bg-BG" w:eastAsia="bg-BG"/>
        </w:rPr>
        <w:t>Иницииращи взривни</w:t>
      </w:r>
      <w:r w:rsidRPr="008E0A44">
        <w:rPr>
          <w:rFonts w:eastAsia="Cambria"/>
          <w:i/>
          <w:iCs/>
          <w:lang w:val="bg-BG" w:eastAsia="bg-BG"/>
        </w:rPr>
        <w:t xml:space="preserve"> </w:t>
      </w:r>
      <w:r w:rsidRPr="008E0A44">
        <w:rPr>
          <w:rFonts w:eastAsia="Cambria"/>
          <w:lang w:val="bg-BG" w:eastAsia="bg-BG"/>
        </w:rPr>
        <w:t xml:space="preserve">вещества“ са </w:t>
      </w:r>
      <w:r w:rsidRPr="008E0A44">
        <w:rPr>
          <w:rFonts w:eastAsia="Cambria"/>
          <w:lang w:val="bg-BG"/>
        </w:rPr>
        <w:t>взривни вещества</w:t>
      </w:r>
      <w:r w:rsidRPr="008E0A44">
        <w:rPr>
          <w:rFonts w:eastAsia="Cambria"/>
          <w:lang w:val="bg-BG" w:eastAsia="bg-BG"/>
        </w:rPr>
        <w:t xml:space="preserve"> са предназначени за възбуждане на взривно превръщане на заряд от други взривни вещества и са с повишена чувствителност и се взривяват лесно от слаби начални импулси (удар, триене, електрическа искра и др.).</w:t>
      </w:r>
    </w:p>
    <w:p w:rsidR="008E0A44" w:rsidRPr="008E0A44" w:rsidRDefault="008E0A44" w:rsidP="008E0A44">
      <w:pPr>
        <w:autoSpaceDE w:val="0"/>
        <w:autoSpaceDN w:val="0"/>
        <w:adjustRightInd w:val="0"/>
        <w:spacing w:line="360" w:lineRule="auto"/>
        <w:ind w:firstLine="709"/>
        <w:jc w:val="both"/>
        <w:rPr>
          <w:lang w:val="bg-BG"/>
        </w:rPr>
      </w:pPr>
      <w:r w:rsidRPr="008E0A44">
        <w:rPr>
          <w:lang w:val="bg-BG"/>
        </w:rPr>
        <w:t>6. „</w:t>
      </w:r>
      <w:r w:rsidRPr="008E0A44">
        <w:rPr>
          <w:rFonts w:eastAsia="Cambria"/>
          <w:iCs/>
          <w:lang w:val="bg-BG" w:eastAsia="bg-BG"/>
        </w:rPr>
        <w:t>Бризантните</w:t>
      </w:r>
      <w:r w:rsidRPr="008E0A44">
        <w:rPr>
          <w:rFonts w:eastAsia="Cambria"/>
          <w:i/>
          <w:iCs/>
          <w:lang w:val="bg-BG" w:eastAsia="bg-BG"/>
        </w:rPr>
        <w:t xml:space="preserve"> </w:t>
      </w:r>
      <w:r w:rsidRPr="008E0A44">
        <w:rPr>
          <w:rFonts w:eastAsia="Cambria"/>
          <w:lang w:val="bg-BG" w:eastAsia="bg-BG"/>
        </w:rPr>
        <w:t>взривни вещества“ са слабо чувствителни към външни въздействия ВВ и смеси, при които възбуждането на взривното превръщане се осъществява с помощта на иницииращи взривни вещества.</w:t>
      </w:r>
    </w:p>
    <w:p w:rsidR="008E0A44" w:rsidRPr="008E0A44" w:rsidRDefault="008E0A44" w:rsidP="008E0A44">
      <w:pPr>
        <w:autoSpaceDE w:val="0"/>
        <w:autoSpaceDN w:val="0"/>
        <w:adjustRightInd w:val="0"/>
        <w:spacing w:line="360" w:lineRule="auto"/>
        <w:ind w:firstLine="709"/>
        <w:jc w:val="both"/>
        <w:rPr>
          <w:rFonts w:eastAsia="Cambria"/>
        </w:rPr>
      </w:pPr>
      <w:r w:rsidRPr="008E0A44">
        <w:rPr>
          <w:lang w:val="bg-BG"/>
        </w:rPr>
        <w:t>7</w:t>
      </w:r>
      <w:r w:rsidRPr="008E0A44">
        <w:t>. „</w:t>
      </w:r>
      <w:r w:rsidRPr="008E0A44">
        <w:rPr>
          <w:rFonts w:eastAsia="Cambria"/>
          <w:iCs/>
        </w:rPr>
        <w:t>Метателни взривни вещества</w:t>
      </w:r>
      <w:proofErr w:type="gramStart"/>
      <w:r w:rsidRPr="008E0A44">
        <w:rPr>
          <w:rFonts w:eastAsia="Cambria"/>
          <w:iCs/>
        </w:rPr>
        <w:t>“</w:t>
      </w:r>
      <w:r w:rsidRPr="008E0A44">
        <w:rPr>
          <w:rFonts w:eastAsia="Cambria"/>
          <w:i/>
          <w:iCs/>
        </w:rPr>
        <w:t xml:space="preserve"> </w:t>
      </w:r>
      <w:r w:rsidRPr="008E0A44">
        <w:rPr>
          <w:rFonts w:eastAsia="Cambria"/>
        </w:rPr>
        <w:t>(</w:t>
      </w:r>
      <w:proofErr w:type="gramEnd"/>
      <w:r w:rsidRPr="008E0A44">
        <w:rPr>
          <w:rFonts w:eastAsia="Cambria"/>
        </w:rPr>
        <w:t xml:space="preserve">барут и ракетни горива) са </w:t>
      </w:r>
      <w:r w:rsidRPr="008E0A44">
        <w:rPr>
          <w:rFonts w:eastAsia="Cambria"/>
          <w:lang w:val="bg-BG"/>
        </w:rPr>
        <w:t>взривни вещества</w:t>
      </w:r>
      <w:r w:rsidRPr="008E0A44">
        <w:rPr>
          <w:rFonts w:eastAsia="Cambria"/>
        </w:rPr>
        <w:t>, които служат за източник на енергия за изстрелване на тела (снаряди, гранати, мини, куршуми и др.) или задвижване на ракети, със способност за взривно превръщане под формата на бързо горене без детонация.</w:t>
      </w:r>
    </w:p>
    <w:p w:rsidR="008E0A44" w:rsidRPr="008E0A44" w:rsidRDefault="008E0A44" w:rsidP="008E0A44">
      <w:pPr>
        <w:spacing w:line="360" w:lineRule="auto"/>
        <w:ind w:firstLine="720"/>
        <w:jc w:val="both"/>
        <w:rPr>
          <w:rFonts w:eastAsia="Cambria"/>
        </w:rPr>
      </w:pPr>
      <w:r w:rsidRPr="008E0A44">
        <w:rPr>
          <w:lang w:val="bg-BG"/>
        </w:rPr>
        <w:t>8</w:t>
      </w:r>
      <w:r w:rsidRPr="008E0A44">
        <w:t>. „</w:t>
      </w:r>
      <w:r w:rsidRPr="008E0A44">
        <w:rPr>
          <w:rFonts w:eastAsia="Cambria"/>
          <w:iCs/>
        </w:rPr>
        <w:t>Пиротехническите състави</w:t>
      </w:r>
      <w:proofErr w:type="gramStart"/>
      <w:r w:rsidRPr="008E0A44">
        <w:rPr>
          <w:rFonts w:eastAsia="Cambria"/>
          <w:iCs/>
        </w:rPr>
        <w:t>“ са</w:t>
      </w:r>
      <w:proofErr w:type="gramEnd"/>
      <w:r w:rsidRPr="008E0A44">
        <w:rPr>
          <w:rFonts w:eastAsia="Cambria"/>
          <w:iCs/>
        </w:rPr>
        <w:t xml:space="preserve"> взривни смеси, които</w:t>
      </w:r>
      <w:r w:rsidRPr="008E0A44">
        <w:rPr>
          <w:rFonts w:eastAsia="Cambria"/>
        </w:rPr>
        <w:t xml:space="preserve"> се използват за получаване на светлинни, димни, запалителни, звукови и други ефекти, при които основният вид взривно превръщане е горене.</w:t>
      </w:r>
    </w:p>
    <w:p w:rsidR="008E0A44" w:rsidRPr="008E0A44" w:rsidRDefault="008E0A44" w:rsidP="008E0A44">
      <w:pPr>
        <w:pStyle w:val="Normal1"/>
        <w:spacing w:after="0" w:line="360" w:lineRule="auto"/>
        <w:ind w:firstLine="720"/>
        <w:jc w:val="both"/>
        <w:rPr>
          <w:color w:val="auto"/>
          <w:sz w:val="24"/>
          <w:szCs w:val="24"/>
          <w:shd w:val="clear" w:color="auto" w:fill="FEFEFE"/>
          <w:lang w:val="bg-BG"/>
        </w:rPr>
      </w:pPr>
      <w:r w:rsidRPr="008E0A44">
        <w:rPr>
          <w:rFonts w:eastAsia="Cambria"/>
          <w:color w:val="auto"/>
          <w:sz w:val="24"/>
          <w:szCs w:val="24"/>
          <w:lang w:val="bg-BG"/>
        </w:rPr>
        <w:t>9.</w:t>
      </w:r>
      <w:r w:rsidRPr="008E0A44">
        <w:rPr>
          <w:rFonts w:eastAsia="Cambria"/>
          <w:color w:val="auto"/>
          <w:sz w:val="24"/>
          <w:szCs w:val="24"/>
        </w:rPr>
        <w:t xml:space="preserve"> „</w:t>
      </w:r>
      <w:r w:rsidRPr="008E0A44">
        <w:rPr>
          <w:color w:val="auto"/>
          <w:sz w:val="24"/>
          <w:szCs w:val="24"/>
          <w:shd w:val="clear" w:color="auto" w:fill="FEFEFE"/>
        </w:rPr>
        <w:t>Водно защитно съоръжение</w:t>
      </w:r>
      <w:proofErr w:type="gramStart"/>
      <w:r w:rsidRPr="008E0A44">
        <w:rPr>
          <w:color w:val="auto"/>
          <w:sz w:val="24"/>
          <w:szCs w:val="24"/>
          <w:shd w:val="clear" w:color="auto" w:fill="FEFEFE"/>
        </w:rPr>
        <w:t>“ е</w:t>
      </w:r>
      <w:proofErr w:type="gramEnd"/>
      <w:r w:rsidRPr="008E0A44">
        <w:rPr>
          <w:color w:val="auto"/>
          <w:sz w:val="24"/>
          <w:szCs w:val="24"/>
          <w:shd w:val="clear" w:color="auto" w:fill="FEFEFE"/>
        </w:rPr>
        <w:t xml:space="preserve"> защитно съоръжение, което представлява равномерно разположени напълнени с вода неметални съдове от вътрешната страна по периметъра на помещение с потенциален риск от взрив с разстояние между съдовете не по-голямо от три метра. </w:t>
      </w:r>
      <w:proofErr w:type="gramStart"/>
      <w:r w:rsidRPr="008E0A44">
        <w:rPr>
          <w:color w:val="auto"/>
          <w:sz w:val="24"/>
          <w:szCs w:val="24"/>
          <w:shd w:val="clear" w:color="auto" w:fill="FEFEFE"/>
        </w:rPr>
        <w:t>Количеството на съхраняваната вода трябва да е не по-малко от два пъти масата (в тротилов еквивалент) на съхраняваните БВВПИ и да са предприети мерки против замръзване на водата.</w:t>
      </w:r>
      <w:proofErr w:type="gramEnd"/>
    </w:p>
    <w:p w:rsidR="00C56575" w:rsidRPr="008E0A44" w:rsidRDefault="008E0A44" w:rsidP="00C56575">
      <w:pPr>
        <w:pStyle w:val="Normal1"/>
        <w:spacing w:after="0" w:line="360" w:lineRule="auto"/>
        <w:ind w:firstLine="720"/>
        <w:jc w:val="both"/>
        <w:rPr>
          <w:rFonts w:eastAsia="Calibri"/>
          <w:color w:val="auto"/>
          <w:sz w:val="24"/>
          <w:szCs w:val="24"/>
          <w:lang w:val="bg-BG"/>
        </w:rPr>
      </w:pPr>
      <w:r w:rsidRPr="008E0A44">
        <w:rPr>
          <w:rFonts w:eastAsia="Calibri"/>
          <w:color w:val="auto"/>
          <w:sz w:val="24"/>
          <w:szCs w:val="24"/>
          <w:lang w:val="bg-BG"/>
        </w:rPr>
        <w:t>10</w:t>
      </w:r>
      <w:r w:rsidR="003A140F" w:rsidRPr="008E0A44">
        <w:rPr>
          <w:rFonts w:eastAsia="Calibri"/>
          <w:color w:val="auto"/>
          <w:sz w:val="24"/>
          <w:szCs w:val="24"/>
          <w:lang w:val="bg-BG"/>
        </w:rPr>
        <w:t>.</w:t>
      </w:r>
      <w:r w:rsidR="003A140F" w:rsidRPr="008E0A44">
        <w:rPr>
          <w:rFonts w:eastAsia="Calibri"/>
          <w:color w:val="auto"/>
          <w:sz w:val="24"/>
          <w:szCs w:val="24"/>
        </w:rPr>
        <w:t xml:space="preserve"> „Лесноразрушаващи се строителни елементи</w:t>
      </w:r>
      <w:proofErr w:type="gramStart"/>
      <w:r w:rsidR="003A140F" w:rsidRPr="008E0A44">
        <w:rPr>
          <w:rFonts w:eastAsia="Calibri"/>
          <w:color w:val="auto"/>
          <w:sz w:val="24"/>
          <w:szCs w:val="24"/>
          <w:lang w:val="bg-BG"/>
        </w:rPr>
        <w:t>“</w:t>
      </w:r>
      <w:r w:rsidR="003A140F" w:rsidRPr="008E0A44">
        <w:rPr>
          <w:rFonts w:eastAsia="Calibri"/>
          <w:color w:val="auto"/>
          <w:sz w:val="24"/>
          <w:szCs w:val="24"/>
        </w:rPr>
        <w:t xml:space="preserve"> са</w:t>
      </w:r>
      <w:proofErr w:type="gramEnd"/>
      <w:r w:rsidR="003A140F" w:rsidRPr="008E0A44">
        <w:rPr>
          <w:rFonts w:eastAsia="Calibri"/>
          <w:color w:val="auto"/>
          <w:sz w:val="24"/>
          <w:szCs w:val="24"/>
        </w:rPr>
        <w:t xml:space="preserve"> елементи на сградата, които се разрушават при налягане не по-голямо от 0,5 кРа.</w:t>
      </w:r>
    </w:p>
    <w:p w:rsidR="00854844" w:rsidRPr="008E0A44" w:rsidRDefault="008E0A44" w:rsidP="00C56575">
      <w:pPr>
        <w:pStyle w:val="Normal1"/>
        <w:spacing w:after="0" w:line="360" w:lineRule="auto"/>
        <w:ind w:firstLine="720"/>
        <w:jc w:val="both"/>
        <w:rPr>
          <w:rFonts w:eastAsia="Calibri"/>
          <w:color w:val="auto"/>
          <w:sz w:val="24"/>
          <w:szCs w:val="24"/>
          <w:lang w:val="bg-BG"/>
        </w:rPr>
      </w:pPr>
      <w:r w:rsidRPr="008E0A44">
        <w:rPr>
          <w:rFonts w:eastAsia="Calibri"/>
          <w:color w:val="auto"/>
          <w:sz w:val="24"/>
          <w:szCs w:val="24"/>
          <w:lang w:val="bg-BG"/>
        </w:rPr>
        <w:t>11</w:t>
      </w:r>
      <w:r w:rsidR="00854844" w:rsidRPr="008E0A44">
        <w:rPr>
          <w:rFonts w:eastAsia="Calibri"/>
          <w:color w:val="auto"/>
          <w:sz w:val="24"/>
          <w:szCs w:val="24"/>
          <w:lang w:val="bg-BG"/>
        </w:rPr>
        <w:t xml:space="preserve">. „Стрелбище за </w:t>
      </w:r>
      <w:r w:rsidR="00854844" w:rsidRPr="008E0A44">
        <w:rPr>
          <w:color w:val="auto"/>
          <w:sz w:val="24"/>
          <w:szCs w:val="24"/>
          <w:lang w:val="en"/>
        </w:rPr>
        <w:t>граждански цели</w:t>
      </w:r>
      <w:r w:rsidR="00854844" w:rsidRPr="008E0A44">
        <w:rPr>
          <w:color w:val="auto"/>
          <w:sz w:val="24"/>
          <w:szCs w:val="24"/>
          <w:lang w:val="bg-BG"/>
        </w:rPr>
        <w:t xml:space="preserve">“ е стрелбище, </w:t>
      </w:r>
      <w:r w:rsidR="00127A9C" w:rsidRPr="008E0A44">
        <w:rPr>
          <w:color w:val="auto"/>
          <w:sz w:val="24"/>
          <w:szCs w:val="24"/>
          <w:lang w:val="bg-BG"/>
        </w:rPr>
        <w:t>проектирано за употреба на</w:t>
      </w:r>
      <w:r w:rsidR="00854844" w:rsidRPr="008E0A44">
        <w:rPr>
          <w:color w:val="auto"/>
          <w:sz w:val="24"/>
          <w:szCs w:val="24"/>
          <w:lang w:val="bg-BG"/>
        </w:rPr>
        <w:t xml:space="preserve"> огнестрелни оръжия, предназначени по реда на ЗОБВВПИ за</w:t>
      </w:r>
      <w:r w:rsidR="00854844" w:rsidRPr="008E0A44">
        <w:rPr>
          <w:color w:val="auto"/>
          <w:sz w:val="24"/>
          <w:szCs w:val="24"/>
          <w:lang w:val="en"/>
        </w:rPr>
        <w:t xml:space="preserve"> самоотбрана, лов, спортни дейности, учебни стрелби, колекциониране и като реквизит за театрални, филмови и други постановки</w:t>
      </w:r>
      <w:r w:rsidR="00854844" w:rsidRPr="008E0A44">
        <w:rPr>
          <w:color w:val="auto"/>
          <w:sz w:val="24"/>
          <w:szCs w:val="24"/>
          <w:lang w:val="bg-BG"/>
        </w:rPr>
        <w:t xml:space="preserve">. </w:t>
      </w:r>
    </w:p>
    <w:p w:rsidR="003A140F" w:rsidRPr="008E0A44" w:rsidRDefault="008E0A44" w:rsidP="003A140F">
      <w:pPr>
        <w:pStyle w:val="Normal1"/>
        <w:spacing w:after="0" w:line="360" w:lineRule="auto"/>
        <w:ind w:firstLine="720"/>
        <w:jc w:val="both"/>
        <w:rPr>
          <w:rFonts w:eastAsia="Calibri"/>
          <w:color w:val="auto"/>
          <w:sz w:val="24"/>
          <w:szCs w:val="24"/>
          <w:lang w:val="bg-BG"/>
        </w:rPr>
      </w:pPr>
      <w:r w:rsidRPr="008E0A44">
        <w:rPr>
          <w:rFonts w:eastAsia="Calibri"/>
          <w:color w:val="auto"/>
          <w:sz w:val="24"/>
          <w:szCs w:val="24"/>
          <w:lang w:val="bg-BG"/>
        </w:rPr>
        <w:t>12</w:t>
      </w:r>
      <w:r w:rsidR="003A140F" w:rsidRPr="008E0A44">
        <w:rPr>
          <w:rFonts w:eastAsia="Calibri"/>
          <w:color w:val="auto"/>
          <w:sz w:val="24"/>
          <w:szCs w:val="24"/>
        </w:rPr>
        <w:t xml:space="preserve">. </w:t>
      </w:r>
      <w:r w:rsidR="003A140F" w:rsidRPr="008E0A44">
        <w:rPr>
          <w:rFonts w:eastAsia="Calibri"/>
          <w:color w:val="auto"/>
          <w:sz w:val="24"/>
          <w:szCs w:val="24"/>
          <w:lang w:val="bg-BG"/>
        </w:rPr>
        <w:t>„</w:t>
      </w:r>
      <w:r w:rsidR="003A140F" w:rsidRPr="008E0A44">
        <w:rPr>
          <w:rFonts w:eastAsia="Calibri"/>
          <w:color w:val="auto"/>
          <w:sz w:val="24"/>
          <w:szCs w:val="24"/>
        </w:rPr>
        <w:t>Стрелбище от открит тип</w:t>
      </w:r>
      <w:r w:rsidR="003A140F" w:rsidRPr="008E0A44">
        <w:rPr>
          <w:rFonts w:eastAsia="Calibri"/>
          <w:color w:val="auto"/>
          <w:sz w:val="24"/>
          <w:szCs w:val="24"/>
          <w:lang w:val="bg-BG"/>
        </w:rPr>
        <w:t>“</w:t>
      </w:r>
      <w:r w:rsidR="003A140F" w:rsidRPr="008E0A44">
        <w:rPr>
          <w:rFonts w:eastAsia="Calibri"/>
          <w:color w:val="auto"/>
          <w:sz w:val="24"/>
          <w:szCs w:val="24"/>
        </w:rPr>
        <w:t xml:space="preserve"> </w:t>
      </w:r>
      <w:r w:rsidR="003A140F" w:rsidRPr="008E0A44">
        <w:rPr>
          <w:rFonts w:eastAsia="Calibri"/>
          <w:color w:val="auto"/>
          <w:sz w:val="24"/>
          <w:szCs w:val="24"/>
          <w:lang w:val="bg-BG"/>
        </w:rPr>
        <w:t>е стрелбище, което</w:t>
      </w:r>
      <w:r w:rsidR="003A140F" w:rsidRPr="008E0A44">
        <w:rPr>
          <w:rFonts w:eastAsia="Calibri"/>
          <w:color w:val="auto"/>
          <w:sz w:val="24"/>
          <w:szCs w:val="24"/>
        </w:rPr>
        <w:t xml:space="preserve"> няма цялостна покривна конструкция върху стрелковата зона.</w:t>
      </w:r>
    </w:p>
    <w:p w:rsidR="003A140F" w:rsidRPr="008E0A44" w:rsidRDefault="008E0A44" w:rsidP="003A140F">
      <w:pPr>
        <w:pStyle w:val="Normal1"/>
        <w:spacing w:after="0" w:line="360" w:lineRule="auto"/>
        <w:ind w:firstLine="720"/>
        <w:jc w:val="both"/>
        <w:rPr>
          <w:color w:val="auto"/>
          <w:sz w:val="24"/>
          <w:szCs w:val="24"/>
          <w:lang w:val="bg-BG"/>
        </w:rPr>
      </w:pPr>
      <w:r w:rsidRPr="008E0A44">
        <w:rPr>
          <w:rFonts w:eastAsia="Calibri"/>
          <w:color w:val="auto"/>
          <w:sz w:val="24"/>
          <w:szCs w:val="24"/>
          <w:lang w:val="bg-BG"/>
        </w:rPr>
        <w:lastRenderedPageBreak/>
        <w:t>13</w:t>
      </w:r>
      <w:r w:rsidR="003A140F" w:rsidRPr="008E0A44">
        <w:rPr>
          <w:rFonts w:eastAsia="Calibri"/>
          <w:color w:val="auto"/>
          <w:sz w:val="24"/>
          <w:szCs w:val="24"/>
          <w:lang w:val="bg-BG"/>
        </w:rPr>
        <w:t xml:space="preserve">. „Стрелбище от закрит тип“ е </w:t>
      </w:r>
      <w:r w:rsidR="003A140F" w:rsidRPr="008E0A44">
        <w:rPr>
          <w:color w:val="auto"/>
          <w:sz w:val="24"/>
          <w:szCs w:val="24"/>
        </w:rPr>
        <w:t>стрелбище, което има цялостна покривна конструкция, която обхваща всички части и зони на стрелбището – стрелкова зона, стрелкови позиции и защитните съоръжени</w:t>
      </w:r>
      <w:r w:rsidR="003A140F" w:rsidRPr="008E0A44">
        <w:rPr>
          <w:color w:val="auto"/>
          <w:sz w:val="24"/>
          <w:szCs w:val="24"/>
          <w:lang w:val="bg-BG"/>
        </w:rPr>
        <w:t>я.</w:t>
      </w:r>
    </w:p>
    <w:p w:rsidR="009E3F49" w:rsidRPr="009F76C1" w:rsidRDefault="008E0A44" w:rsidP="003A140F">
      <w:pPr>
        <w:pStyle w:val="Normal1"/>
        <w:spacing w:after="0" w:line="360" w:lineRule="auto"/>
        <w:ind w:firstLine="720"/>
        <w:jc w:val="both"/>
        <w:rPr>
          <w:sz w:val="24"/>
          <w:szCs w:val="24"/>
        </w:rPr>
      </w:pPr>
      <w:r w:rsidRPr="008E0A44">
        <w:rPr>
          <w:rFonts w:eastAsia="Calibri"/>
          <w:color w:val="auto"/>
          <w:sz w:val="24"/>
          <w:szCs w:val="24"/>
          <w:lang w:val="bg-BG"/>
        </w:rPr>
        <w:t>14</w:t>
      </w:r>
      <w:r w:rsidR="003A140F" w:rsidRPr="008E0A44">
        <w:rPr>
          <w:rFonts w:eastAsia="Calibri"/>
          <w:color w:val="auto"/>
          <w:sz w:val="24"/>
          <w:szCs w:val="24"/>
        </w:rPr>
        <w:t xml:space="preserve">. </w:t>
      </w:r>
      <w:r w:rsidR="003A140F" w:rsidRPr="008E0A44">
        <w:rPr>
          <w:rFonts w:eastAsia="Calibri"/>
          <w:color w:val="auto"/>
          <w:sz w:val="24"/>
          <w:szCs w:val="24"/>
          <w:lang w:val="bg-BG"/>
        </w:rPr>
        <w:t>„</w:t>
      </w:r>
      <w:r w:rsidR="003A140F" w:rsidRPr="008E0A44">
        <w:rPr>
          <w:rFonts w:eastAsia="Calibri"/>
          <w:color w:val="auto"/>
          <w:sz w:val="24"/>
          <w:szCs w:val="24"/>
        </w:rPr>
        <w:t>Случаен изстрел</w:t>
      </w:r>
      <w:r w:rsidR="003A140F" w:rsidRPr="008E0A44">
        <w:rPr>
          <w:rFonts w:eastAsia="Calibri"/>
          <w:color w:val="auto"/>
          <w:sz w:val="24"/>
          <w:szCs w:val="24"/>
          <w:lang w:val="bg-BG"/>
        </w:rPr>
        <w:t>“</w:t>
      </w:r>
      <w:r w:rsidR="003A140F" w:rsidRPr="008E0A44">
        <w:rPr>
          <w:rFonts w:eastAsia="Calibri"/>
          <w:color w:val="auto"/>
          <w:sz w:val="24"/>
          <w:szCs w:val="24"/>
        </w:rPr>
        <w:t xml:space="preserve"> </w:t>
      </w:r>
      <w:r w:rsidR="005774FE" w:rsidRPr="008E0A44">
        <w:rPr>
          <w:color w:val="auto"/>
          <w:sz w:val="24"/>
          <w:szCs w:val="24"/>
        </w:rPr>
        <w:t xml:space="preserve">е произведен неумишлено изстрел по посока на мишена, </w:t>
      </w:r>
      <w:r w:rsidR="005774FE" w:rsidRPr="009F76C1">
        <w:rPr>
          <w:sz w:val="24"/>
          <w:szCs w:val="24"/>
        </w:rPr>
        <w:t>проектилозадържащо съоръжение или други елементи на стрелбището</w:t>
      </w:r>
      <w:r w:rsidR="005774FE" w:rsidRPr="009F76C1">
        <w:rPr>
          <w:sz w:val="24"/>
          <w:szCs w:val="24"/>
          <w:lang w:val="bg-BG"/>
        </w:rPr>
        <w:t>.</w:t>
      </w:r>
    </w:p>
    <w:p w:rsidR="0047135E" w:rsidRPr="002F6F65" w:rsidRDefault="008E0A44" w:rsidP="0047135E">
      <w:pPr>
        <w:pStyle w:val="Normal1"/>
        <w:spacing w:after="0" w:line="360" w:lineRule="auto"/>
        <w:ind w:firstLine="720"/>
        <w:jc w:val="both"/>
        <w:rPr>
          <w:sz w:val="24"/>
          <w:szCs w:val="24"/>
          <w:lang w:val="bg-BG"/>
        </w:rPr>
      </w:pPr>
      <w:r>
        <w:rPr>
          <w:rFonts w:eastAsia="Calibri"/>
          <w:sz w:val="24"/>
          <w:szCs w:val="24"/>
          <w:lang w:val="bg-BG"/>
        </w:rPr>
        <w:t>15</w:t>
      </w:r>
      <w:r w:rsidR="0047135E" w:rsidRPr="0046738F">
        <w:rPr>
          <w:rFonts w:eastAsia="Calibri"/>
          <w:sz w:val="24"/>
          <w:szCs w:val="24"/>
        </w:rPr>
        <w:t xml:space="preserve">. </w:t>
      </w:r>
      <w:r w:rsidR="0047135E" w:rsidRPr="0046738F">
        <w:rPr>
          <w:rFonts w:eastAsia="Calibri"/>
          <w:sz w:val="24"/>
          <w:szCs w:val="24"/>
          <w:lang w:val="bg-BG"/>
        </w:rPr>
        <w:t>„</w:t>
      </w:r>
      <w:r w:rsidR="0047135E" w:rsidRPr="0046738F">
        <w:rPr>
          <w:rFonts w:eastAsia="Calibri"/>
          <w:sz w:val="24"/>
          <w:szCs w:val="24"/>
        </w:rPr>
        <w:t xml:space="preserve">Принципа </w:t>
      </w:r>
      <w:r w:rsidR="00D965F3" w:rsidRPr="0046738F">
        <w:rPr>
          <w:rFonts w:eastAsia="Calibri"/>
          <w:color w:val="auto"/>
          <w:sz w:val="24"/>
          <w:szCs w:val="24"/>
          <w:lang w:val="bg-BG"/>
        </w:rPr>
        <w:t>„</w:t>
      </w:r>
      <w:r w:rsidR="0047135E" w:rsidRPr="0046738F">
        <w:rPr>
          <w:rFonts w:eastAsia="Calibri"/>
          <w:color w:val="auto"/>
          <w:sz w:val="24"/>
          <w:szCs w:val="24"/>
        </w:rPr>
        <w:t>Blue sky</w:t>
      </w:r>
      <w:r w:rsidR="0047135E" w:rsidRPr="0046738F">
        <w:rPr>
          <w:rFonts w:eastAsia="Calibri"/>
          <w:color w:val="auto"/>
          <w:sz w:val="24"/>
          <w:szCs w:val="24"/>
          <w:lang w:val="bg-BG"/>
        </w:rPr>
        <w:t>“</w:t>
      </w:r>
      <w:r w:rsidR="0047135E" w:rsidRPr="0046738F">
        <w:rPr>
          <w:rFonts w:eastAsia="Calibri"/>
          <w:color w:val="auto"/>
          <w:sz w:val="24"/>
          <w:szCs w:val="24"/>
        </w:rPr>
        <w:t xml:space="preserve"> </w:t>
      </w:r>
      <w:r w:rsidR="0047135E" w:rsidRPr="0046738F">
        <w:rPr>
          <w:rFonts w:eastAsia="Calibri"/>
          <w:sz w:val="24"/>
          <w:szCs w:val="24"/>
          <w:lang w:val="bg-BG"/>
        </w:rPr>
        <w:t xml:space="preserve">е проектиране и разполагане на </w:t>
      </w:r>
      <w:r w:rsidR="0047135E" w:rsidRPr="0046738F">
        <w:rPr>
          <w:rFonts w:eastAsia="Calibri"/>
          <w:sz w:val="24"/>
          <w:szCs w:val="24"/>
        </w:rPr>
        <w:t>обезопасяващите</w:t>
      </w:r>
      <w:r w:rsidR="0047135E" w:rsidRPr="009E3F49">
        <w:rPr>
          <w:rFonts w:eastAsia="Calibri"/>
          <w:sz w:val="24"/>
          <w:szCs w:val="24"/>
        </w:rPr>
        <w:t xml:space="preserve"> съоръжения, </w:t>
      </w:r>
      <w:r w:rsidR="0047135E">
        <w:rPr>
          <w:rFonts w:eastAsia="Calibri"/>
          <w:sz w:val="24"/>
          <w:szCs w:val="24"/>
          <w:lang w:val="bg-BG"/>
        </w:rPr>
        <w:t xml:space="preserve">така че </w:t>
      </w:r>
      <w:r w:rsidR="0047135E" w:rsidRPr="009E3F49">
        <w:rPr>
          <w:rFonts w:eastAsia="Calibri"/>
          <w:sz w:val="24"/>
          <w:szCs w:val="24"/>
        </w:rPr>
        <w:t xml:space="preserve">стрелец застанал на </w:t>
      </w:r>
      <w:r w:rsidR="0047135E">
        <w:rPr>
          <w:rFonts w:eastAsia="Calibri"/>
          <w:sz w:val="24"/>
          <w:szCs w:val="24"/>
          <w:lang w:val="bg-BG"/>
        </w:rPr>
        <w:t xml:space="preserve">определените с проекта </w:t>
      </w:r>
      <w:r w:rsidR="0047135E" w:rsidRPr="009E3F49">
        <w:rPr>
          <w:rFonts w:eastAsia="Calibri"/>
          <w:sz w:val="24"/>
          <w:szCs w:val="24"/>
        </w:rPr>
        <w:t>стрелков</w:t>
      </w:r>
      <w:r w:rsidR="0047135E">
        <w:rPr>
          <w:rFonts w:eastAsia="Calibri"/>
          <w:sz w:val="24"/>
          <w:szCs w:val="24"/>
          <w:lang w:val="bg-BG"/>
        </w:rPr>
        <w:t>и</w:t>
      </w:r>
      <w:r w:rsidR="0047135E" w:rsidRPr="009E3F49">
        <w:rPr>
          <w:rFonts w:eastAsia="Calibri"/>
          <w:sz w:val="24"/>
          <w:szCs w:val="24"/>
        </w:rPr>
        <w:t xml:space="preserve"> позици</w:t>
      </w:r>
      <w:r w:rsidR="0047135E">
        <w:rPr>
          <w:rFonts w:eastAsia="Calibri"/>
          <w:sz w:val="24"/>
          <w:szCs w:val="24"/>
          <w:lang w:val="bg-BG"/>
        </w:rPr>
        <w:t>и</w:t>
      </w:r>
      <w:r w:rsidR="0047135E" w:rsidRPr="009E3F49">
        <w:rPr>
          <w:rFonts w:eastAsia="Calibri"/>
          <w:sz w:val="24"/>
          <w:szCs w:val="24"/>
        </w:rPr>
        <w:t xml:space="preserve"> да вижда </w:t>
      </w:r>
      <w:r w:rsidR="0047135E">
        <w:rPr>
          <w:rFonts w:eastAsia="Calibri"/>
          <w:sz w:val="24"/>
          <w:szCs w:val="24"/>
          <w:lang w:val="bg-BG"/>
        </w:rPr>
        <w:t>единствено елементи на стрелковата зона и обезопасяващите съоръжения на стрелбището от открит тип.</w:t>
      </w:r>
    </w:p>
    <w:p w:rsidR="0047135E" w:rsidRPr="0046738F" w:rsidRDefault="008E0A44" w:rsidP="0047135E">
      <w:pPr>
        <w:pStyle w:val="Normal1"/>
        <w:spacing w:after="0" w:line="360" w:lineRule="auto"/>
        <w:ind w:firstLine="720"/>
        <w:jc w:val="both"/>
        <w:rPr>
          <w:sz w:val="24"/>
          <w:szCs w:val="24"/>
        </w:rPr>
      </w:pPr>
      <w:r>
        <w:rPr>
          <w:rFonts w:eastAsia="Calibri"/>
          <w:sz w:val="24"/>
          <w:szCs w:val="24"/>
          <w:lang w:val="bg-BG"/>
        </w:rPr>
        <w:t>16</w:t>
      </w:r>
      <w:r w:rsidR="0047135E" w:rsidRPr="0046738F">
        <w:rPr>
          <w:rFonts w:eastAsia="Calibri"/>
          <w:sz w:val="24"/>
          <w:szCs w:val="24"/>
        </w:rPr>
        <w:t xml:space="preserve">. </w:t>
      </w:r>
      <w:r w:rsidR="0047135E" w:rsidRPr="0046738F">
        <w:rPr>
          <w:rFonts w:eastAsia="Calibri"/>
          <w:sz w:val="24"/>
          <w:szCs w:val="24"/>
          <w:lang w:val="bg-BG"/>
        </w:rPr>
        <w:t>„</w:t>
      </w:r>
      <w:r w:rsidR="0047135E" w:rsidRPr="0046738F">
        <w:rPr>
          <w:rFonts w:eastAsia="Calibri"/>
          <w:sz w:val="24"/>
          <w:szCs w:val="24"/>
        </w:rPr>
        <w:t>Стрелкови декори</w:t>
      </w:r>
      <w:r w:rsidR="0047135E" w:rsidRPr="0046738F">
        <w:rPr>
          <w:rFonts w:eastAsia="Calibri"/>
          <w:sz w:val="24"/>
          <w:szCs w:val="24"/>
          <w:lang w:val="bg-BG"/>
        </w:rPr>
        <w:t>“</w:t>
      </w:r>
      <w:r w:rsidR="0047135E" w:rsidRPr="0046738F">
        <w:rPr>
          <w:rFonts w:eastAsia="Calibri"/>
          <w:sz w:val="24"/>
          <w:szCs w:val="24"/>
        </w:rPr>
        <w:t xml:space="preserve"> </w:t>
      </w:r>
      <w:r w:rsidR="0047135E" w:rsidRPr="0046738F">
        <w:rPr>
          <w:rFonts w:eastAsia="Calibri"/>
          <w:sz w:val="24"/>
          <w:szCs w:val="24"/>
          <w:lang w:val="bg-BG"/>
        </w:rPr>
        <w:t>е</w:t>
      </w:r>
      <w:r w:rsidR="0047135E" w:rsidRPr="0046738F">
        <w:rPr>
          <w:rFonts w:eastAsia="Calibri"/>
          <w:sz w:val="24"/>
          <w:szCs w:val="24"/>
        </w:rPr>
        <w:t xml:space="preserve"> допълнително оборудване (паравани, прегради, врати,</w:t>
      </w:r>
      <w:r w:rsidR="0047135E" w:rsidRPr="009E3F49">
        <w:rPr>
          <w:rFonts w:eastAsia="Calibri"/>
          <w:sz w:val="24"/>
          <w:szCs w:val="24"/>
        </w:rPr>
        <w:t xml:space="preserve"> прозорци и др.), </w:t>
      </w:r>
      <w:proofErr w:type="gramStart"/>
      <w:r w:rsidR="0047135E" w:rsidRPr="009E3F49">
        <w:rPr>
          <w:rFonts w:eastAsia="Calibri"/>
          <w:sz w:val="24"/>
          <w:szCs w:val="24"/>
        </w:rPr>
        <w:t>които</w:t>
      </w:r>
      <w:proofErr w:type="gramEnd"/>
      <w:r w:rsidR="0047135E" w:rsidRPr="009E3F49">
        <w:rPr>
          <w:rFonts w:eastAsia="Calibri"/>
          <w:sz w:val="24"/>
          <w:szCs w:val="24"/>
        </w:rPr>
        <w:t xml:space="preserve"> се използват, като спомагателно средство за ограничаване на движението на стрелеца или прикривайки части от мишените или мишенните съоръжения по </w:t>
      </w:r>
      <w:r w:rsidR="0047135E" w:rsidRPr="0046738F">
        <w:rPr>
          <w:rFonts w:eastAsia="Calibri"/>
          <w:sz w:val="24"/>
          <w:szCs w:val="24"/>
        </w:rPr>
        <w:t>време на стрелбите.</w:t>
      </w:r>
    </w:p>
    <w:p w:rsidR="009E3F49" w:rsidRPr="0046738F" w:rsidRDefault="0047135E" w:rsidP="0047135E">
      <w:pPr>
        <w:pStyle w:val="Normal1"/>
        <w:spacing w:after="0" w:line="360" w:lineRule="auto"/>
        <w:ind w:firstLine="720"/>
        <w:jc w:val="both"/>
        <w:rPr>
          <w:sz w:val="24"/>
          <w:szCs w:val="24"/>
          <w:lang w:val="bg-BG"/>
        </w:rPr>
      </w:pPr>
      <w:r w:rsidRPr="0046738F">
        <w:rPr>
          <w:rFonts w:eastAsia="Calibri"/>
          <w:sz w:val="24"/>
          <w:szCs w:val="24"/>
          <w:lang w:val="bg-BG"/>
        </w:rPr>
        <w:t>1</w:t>
      </w:r>
      <w:r w:rsidR="008E0A44">
        <w:rPr>
          <w:rFonts w:eastAsia="Calibri"/>
          <w:sz w:val="24"/>
          <w:szCs w:val="24"/>
          <w:lang w:val="bg-BG"/>
        </w:rPr>
        <w:t>7</w:t>
      </w:r>
      <w:r w:rsidRPr="0046738F">
        <w:rPr>
          <w:rFonts w:eastAsia="Calibri"/>
          <w:sz w:val="24"/>
          <w:szCs w:val="24"/>
        </w:rPr>
        <w:t xml:space="preserve">. </w:t>
      </w:r>
      <w:r w:rsidRPr="0046738F">
        <w:rPr>
          <w:rFonts w:eastAsia="Calibri"/>
          <w:sz w:val="24"/>
          <w:szCs w:val="24"/>
          <w:lang w:val="bg-BG"/>
        </w:rPr>
        <w:t>„</w:t>
      </w:r>
      <w:r w:rsidRPr="0046738F">
        <w:rPr>
          <w:rFonts w:eastAsia="Calibri"/>
          <w:sz w:val="24"/>
          <w:szCs w:val="24"/>
        </w:rPr>
        <w:t>Стрелковата зона</w:t>
      </w:r>
      <w:r w:rsidRPr="0046738F">
        <w:rPr>
          <w:rFonts w:eastAsia="Calibri"/>
          <w:sz w:val="24"/>
          <w:szCs w:val="24"/>
          <w:lang w:val="bg-BG"/>
        </w:rPr>
        <w:t>“</w:t>
      </w:r>
      <w:r w:rsidR="009E3F49" w:rsidRPr="0046738F">
        <w:rPr>
          <w:rFonts w:eastAsia="Calibri"/>
          <w:sz w:val="24"/>
          <w:szCs w:val="24"/>
        </w:rPr>
        <w:t xml:space="preserve"> </w:t>
      </w:r>
      <w:r w:rsidR="00F67A42" w:rsidRPr="0046738F">
        <w:rPr>
          <w:rFonts w:eastAsia="Calibri"/>
          <w:sz w:val="24"/>
          <w:szCs w:val="24"/>
          <w:lang w:val="bg-BG"/>
        </w:rPr>
        <w:t xml:space="preserve">е </w:t>
      </w:r>
      <w:r w:rsidR="00F67A42" w:rsidRPr="0046738F">
        <w:rPr>
          <w:sz w:val="24"/>
          <w:szCs w:val="24"/>
        </w:rPr>
        <w:t>зоната</w:t>
      </w:r>
      <w:r w:rsidR="00F67A42" w:rsidRPr="0046738F">
        <w:rPr>
          <w:sz w:val="24"/>
          <w:szCs w:val="24"/>
          <w:lang w:val="bg-BG"/>
        </w:rPr>
        <w:t>,</w:t>
      </w:r>
      <w:r w:rsidR="00F67A42" w:rsidRPr="0046738F">
        <w:rPr>
          <w:sz w:val="24"/>
          <w:szCs w:val="24"/>
        </w:rPr>
        <w:t xml:space="preserve"> намираща се между най-отдалечената стрелкова позиция и защитните проектилозадържащи съоръжения</w:t>
      </w:r>
    </w:p>
    <w:p w:rsidR="009E3F49" w:rsidRDefault="008E0A44" w:rsidP="00674D29">
      <w:pPr>
        <w:pStyle w:val="Normal1"/>
        <w:spacing w:after="0" w:line="360" w:lineRule="auto"/>
        <w:ind w:firstLine="720"/>
        <w:jc w:val="both"/>
        <w:rPr>
          <w:rFonts w:eastAsia="Calibri"/>
          <w:sz w:val="24"/>
          <w:szCs w:val="24"/>
        </w:rPr>
      </w:pPr>
      <w:r>
        <w:rPr>
          <w:rFonts w:eastAsia="Calibri"/>
          <w:sz w:val="24"/>
          <w:szCs w:val="24"/>
          <w:lang w:val="bg-BG"/>
        </w:rPr>
        <w:t>18</w:t>
      </w:r>
      <w:r w:rsidR="009E3F49" w:rsidRPr="009E3F49">
        <w:rPr>
          <w:rFonts w:eastAsia="Calibri"/>
          <w:sz w:val="24"/>
          <w:szCs w:val="24"/>
        </w:rPr>
        <w:t>. „Стрелкова позиция</w:t>
      </w:r>
      <w:proofErr w:type="gramStart"/>
      <w:r w:rsidR="009E3F49" w:rsidRPr="009E3F49">
        <w:rPr>
          <w:rFonts w:eastAsia="Calibri"/>
          <w:sz w:val="24"/>
          <w:szCs w:val="24"/>
        </w:rPr>
        <w:t xml:space="preserve">“ </w:t>
      </w:r>
      <w:r w:rsidR="009E3F49" w:rsidRPr="009E3F49">
        <w:rPr>
          <w:rFonts w:eastAsia="Calibri"/>
          <w:sz w:val="24"/>
          <w:szCs w:val="24"/>
          <w:lang w:val="bg-BG"/>
        </w:rPr>
        <w:t>е</w:t>
      </w:r>
      <w:proofErr w:type="gramEnd"/>
      <w:r w:rsidR="009E3F49" w:rsidRPr="009E3F49">
        <w:rPr>
          <w:rFonts w:eastAsia="Calibri"/>
          <w:sz w:val="24"/>
          <w:szCs w:val="24"/>
        </w:rPr>
        <w:t xml:space="preserve"> </w:t>
      </w:r>
      <w:r w:rsidR="00C867D4">
        <w:rPr>
          <w:rFonts w:eastAsia="Calibri"/>
          <w:sz w:val="24"/>
          <w:szCs w:val="24"/>
          <w:lang w:val="bg-BG"/>
        </w:rPr>
        <w:t xml:space="preserve">предвидено с проекта </w:t>
      </w:r>
      <w:r w:rsidR="009E3F49" w:rsidRPr="009E3F49">
        <w:rPr>
          <w:rFonts w:eastAsia="Calibri"/>
          <w:sz w:val="24"/>
          <w:szCs w:val="24"/>
        </w:rPr>
        <w:t>място</w:t>
      </w:r>
      <w:r w:rsidR="00C867D4">
        <w:rPr>
          <w:rFonts w:eastAsia="Calibri"/>
          <w:sz w:val="24"/>
          <w:szCs w:val="24"/>
          <w:lang w:val="bg-BG"/>
        </w:rPr>
        <w:t xml:space="preserve"> за</w:t>
      </w:r>
      <w:r w:rsidR="009E3F49" w:rsidRPr="009E3F49">
        <w:rPr>
          <w:rFonts w:eastAsia="Calibri"/>
          <w:sz w:val="24"/>
          <w:szCs w:val="24"/>
        </w:rPr>
        <w:t xml:space="preserve"> стрелец</w:t>
      </w:r>
      <w:r w:rsidR="00C56575">
        <w:rPr>
          <w:rFonts w:eastAsia="Calibri"/>
          <w:sz w:val="24"/>
          <w:szCs w:val="24"/>
          <w:lang w:val="bg-BG"/>
        </w:rPr>
        <w:t>а</w:t>
      </w:r>
      <w:r w:rsidR="00C867D4">
        <w:rPr>
          <w:rFonts w:eastAsia="Calibri"/>
          <w:sz w:val="24"/>
          <w:szCs w:val="24"/>
          <w:lang w:val="bg-BG"/>
        </w:rPr>
        <w:t>, при което е осигурена безопасността на строежа</w:t>
      </w:r>
      <w:r w:rsidR="00C56575">
        <w:rPr>
          <w:rFonts w:eastAsia="Calibri"/>
          <w:sz w:val="24"/>
          <w:szCs w:val="24"/>
          <w:lang w:val="bg-BG"/>
        </w:rPr>
        <w:t xml:space="preserve"> </w:t>
      </w:r>
      <w:r w:rsidR="00C56575" w:rsidRPr="009E3F49">
        <w:rPr>
          <w:rFonts w:eastAsia="Calibri"/>
          <w:sz w:val="24"/>
          <w:szCs w:val="24"/>
        </w:rPr>
        <w:t>по време на произвеждане на изстрел</w:t>
      </w:r>
      <w:r w:rsidR="009E3F49" w:rsidRPr="009E3F49">
        <w:rPr>
          <w:rFonts w:eastAsia="Calibri"/>
          <w:sz w:val="24"/>
          <w:szCs w:val="24"/>
        </w:rPr>
        <w:t>.</w:t>
      </w:r>
    </w:p>
    <w:p w:rsidR="009244F2" w:rsidRPr="009244F2" w:rsidRDefault="008E0A44" w:rsidP="009244F2">
      <w:pPr>
        <w:spacing w:line="360" w:lineRule="auto"/>
        <w:ind w:firstLine="720"/>
        <w:jc w:val="both"/>
        <w:rPr>
          <w:lang w:val="bg-BG" w:eastAsia="bg-BG"/>
        </w:rPr>
      </w:pPr>
      <w:r>
        <w:t>1</w:t>
      </w:r>
      <w:r>
        <w:rPr>
          <w:lang w:val="bg-BG"/>
        </w:rPr>
        <w:t>9</w:t>
      </w:r>
      <w:r w:rsidR="00116FB2" w:rsidRPr="0046738F">
        <w:t>. „Направление на стрелба</w:t>
      </w:r>
      <w:proofErr w:type="gramStart"/>
      <w:r w:rsidR="00116FB2" w:rsidRPr="0046738F">
        <w:rPr>
          <w:rFonts w:eastAsia="Calibri"/>
        </w:rPr>
        <w:t>“</w:t>
      </w:r>
      <w:r w:rsidR="00116FB2" w:rsidRPr="0046738F">
        <w:t xml:space="preserve"> </w:t>
      </w:r>
      <w:r w:rsidR="009244F2" w:rsidRPr="0046738F">
        <w:rPr>
          <w:lang w:val="bg-BG" w:eastAsia="bg-BG"/>
        </w:rPr>
        <w:t>е</w:t>
      </w:r>
      <w:proofErr w:type="gramEnd"/>
      <w:r w:rsidR="009244F2" w:rsidRPr="0046738F">
        <w:rPr>
          <w:lang w:val="bg-BG" w:eastAsia="bg-BG"/>
        </w:rPr>
        <w:t xml:space="preserve"> линия, свързваща стрелковата позиция с мишената, и</w:t>
      </w:r>
      <w:r w:rsidR="009244F2" w:rsidRPr="009244F2">
        <w:rPr>
          <w:lang w:val="bg-BG" w:eastAsia="bg-BG"/>
        </w:rPr>
        <w:t xml:space="preserve"> е с посока от стрелящия към мишената. Основно направление на стрелба за стрелковата площадка е перпендикулярната линия към дъното на стрелковата площадка (страната по широчина на стрелковата площадка, намираща се срещу стрелковите позиции). При конкретни видове стрелкови спортове са допустими и вторични направления на стрелба под ъгъл максимум 90° наляво и 90° надясно от основното направление на стрелба, ако стрелковата площадка е проектирана и осигурена с обезопасяващи съоръжения в тези направления.</w:t>
      </w:r>
    </w:p>
    <w:p w:rsidR="009244F2" w:rsidRDefault="008E0A44" w:rsidP="009244F2">
      <w:pPr>
        <w:spacing w:line="360" w:lineRule="auto"/>
        <w:ind w:firstLine="720"/>
        <w:jc w:val="both"/>
        <w:rPr>
          <w:lang w:val="bg-BG" w:eastAsia="bg-BG"/>
        </w:rPr>
      </w:pPr>
      <w:r>
        <w:rPr>
          <w:lang w:val="bg-BG"/>
        </w:rPr>
        <w:t>20</w:t>
      </w:r>
      <w:r w:rsidR="00D6005D" w:rsidRPr="0046738F">
        <w:t>. „Обезопасяващи съоръжения</w:t>
      </w:r>
      <w:proofErr w:type="gramStart"/>
      <w:r w:rsidR="00D6005D" w:rsidRPr="0046738F">
        <w:rPr>
          <w:rFonts w:eastAsia="Calibri"/>
        </w:rPr>
        <w:t>“</w:t>
      </w:r>
      <w:r w:rsidR="009244F2" w:rsidRPr="0046738F">
        <w:rPr>
          <w:lang w:val="bg-BG" w:eastAsia="bg-BG"/>
        </w:rPr>
        <w:t xml:space="preserve"> на</w:t>
      </w:r>
      <w:proofErr w:type="gramEnd"/>
      <w:r w:rsidR="009244F2" w:rsidRPr="0046738F">
        <w:rPr>
          <w:lang w:val="bg-BG" w:eastAsia="bg-BG"/>
        </w:rPr>
        <w:t xml:space="preserve"> стрелбищата служат да не се допуска</w:t>
      </w:r>
      <w:r w:rsidR="009244F2" w:rsidRPr="009244F2">
        <w:rPr>
          <w:lang w:val="bg-BG" w:eastAsia="bg-BG"/>
        </w:rPr>
        <w:t xml:space="preserve"> изстреляните проектили да излизат извън границите на стрелковата площадка/полоса. Те спират както директно изстреляните проектили, така и проектилите, които са рикоширали на територията на площадката и попадат в тях. Изискванията при проектирането и изграждането на обезопасяващи съоръжения са те да бъдат надеждни, устойчиви на въздействията на изстрелите, да са трайни и устойчиви във времето, да издържат на неблагоприятни атмосферни въздействия и да се поддържат и почистват лесно.</w:t>
      </w:r>
    </w:p>
    <w:p w:rsidR="00AA1A70" w:rsidRPr="0046738F" w:rsidRDefault="008E0A44" w:rsidP="009244F2">
      <w:pPr>
        <w:spacing w:line="360" w:lineRule="auto"/>
        <w:ind w:firstLine="720"/>
        <w:jc w:val="both"/>
        <w:rPr>
          <w:lang w:val="bg-BG" w:eastAsia="bg-BG"/>
        </w:rPr>
      </w:pPr>
      <w:r>
        <w:rPr>
          <w:lang w:val="bg-BG" w:eastAsia="bg-BG"/>
        </w:rPr>
        <w:t>21</w:t>
      </w:r>
      <w:r w:rsidR="00AA1A70" w:rsidRPr="0046738F">
        <w:rPr>
          <w:lang w:val="bg-BG" w:eastAsia="bg-BG"/>
        </w:rPr>
        <w:t>. „</w:t>
      </w:r>
      <w:r w:rsidR="00AA1A70" w:rsidRPr="0046738F">
        <w:rPr>
          <w:lang w:val="bg-BG"/>
        </w:rPr>
        <w:t>Проектилозадържащо съоръжение по направления</w:t>
      </w:r>
      <w:r w:rsidR="0079560D" w:rsidRPr="0046738F">
        <w:rPr>
          <w:lang w:val="bg-BG"/>
        </w:rPr>
        <w:t>та</w:t>
      </w:r>
      <w:r w:rsidR="00AA1A70" w:rsidRPr="0046738F">
        <w:rPr>
          <w:lang w:val="bg-BG"/>
        </w:rPr>
        <w:t xml:space="preserve"> на стрелба“ са съоръженията предназначени да спират и задържат проектилите (</w:t>
      </w:r>
      <w:r w:rsidR="0079560D" w:rsidRPr="0046738F">
        <w:rPr>
          <w:lang w:val="bg-BG"/>
        </w:rPr>
        <w:t xml:space="preserve">предвидените в заданието за проектиране видове </w:t>
      </w:r>
      <w:r w:rsidR="00AA1A70" w:rsidRPr="0046738F">
        <w:rPr>
          <w:lang w:val="bg-BG"/>
        </w:rPr>
        <w:t>куршуми, съчми и др.), както и части от тях</w:t>
      </w:r>
      <w:r w:rsidR="0079560D" w:rsidRPr="0046738F">
        <w:rPr>
          <w:lang w:val="bg-BG"/>
        </w:rPr>
        <w:t>,</w:t>
      </w:r>
      <w:r w:rsidR="00AA1A70" w:rsidRPr="0046738F">
        <w:rPr>
          <w:lang w:val="bg-BG"/>
        </w:rPr>
        <w:t xml:space="preserve"> изстреляни по направленията на стрелба.</w:t>
      </w:r>
    </w:p>
    <w:p w:rsidR="009244F2" w:rsidRPr="009244F2" w:rsidRDefault="008E0A44" w:rsidP="009244F2">
      <w:pPr>
        <w:spacing w:line="360" w:lineRule="auto"/>
        <w:ind w:firstLine="720"/>
        <w:jc w:val="both"/>
        <w:rPr>
          <w:lang w:val="bg-BG" w:eastAsia="bg-BG"/>
        </w:rPr>
      </w:pPr>
      <w:r>
        <w:rPr>
          <w:lang w:val="bg-BG" w:eastAsia="bg-BG"/>
        </w:rPr>
        <w:lastRenderedPageBreak/>
        <w:t>22</w:t>
      </w:r>
      <w:r w:rsidR="009244F2" w:rsidRPr="0046738F">
        <w:rPr>
          <w:lang w:val="bg-BG" w:eastAsia="bg-BG"/>
        </w:rPr>
        <w:t xml:space="preserve">. „Допълнителни проектилозадържащи обезопасяващи съоръжения” </w:t>
      </w:r>
      <w:r w:rsidR="005774FE" w:rsidRPr="0046738F">
        <w:t xml:space="preserve">са допълнително изградени обезопасяващи съоръжения на стрелковите площадки - тунели, </w:t>
      </w:r>
      <w:r w:rsidR="005774FE" w:rsidRPr="00F32C9C">
        <w:t xml:space="preserve">козирки, куршумоуловители и/или други технически решения, които не ползволяват на проектилите или на техни фрагменти да напуснат границите на съответната стрелкова </w:t>
      </w:r>
      <w:r w:rsidR="005774FE">
        <w:t>площадка или да се върнат в посока към стрелковата позиция.</w:t>
      </w:r>
    </w:p>
    <w:p w:rsidR="009244F2" w:rsidRPr="009244F2" w:rsidRDefault="008E0A44" w:rsidP="009244F2">
      <w:pPr>
        <w:spacing w:line="360" w:lineRule="auto"/>
        <w:ind w:firstLine="720"/>
        <w:jc w:val="both"/>
        <w:rPr>
          <w:lang w:val="bg-BG" w:eastAsia="bg-BG"/>
        </w:rPr>
      </w:pPr>
      <w:r>
        <w:rPr>
          <w:lang w:val="bg-BG"/>
        </w:rPr>
        <w:t>23</w:t>
      </w:r>
      <w:r w:rsidR="00C04E29" w:rsidRPr="0046738F">
        <w:t>. „Елементи на оборудването</w:t>
      </w:r>
      <w:r w:rsidR="00C04E29" w:rsidRPr="0046738F">
        <w:rPr>
          <w:rFonts w:eastAsia="Calibri"/>
        </w:rPr>
        <w:t>“</w:t>
      </w:r>
      <w:r w:rsidR="009244F2" w:rsidRPr="0046738F">
        <w:rPr>
          <w:lang w:val="bg-BG" w:eastAsia="bg-BG"/>
        </w:rPr>
        <w:t xml:space="preserve"> са преместваеми или стационарни конструкции,</w:t>
      </w:r>
      <w:r w:rsidR="009244F2" w:rsidRPr="009244F2">
        <w:rPr>
          <w:lang w:val="bg-BG" w:eastAsia="bg-BG"/>
        </w:rPr>
        <w:t xml:space="preserve"> разположени на територията на стрелковата площадка, които служат за поставяне/закрепване на мишени, мишенни съоръжения, стрелкови декори, за разполагане и защита на управляващи и сигнализиращи системи или за други цели, свързани с изпълнението на предвидените спортни упражнения.</w:t>
      </w:r>
    </w:p>
    <w:p w:rsidR="009244F2" w:rsidRPr="0046738F" w:rsidRDefault="008E0A44" w:rsidP="009244F2">
      <w:pPr>
        <w:spacing w:line="360" w:lineRule="auto"/>
        <w:ind w:firstLine="720"/>
        <w:jc w:val="both"/>
        <w:rPr>
          <w:lang w:val="bg-BG"/>
        </w:rPr>
      </w:pPr>
      <w:r>
        <w:rPr>
          <w:lang w:val="bg-BG"/>
        </w:rPr>
        <w:t>24</w:t>
      </w:r>
      <w:r w:rsidR="009244F2" w:rsidRPr="0046738F">
        <w:t>. „Проектил” е всяко метално или неметално тяло (снаряд, куршум, сачма и др.), предназначено за попадение в мишените чрез изстрелване от оръжие.</w:t>
      </w:r>
    </w:p>
    <w:p w:rsidR="009244F2" w:rsidRDefault="00F8187E" w:rsidP="00C04E29">
      <w:pPr>
        <w:pStyle w:val="Normal1"/>
        <w:spacing w:after="0" w:line="360" w:lineRule="auto"/>
        <w:ind w:firstLine="720"/>
        <w:jc w:val="both"/>
        <w:rPr>
          <w:sz w:val="24"/>
          <w:szCs w:val="24"/>
          <w:lang w:val="bg-BG"/>
        </w:rPr>
      </w:pPr>
      <w:r w:rsidRPr="00AD59BD">
        <w:rPr>
          <w:b/>
          <w:bCs/>
          <w:sz w:val="24"/>
          <w:szCs w:val="24"/>
        </w:rPr>
        <w:t xml:space="preserve">§ </w:t>
      </w:r>
      <w:r>
        <w:rPr>
          <w:b/>
          <w:bCs/>
          <w:sz w:val="24"/>
          <w:szCs w:val="24"/>
          <w:lang w:val="bg-BG"/>
        </w:rPr>
        <w:t>2</w:t>
      </w:r>
      <w:r w:rsidRPr="00AD59BD">
        <w:rPr>
          <w:b/>
          <w:bCs/>
          <w:sz w:val="24"/>
          <w:szCs w:val="24"/>
        </w:rPr>
        <w:t>.</w:t>
      </w:r>
      <w:r w:rsidRPr="00AD59BD">
        <w:rPr>
          <w:bCs/>
          <w:sz w:val="24"/>
          <w:szCs w:val="24"/>
        </w:rPr>
        <w:t xml:space="preserve"> Наредбата е преминала процедурата за обмен на информация в областта на техническите регламенти по реда на </w:t>
      </w:r>
      <w:r w:rsidRPr="00AD59BD">
        <w:rPr>
          <w:sz w:val="24"/>
          <w:szCs w:val="24"/>
        </w:rPr>
        <w:t xml:space="preserve">Постановление № 165 на Министерския съвет от 2004 г. за организацията и координацията на обмена на информация за технически регламенти и правила за услуги на информационното общество </w:t>
      </w:r>
      <w:r w:rsidRPr="00AD59BD">
        <w:rPr>
          <w:noProof/>
          <w:sz w:val="24"/>
          <w:szCs w:val="24"/>
        </w:rPr>
        <w:t xml:space="preserve">и за установяване на процедурите, свързани с прилагането на някои национални технически правила за продукти, законно предлагани на </w:t>
      </w:r>
      <w:r w:rsidR="00105243">
        <w:rPr>
          <w:noProof/>
          <w:sz w:val="24"/>
          <w:szCs w:val="24"/>
          <w:lang w:val="bg-BG"/>
        </w:rPr>
        <w:t>пазара на друга държава членка</w:t>
      </w:r>
      <w:r w:rsidRPr="00AD59BD">
        <w:rPr>
          <w:noProof/>
          <w:sz w:val="24"/>
          <w:szCs w:val="24"/>
        </w:rPr>
        <w:t xml:space="preserve"> (</w:t>
      </w:r>
      <w:r w:rsidR="00105243">
        <w:rPr>
          <w:noProof/>
          <w:sz w:val="24"/>
          <w:szCs w:val="24"/>
          <w:lang w:val="bg-BG"/>
        </w:rPr>
        <w:t xml:space="preserve">обн., </w:t>
      </w:r>
      <w:r w:rsidRPr="00AD59BD">
        <w:rPr>
          <w:noProof/>
          <w:sz w:val="24"/>
          <w:szCs w:val="24"/>
        </w:rPr>
        <w:t>ДВ, бр. 64 от 2004 г.</w:t>
      </w:r>
      <w:r w:rsidR="00105243">
        <w:rPr>
          <w:noProof/>
          <w:sz w:val="24"/>
          <w:szCs w:val="24"/>
          <w:lang w:val="bg-BG"/>
        </w:rPr>
        <w:t>м посл. изм., бр., 40 от 2015 г.</w:t>
      </w:r>
      <w:r w:rsidRPr="00AD59BD">
        <w:rPr>
          <w:sz w:val="24"/>
          <w:szCs w:val="24"/>
        </w:rPr>
        <w:t>), с което е въведена Директива 98/34/ЕС, изменена с Директива 98/48/ЕС.</w:t>
      </w:r>
    </w:p>
    <w:p w:rsidR="00BC3214" w:rsidRPr="00826087" w:rsidRDefault="00BC3214" w:rsidP="00EC117B">
      <w:pPr>
        <w:pStyle w:val="Normal1"/>
        <w:spacing w:after="0" w:line="360" w:lineRule="auto"/>
        <w:ind w:firstLine="720"/>
        <w:jc w:val="both"/>
        <w:rPr>
          <w:rFonts w:eastAsia="Calibri"/>
          <w:color w:val="auto"/>
          <w:sz w:val="16"/>
          <w:szCs w:val="16"/>
          <w:lang w:val="bg-BG"/>
        </w:rPr>
      </w:pPr>
    </w:p>
    <w:p w:rsidR="00CF6FF8" w:rsidRPr="0046738F" w:rsidRDefault="008E0A44" w:rsidP="007A519A">
      <w:pPr>
        <w:spacing w:before="240" w:after="240" w:line="360" w:lineRule="auto"/>
        <w:jc w:val="center"/>
        <w:rPr>
          <w:b/>
          <w:bCs/>
          <w:shd w:val="clear" w:color="auto" w:fill="FEFEFE"/>
          <w:lang w:val="bg-BG"/>
        </w:rPr>
      </w:pPr>
      <w:r>
        <w:rPr>
          <w:b/>
          <w:lang w:val="en"/>
        </w:rPr>
        <w:t xml:space="preserve">Преходни и </w:t>
      </w:r>
      <w:r>
        <w:rPr>
          <w:b/>
          <w:lang w:val="bg-BG"/>
        </w:rPr>
        <w:t>з</w:t>
      </w:r>
      <w:r w:rsidR="007A519A" w:rsidRPr="0046738F">
        <w:rPr>
          <w:b/>
          <w:lang w:val="en"/>
        </w:rPr>
        <w:t>аключителни разпоредби</w:t>
      </w:r>
    </w:p>
    <w:p w:rsidR="00CF6FF8" w:rsidRDefault="00CF6FF8" w:rsidP="00F8187E">
      <w:pPr>
        <w:spacing w:line="360" w:lineRule="auto"/>
        <w:ind w:firstLine="720"/>
        <w:jc w:val="both"/>
        <w:rPr>
          <w:highlight w:val="white"/>
          <w:shd w:val="clear" w:color="auto" w:fill="FEFEFE"/>
          <w:lang w:val="bg-BG"/>
        </w:rPr>
      </w:pPr>
      <w:r w:rsidRPr="00103835">
        <w:rPr>
          <w:b/>
          <w:highlight w:val="white"/>
          <w:shd w:val="clear" w:color="auto" w:fill="FEFEFE"/>
        </w:rPr>
        <w:t xml:space="preserve">§ </w:t>
      </w:r>
      <w:r w:rsidR="00F8187E" w:rsidRPr="00103835">
        <w:rPr>
          <w:b/>
          <w:highlight w:val="white"/>
          <w:shd w:val="clear" w:color="auto" w:fill="FEFEFE"/>
          <w:lang w:val="bg-BG"/>
        </w:rPr>
        <w:t>3</w:t>
      </w:r>
      <w:r w:rsidRPr="00103835">
        <w:rPr>
          <w:b/>
          <w:highlight w:val="white"/>
          <w:shd w:val="clear" w:color="auto" w:fill="FEFEFE"/>
        </w:rPr>
        <w:t>.</w:t>
      </w:r>
      <w:r w:rsidRPr="00103835">
        <w:rPr>
          <w:highlight w:val="white"/>
          <w:shd w:val="clear" w:color="auto" w:fill="FEFEFE"/>
        </w:rPr>
        <w:t xml:space="preserve"> </w:t>
      </w:r>
      <w:bookmarkStart w:id="71" w:name="OLE_LINK301"/>
      <w:bookmarkStart w:id="72" w:name="OLE_LINK302"/>
      <w:proofErr w:type="gramStart"/>
      <w:r w:rsidRPr="00103835">
        <w:rPr>
          <w:highlight w:val="white"/>
          <w:shd w:val="clear" w:color="auto" w:fill="FEFEFE"/>
        </w:rPr>
        <w:t xml:space="preserve">Тази наредба се издава на основание </w:t>
      </w:r>
      <w:r w:rsidR="00F362ED" w:rsidRPr="00103835">
        <w:rPr>
          <w:highlight w:val="white"/>
          <w:shd w:val="clear" w:color="auto" w:fill="FEFEFE"/>
          <w:lang w:val="bg-BG"/>
        </w:rPr>
        <w:t>чл.</w:t>
      </w:r>
      <w:proofErr w:type="gramEnd"/>
      <w:r w:rsidR="00F362ED" w:rsidRPr="00103835">
        <w:rPr>
          <w:highlight w:val="white"/>
          <w:shd w:val="clear" w:color="auto" w:fill="FEFEFE"/>
          <w:lang w:val="bg-BG"/>
        </w:rPr>
        <w:t xml:space="preserve"> 169, ал. 4 от</w:t>
      </w:r>
      <w:r w:rsidRPr="00103835">
        <w:rPr>
          <w:highlight w:val="white"/>
          <w:shd w:val="clear" w:color="auto" w:fill="FEFEFE"/>
        </w:rPr>
        <w:t xml:space="preserve"> </w:t>
      </w:r>
      <w:r w:rsidR="00536A15" w:rsidRPr="00103835">
        <w:rPr>
          <w:highlight w:val="white"/>
          <w:shd w:val="clear" w:color="auto" w:fill="FEFEFE"/>
        </w:rPr>
        <w:t>ЗУТ</w:t>
      </w:r>
      <w:r w:rsidR="00F362ED" w:rsidRPr="00103835">
        <w:rPr>
          <w:highlight w:val="white"/>
          <w:shd w:val="clear" w:color="auto" w:fill="FEFEFE"/>
          <w:lang w:val="bg-BG"/>
        </w:rPr>
        <w:t xml:space="preserve"> и отменя Наредба № 2 </w:t>
      </w:r>
      <w:r w:rsidR="00F362ED" w:rsidRPr="00F362ED">
        <w:rPr>
          <w:highlight w:val="white"/>
          <w:shd w:val="clear" w:color="auto" w:fill="FEFEFE"/>
          <w:lang w:val="bg-BG"/>
        </w:rPr>
        <w:t xml:space="preserve">от 2000 г. </w:t>
      </w:r>
      <w:r w:rsidR="00F362ED" w:rsidRPr="00F362ED">
        <w:t xml:space="preserve">за проектиране на строежи, </w:t>
      </w:r>
      <w:r w:rsidR="00F362ED" w:rsidRPr="00F362ED">
        <w:rPr>
          <w:lang w:val="bg-BG"/>
        </w:rPr>
        <w:t>п</w:t>
      </w:r>
      <w:r w:rsidR="00F362ED" w:rsidRPr="00F362ED">
        <w:t>редназначени за производство и съхраняване на взривни вещества, огнестрелни оръжия и боеприпаси</w:t>
      </w:r>
      <w:r w:rsidR="00F362ED">
        <w:rPr>
          <w:lang w:val="bg-BG"/>
        </w:rPr>
        <w:t xml:space="preserve"> </w:t>
      </w:r>
      <w:r w:rsidR="00F8187E" w:rsidRPr="00F8187E">
        <w:t>(</w:t>
      </w:r>
      <w:r w:rsidR="00F8187E" w:rsidRPr="00F8187E">
        <w:rPr>
          <w:rStyle w:val="historyitem"/>
          <w:lang w:val="en"/>
        </w:rPr>
        <w:t>ДВ</w:t>
      </w:r>
      <w:r w:rsidR="00F8187E" w:rsidRPr="00F8187E">
        <w:rPr>
          <w:rStyle w:val="historyitem"/>
          <w:lang w:val="bg-BG"/>
        </w:rPr>
        <w:t>,</w:t>
      </w:r>
      <w:r w:rsidR="00F8187E" w:rsidRPr="00F8187E">
        <w:rPr>
          <w:rStyle w:val="historyitem"/>
          <w:lang w:val="en"/>
        </w:rPr>
        <w:t xml:space="preserve"> бр.</w:t>
      </w:r>
      <w:r w:rsidR="00F8187E" w:rsidRPr="00F8187E">
        <w:rPr>
          <w:rStyle w:val="historyitem"/>
          <w:lang w:val="bg-BG"/>
        </w:rPr>
        <w:t xml:space="preserve"> </w:t>
      </w:r>
      <w:r w:rsidR="00F8187E" w:rsidRPr="00F8187E">
        <w:rPr>
          <w:bCs/>
          <w:iCs/>
          <w:lang w:val="en"/>
        </w:rPr>
        <w:t>58</w:t>
      </w:r>
      <w:r w:rsidR="00F8187E" w:rsidRPr="00F8187E">
        <w:rPr>
          <w:rStyle w:val="historyitem"/>
          <w:lang w:val="en"/>
        </w:rPr>
        <w:t xml:space="preserve"> от 2000</w:t>
      </w:r>
      <w:r w:rsidR="00F8187E" w:rsidRPr="00F8187E">
        <w:rPr>
          <w:rStyle w:val="historyitem"/>
          <w:lang w:val="bg-BG"/>
        </w:rPr>
        <w:t xml:space="preserve"> </w:t>
      </w:r>
      <w:r w:rsidR="00F8187E" w:rsidRPr="00F8187E">
        <w:rPr>
          <w:rStyle w:val="historyitem"/>
          <w:lang w:val="en"/>
        </w:rPr>
        <w:t>г.</w:t>
      </w:r>
      <w:r w:rsidR="00F8187E" w:rsidRPr="00F8187E">
        <w:rPr>
          <w:lang w:val="en"/>
        </w:rPr>
        <w:t xml:space="preserve">, </w:t>
      </w:r>
      <w:r w:rsidR="00F8187E" w:rsidRPr="00F8187E">
        <w:rPr>
          <w:rStyle w:val="historyitemselected1"/>
          <w:b w:val="0"/>
          <w:color w:val="auto"/>
          <w:lang w:val="en"/>
        </w:rPr>
        <w:t>изм.</w:t>
      </w:r>
      <w:r w:rsidR="00F8187E">
        <w:rPr>
          <w:rStyle w:val="historyitemselected1"/>
          <w:b w:val="0"/>
          <w:color w:val="auto"/>
          <w:lang w:val="bg-BG"/>
        </w:rPr>
        <w:t>,</w:t>
      </w:r>
      <w:r w:rsidR="00F8187E" w:rsidRPr="00F8187E">
        <w:rPr>
          <w:rStyle w:val="historyitemselected1"/>
          <w:b w:val="0"/>
          <w:color w:val="auto"/>
          <w:lang w:val="en"/>
        </w:rPr>
        <w:t xml:space="preserve"> бр.</w:t>
      </w:r>
      <w:r w:rsidR="00F8187E">
        <w:rPr>
          <w:rStyle w:val="historyitemselected1"/>
          <w:b w:val="0"/>
          <w:color w:val="auto"/>
          <w:lang w:val="bg-BG"/>
        </w:rPr>
        <w:t xml:space="preserve"> </w:t>
      </w:r>
      <w:r w:rsidR="00F8187E" w:rsidRPr="00F8187E">
        <w:rPr>
          <w:rStyle w:val="historyitemselected1"/>
          <w:b w:val="0"/>
          <w:color w:val="auto"/>
          <w:lang w:val="en"/>
        </w:rPr>
        <w:t>15 от 2005</w:t>
      </w:r>
      <w:r w:rsidR="00840C72">
        <w:rPr>
          <w:rStyle w:val="historyitemselected1"/>
          <w:b w:val="0"/>
          <w:color w:val="auto"/>
          <w:lang w:val="bg-BG"/>
        </w:rPr>
        <w:t xml:space="preserve"> </w:t>
      </w:r>
      <w:r w:rsidR="00F8187E" w:rsidRPr="00F8187E">
        <w:rPr>
          <w:rStyle w:val="historyitemselected1"/>
          <w:b w:val="0"/>
          <w:color w:val="auto"/>
          <w:lang w:val="en"/>
        </w:rPr>
        <w:t>г.</w:t>
      </w:r>
      <w:r w:rsidR="00F8187E" w:rsidRPr="00F8187E">
        <w:t>)</w:t>
      </w:r>
      <w:r w:rsidRPr="00F8187E">
        <w:rPr>
          <w:highlight w:val="white"/>
          <w:shd w:val="clear" w:color="auto" w:fill="FEFEFE"/>
        </w:rPr>
        <w:t>.</w:t>
      </w:r>
      <w:bookmarkEnd w:id="71"/>
      <w:bookmarkEnd w:id="72"/>
    </w:p>
    <w:p w:rsidR="00F8187E" w:rsidRPr="00AD59BD" w:rsidRDefault="00F8187E" w:rsidP="00F8187E">
      <w:pPr>
        <w:pStyle w:val="a"/>
        <w:spacing w:line="360" w:lineRule="auto"/>
        <w:ind w:left="0" w:right="0" w:firstLine="720"/>
      </w:pPr>
      <w:r w:rsidRPr="00AD59BD">
        <w:rPr>
          <w:b/>
        </w:rPr>
        <w:t xml:space="preserve">§ </w:t>
      </w:r>
      <w:r>
        <w:rPr>
          <w:b/>
        </w:rPr>
        <w:t>4</w:t>
      </w:r>
      <w:r w:rsidRPr="00AD59BD">
        <w:rPr>
          <w:b/>
        </w:rPr>
        <w:t xml:space="preserve">. </w:t>
      </w:r>
      <w:r w:rsidRPr="00AD59BD">
        <w:t>(1) Започналите производства по одобряване на инвестиционен проект и издаване на разрешение за строеж се довършват по досегашния ред.</w:t>
      </w:r>
    </w:p>
    <w:p w:rsidR="00F8187E" w:rsidRPr="00F8187E" w:rsidRDefault="00F8187E" w:rsidP="00F8187E">
      <w:pPr>
        <w:spacing w:line="360" w:lineRule="auto"/>
        <w:ind w:firstLine="720"/>
        <w:jc w:val="both"/>
        <w:rPr>
          <w:highlight w:val="white"/>
          <w:shd w:val="clear" w:color="auto" w:fill="FEFEFE"/>
          <w:lang w:val="bg-BG"/>
        </w:rPr>
      </w:pPr>
      <w:r w:rsidRPr="00867D1E">
        <w:t xml:space="preserve">(2) </w:t>
      </w:r>
      <w:r w:rsidR="00867D1E" w:rsidRPr="00C567C4">
        <w:rPr>
          <w:bCs/>
        </w:rPr>
        <w:t xml:space="preserve">За започнато производство по одобряване на инвестиционен проект и издаване на разрешение за строеж се счита датата на подаване на писмено заявление за одобряване на инвестиционния проект от компетентния орган. </w:t>
      </w:r>
    </w:p>
    <w:p w:rsidR="00CF6FF8" w:rsidRPr="00732E2E" w:rsidRDefault="00CF6FF8" w:rsidP="00F8187E">
      <w:pPr>
        <w:spacing w:line="360" w:lineRule="auto"/>
        <w:ind w:firstLine="720"/>
        <w:jc w:val="both"/>
        <w:rPr>
          <w:shd w:val="clear" w:color="auto" w:fill="FEFEFE"/>
        </w:rPr>
      </w:pPr>
      <w:r w:rsidRPr="00732E2E">
        <w:rPr>
          <w:b/>
          <w:shd w:val="clear" w:color="auto" w:fill="FEFEFE"/>
        </w:rPr>
        <w:t xml:space="preserve">§ </w:t>
      </w:r>
      <w:r w:rsidR="00F8187E" w:rsidRPr="00732E2E">
        <w:rPr>
          <w:b/>
          <w:shd w:val="clear" w:color="auto" w:fill="FEFEFE"/>
          <w:lang w:val="bg-BG"/>
        </w:rPr>
        <w:t>5</w:t>
      </w:r>
      <w:r w:rsidRPr="00732E2E">
        <w:rPr>
          <w:b/>
          <w:shd w:val="clear" w:color="auto" w:fill="FEFEFE"/>
        </w:rPr>
        <w:t>.</w:t>
      </w:r>
      <w:r w:rsidRPr="00732E2E">
        <w:rPr>
          <w:shd w:val="clear" w:color="auto" w:fill="FEFEFE"/>
        </w:rPr>
        <w:t xml:space="preserve"> </w:t>
      </w:r>
      <w:proofErr w:type="gramStart"/>
      <w:r w:rsidRPr="00732E2E">
        <w:rPr>
          <w:shd w:val="clear" w:color="auto" w:fill="FEFEFE"/>
        </w:rPr>
        <w:t xml:space="preserve">Наредбата влиза в сила </w:t>
      </w:r>
      <w:r w:rsidR="00813312" w:rsidRPr="00732E2E">
        <w:rPr>
          <w:shd w:val="clear" w:color="auto" w:fill="FEFEFE"/>
          <w:lang w:val="bg-BG"/>
        </w:rPr>
        <w:t>един месец</w:t>
      </w:r>
      <w:r w:rsidRPr="00732E2E">
        <w:rPr>
          <w:shd w:val="clear" w:color="auto" w:fill="FEFEFE"/>
        </w:rPr>
        <w:t xml:space="preserve"> след обнародването й в </w:t>
      </w:r>
      <w:r w:rsidR="009370CD" w:rsidRPr="00732E2E">
        <w:rPr>
          <w:shd w:val="clear" w:color="auto" w:fill="FEFEFE"/>
          <w:lang w:val="bg-BG"/>
        </w:rPr>
        <w:t>„</w:t>
      </w:r>
      <w:r w:rsidRPr="00732E2E">
        <w:rPr>
          <w:shd w:val="clear" w:color="auto" w:fill="FEFEFE"/>
        </w:rPr>
        <w:t>Държавен вестник</w:t>
      </w:r>
      <w:r w:rsidR="009370CD" w:rsidRPr="00732E2E">
        <w:rPr>
          <w:shd w:val="clear" w:color="auto" w:fill="FEFEFE"/>
          <w:lang w:val="bg-BG"/>
        </w:rPr>
        <w:t>“</w:t>
      </w:r>
      <w:r w:rsidRPr="00732E2E">
        <w:rPr>
          <w:shd w:val="clear" w:color="auto" w:fill="FEFEFE"/>
        </w:rPr>
        <w:t>.</w:t>
      </w:r>
      <w:proofErr w:type="gramEnd"/>
    </w:p>
    <w:p w:rsidR="00CF6FF8" w:rsidRDefault="00CF6FF8">
      <w:pPr>
        <w:spacing w:before="1" w:after="1"/>
        <w:ind w:left="1" w:right="1"/>
        <w:rPr>
          <w:highlight w:val="white"/>
          <w:shd w:val="clear" w:color="auto" w:fill="FEFEFE"/>
          <w:lang w:val="bg-BG"/>
        </w:rPr>
      </w:pPr>
    </w:p>
    <w:p w:rsidR="002918E1" w:rsidRDefault="002918E1">
      <w:pPr>
        <w:spacing w:before="1" w:after="1"/>
        <w:ind w:left="1" w:right="1"/>
        <w:rPr>
          <w:highlight w:val="white"/>
          <w:shd w:val="clear" w:color="auto" w:fill="FEFEFE"/>
          <w:lang w:val="bg-BG"/>
        </w:rPr>
      </w:pPr>
    </w:p>
    <w:p w:rsidR="002918E1" w:rsidRPr="002918E1" w:rsidRDefault="002918E1" w:rsidP="00AC06C2">
      <w:pPr>
        <w:spacing w:after="200"/>
        <w:ind w:left="3600" w:firstLine="720"/>
        <w:jc w:val="both"/>
        <w:rPr>
          <w:rFonts w:eastAsia="Calibri"/>
          <w:b/>
          <w:lang w:val="bg-BG"/>
        </w:rPr>
      </w:pPr>
      <w:r w:rsidRPr="002918E1">
        <w:rPr>
          <w:rFonts w:eastAsia="Calibri"/>
          <w:b/>
          <w:lang w:val="bg-BG"/>
        </w:rPr>
        <w:t>МИНИСТЪР:</w:t>
      </w:r>
    </w:p>
    <w:p w:rsidR="00C567C4" w:rsidRDefault="002918E1" w:rsidP="00772BE3">
      <w:pPr>
        <w:spacing w:after="200"/>
        <w:jc w:val="both"/>
        <w:rPr>
          <w:highlight w:val="white"/>
          <w:shd w:val="clear" w:color="auto" w:fill="FEFEFE"/>
          <w:lang w:val="bg-BG"/>
        </w:rPr>
      </w:pPr>
      <w:r w:rsidRPr="002918E1">
        <w:rPr>
          <w:rFonts w:eastAsia="Calibri"/>
          <w:b/>
          <w:lang w:val="bg-BG"/>
        </w:rPr>
        <w:t xml:space="preserve">                                      </w:t>
      </w:r>
      <w:r w:rsidR="00AC06C2">
        <w:rPr>
          <w:rFonts w:eastAsia="Calibri"/>
          <w:b/>
          <w:lang w:val="bg-BG"/>
        </w:rPr>
        <w:t xml:space="preserve">                            </w:t>
      </w:r>
      <w:r w:rsidR="00AC06C2">
        <w:rPr>
          <w:rFonts w:eastAsia="Calibri"/>
          <w:b/>
          <w:lang w:val="bg-BG"/>
        </w:rPr>
        <w:tab/>
      </w:r>
      <w:r w:rsidR="00AC06C2">
        <w:rPr>
          <w:rFonts w:eastAsia="Calibri"/>
          <w:b/>
          <w:lang w:val="bg-BG"/>
        </w:rPr>
        <w:tab/>
      </w:r>
      <w:r w:rsidR="00AC06C2">
        <w:rPr>
          <w:rFonts w:eastAsia="Calibri"/>
          <w:b/>
          <w:lang w:val="bg-BG"/>
        </w:rPr>
        <w:tab/>
      </w:r>
      <w:r w:rsidRPr="002918E1">
        <w:rPr>
          <w:rFonts w:eastAsia="Calibri"/>
          <w:b/>
          <w:lang w:val="bg-BG"/>
        </w:rPr>
        <w:t>ЛИЛЯНА ПАВЛОВА</w:t>
      </w:r>
      <w:r w:rsidR="00C567C4">
        <w:rPr>
          <w:highlight w:val="white"/>
          <w:shd w:val="clear" w:color="auto" w:fill="FEFEFE"/>
          <w:lang w:val="bg-BG"/>
        </w:rPr>
        <w:br w:type="page"/>
      </w:r>
    </w:p>
    <w:p w:rsidR="00536A15" w:rsidRPr="00536A15" w:rsidRDefault="00536A15" w:rsidP="00536A15">
      <w:pPr>
        <w:jc w:val="right"/>
        <w:rPr>
          <w:b/>
          <w:highlight w:val="white"/>
          <w:shd w:val="clear" w:color="auto" w:fill="FEFEFE"/>
          <w:lang w:val="bg-BG"/>
        </w:rPr>
      </w:pPr>
      <w:r w:rsidRPr="00536A15">
        <w:rPr>
          <w:b/>
          <w:highlight w:val="white"/>
          <w:shd w:val="clear" w:color="auto" w:fill="FEFEFE"/>
        </w:rPr>
        <w:lastRenderedPageBreak/>
        <w:t xml:space="preserve">Приложение № </w:t>
      </w:r>
      <w:r w:rsidRPr="00536A15">
        <w:rPr>
          <w:b/>
          <w:highlight w:val="white"/>
          <w:shd w:val="clear" w:color="auto" w:fill="FEFEFE"/>
          <w:lang w:val="bg-BG"/>
        </w:rPr>
        <w:t>1</w:t>
      </w:r>
      <w:r w:rsidRPr="00536A15">
        <w:rPr>
          <w:b/>
          <w:highlight w:val="white"/>
          <w:shd w:val="clear" w:color="auto" w:fill="FEFEFE"/>
        </w:rPr>
        <w:t xml:space="preserve"> </w:t>
      </w:r>
    </w:p>
    <w:p w:rsidR="00536A15" w:rsidRPr="00536A15" w:rsidRDefault="00536A15" w:rsidP="00536A15">
      <w:pPr>
        <w:jc w:val="right"/>
        <w:rPr>
          <w:b/>
          <w:shd w:val="clear" w:color="auto" w:fill="FEFEFE"/>
        </w:rPr>
      </w:pPr>
      <w:proofErr w:type="gramStart"/>
      <w:r w:rsidRPr="00536A15">
        <w:rPr>
          <w:b/>
          <w:shd w:val="clear" w:color="auto" w:fill="FEFEFE"/>
        </w:rPr>
        <w:t>към</w:t>
      </w:r>
      <w:proofErr w:type="gramEnd"/>
      <w:r w:rsidRPr="00536A15">
        <w:rPr>
          <w:b/>
          <w:shd w:val="clear" w:color="auto" w:fill="FEFEFE"/>
        </w:rPr>
        <w:t xml:space="preserve"> чл.</w:t>
      </w:r>
      <w:r w:rsidR="00111A63">
        <w:rPr>
          <w:b/>
          <w:shd w:val="clear" w:color="auto" w:fill="FEFEFE"/>
          <w:lang w:val="bg-BG"/>
        </w:rPr>
        <w:t xml:space="preserve"> 4</w:t>
      </w:r>
      <w:r w:rsidRPr="00536A15">
        <w:rPr>
          <w:b/>
          <w:shd w:val="clear" w:color="auto" w:fill="FEFEFE"/>
        </w:rPr>
        <w:t>, ал. 2</w:t>
      </w:r>
    </w:p>
    <w:p w:rsidR="00536A15" w:rsidRPr="00536A15" w:rsidRDefault="00536A15" w:rsidP="00536A15">
      <w:pPr>
        <w:spacing w:before="1" w:after="1"/>
        <w:ind w:left="1" w:right="1"/>
        <w:rPr>
          <w:highlight w:val="white"/>
          <w:shd w:val="clear" w:color="auto" w:fill="FEFEFE"/>
        </w:rPr>
      </w:pPr>
    </w:p>
    <w:tbl>
      <w:tblPr>
        <w:tblW w:w="0" w:type="auto"/>
        <w:tblInd w:w="60" w:type="dxa"/>
        <w:tblLayout w:type="fixed"/>
        <w:tblCellMar>
          <w:left w:w="60" w:type="dxa"/>
          <w:right w:w="60" w:type="dxa"/>
        </w:tblCellMar>
        <w:tblLook w:val="0000" w:firstRow="0" w:lastRow="0" w:firstColumn="0" w:lastColumn="0" w:noHBand="0" w:noVBand="0"/>
      </w:tblPr>
      <w:tblGrid>
        <w:gridCol w:w="853"/>
        <w:gridCol w:w="3369"/>
        <w:gridCol w:w="5858"/>
      </w:tblGrid>
      <w:tr w:rsidR="00536A15" w:rsidRPr="00536A15" w:rsidTr="00536A15">
        <w:tc>
          <w:tcPr>
            <w:tcW w:w="10080" w:type="dxa"/>
            <w:gridSpan w:val="3"/>
            <w:tcBorders>
              <w:top w:val="nil"/>
              <w:left w:val="nil"/>
              <w:bottom w:val="nil"/>
              <w:right w:val="nil"/>
            </w:tcBorders>
            <w:shd w:val="clear" w:color="auto" w:fill="FEFEFE"/>
            <w:vAlign w:val="center"/>
          </w:tcPr>
          <w:p w:rsidR="00536A15" w:rsidRPr="00536A15" w:rsidRDefault="00536A15" w:rsidP="0073741A">
            <w:pPr>
              <w:jc w:val="center"/>
              <w:rPr>
                <w:b/>
                <w:shd w:val="clear" w:color="auto" w:fill="FEFEFE"/>
              </w:rPr>
            </w:pPr>
            <w:r w:rsidRPr="00536A15">
              <w:rPr>
                <w:b/>
                <w:shd w:val="clear" w:color="auto" w:fill="FEFEFE"/>
              </w:rPr>
              <w:t>Класификация на ВВ в зависимост от</w:t>
            </w:r>
          </w:p>
        </w:tc>
      </w:tr>
      <w:tr w:rsidR="00536A15" w:rsidRPr="00536A15" w:rsidTr="00536A15">
        <w:tc>
          <w:tcPr>
            <w:tcW w:w="10080" w:type="dxa"/>
            <w:gridSpan w:val="3"/>
            <w:tcBorders>
              <w:top w:val="nil"/>
              <w:left w:val="nil"/>
              <w:bottom w:val="nil"/>
              <w:right w:val="nil"/>
            </w:tcBorders>
            <w:shd w:val="clear" w:color="auto" w:fill="FEFEFE"/>
            <w:vAlign w:val="center"/>
          </w:tcPr>
          <w:p w:rsidR="00536A15" w:rsidRPr="00536A15" w:rsidRDefault="00536A15" w:rsidP="00536A15">
            <w:pPr>
              <w:jc w:val="center"/>
              <w:rPr>
                <w:b/>
                <w:highlight w:val="white"/>
                <w:shd w:val="clear" w:color="auto" w:fill="FEFEFE"/>
              </w:rPr>
            </w:pPr>
            <w:r w:rsidRPr="00536A15">
              <w:rPr>
                <w:b/>
                <w:highlight w:val="white"/>
                <w:shd w:val="clear" w:color="auto" w:fill="FEFEFE"/>
              </w:rPr>
              <w:t>чувствителността им към външни въздействия</w:t>
            </w:r>
          </w:p>
        </w:tc>
      </w:tr>
      <w:tr w:rsidR="00536A15" w:rsidRPr="00536A15" w:rsidTr="00536A15">
        <w:tc>
          <w:tcPr>
            <w:tcW w:w="10080" w:type="dxa"/>
            <w:gridSpan w:val="3"/>
            <w:tcBorders>
              <w:top w:val="nil"/>
              <w:left w:val="nil"/>
              <w:bottom w:val="nil"/>
              <w:right w:val="nil"/>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 </w:t>
            </w:r>
          </w:p>
        </w:tc>
      </w:tr>
      <w:tr w:rsidR="00536A15" w:rsidRPr="00536A15" w:rsidTr="00536A15">
        <w:trPr>
          <w:trHeight w:val="838"/>
        </w:trPr>
        <w:tc>
          <w:tcPr>
            <w:tcW w:w="853"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b/>
                <w:highlight w:val="white"/>
                <w:shd w:val="clear" w:color="auto" w:fill="FEFEFE"/>
              </w:rPr>
            </w:pPr>
            <w:r w:rsidRPr="00536A15">
              <w:rPr>
                <w:b/>
                <w:highlight w:val="white"/>
                <w:shd w:val="clear" w:color="auto" w:fill="FEFEFE"/>
              </w:rPr>
              <w:t>№</w:t>
            </w:r>
          </w:p>
          <w:p w:rsidR="00536A15" w:rsidRPr="00536A15" w:rsidRDefault="00536A15" w:rsidP="00536A15">
            <w:pPr>
              <w:jc w:val="center"/>
              <w:rPr>
                <w:b/>
                <w:highlight w:val="white"/>
                <w:shd w:val="clear" w:color="auto" w:fill="FEFEFE"/>
              </w:rPr>
            </w:pPr>
            <w:r w:rsidRPr="00536A15">
              <w:rPr>
                <w:b/>
                <w:highlight w:val="white"/>
                <w:shd w:val="clear" w:color="auto" w:fill="FEFEFE"/>
              </w:rPr>
              <w:t>по</w:t>
            </w:r>
          </w:p>
          <w:p w:rsidR="00536A15" w:rsidRPr="00536A15" w:rsidRDefault="00536A15" w:rsidP="00536A15">
            <w:pPr>
              <w:jc w:val="center"/>
              <w:rPr>
                <w:b/>
                <w:highlight w:val="white"/>
                <w:shd w:val="clear" w:color="auto" w:fill="FEFEFE"/>
              </w:rPr>
            </w:pPr>
            <w:r w:rsidRPr="00536A15">
              <w:rPr>
                <w:b/>
                <w:highlight w:val="white"/>
                <w:shd w:val="clear" w:color="auto" w:fill="FEFEFE"/>
              </w:rPr>
              <w:t>ред</w:t>
            </w:r>
          </w:p>
        </w:tc>
        <w:tc>
          <w:tcPr>
            <w:tcW w:w="3369" w:type="dxa"/>
            <w:tcBorders>
              <w:top w:val="single" w:sz="4" w:space="0" w:color="auto"/>
              <w:left w:val="nil"/>
              <w:right w:val="single" w:sz="4" w:space="0" w:color="auto"/>
            </w:tcBorders>
            <w:shd w:val="clear" w:color="auto" w:fill="FEFEFE"/>
            <w:vAlign w:val="center"/>
          </w:tcPr>
          <w:p w:rsidR="00536A15" w:rsidRPr="00536A15" w:rsidRDefault="00536A15" w:rsidP="00536A15">
            <w:pPr>
              <w:jc w:val="center"/>
              <w:rPr>
                <w:b/>
                <w:highlight w:val="white"/>
                <w:shd w:val="clear" w:color="auto" w:fill="FEFEFE"/>
              </w:rPr>
            </w:pPr>
            <w:r w:rsidRPr="00536A15">
              <w:rPr>
                <w:b/>
                <w:highlight w:val="white"/>
                <w:shd w:val="clear" w:color="auto" w:fill="FEFEFE"/>
              </w:rPr>
              <w:t>Видове ВВ</w:t>
            </w:r>
          </w:p>
        </w:tc>
        <w:tc>
          <w:tcPr>
            <w:tcW w:w="5858" w:type="dxa"/>
            <w:tcBorders>
              <w:top w:val="single" w:sz="4" w:space="0" w:color="auto"/>
              <w:left w:val="nil"/>
              <w:right w:val="single" w:sz="4" w:space="0" w:color="auto"/>
            </w:tcBorders>
            <w:shd w:val="clear" w:color="auto" w:fill="FEFEFE"/>
            <w:vAlign w:val="center"/>
          </w:tcPr>
          <w:p w:rsidR="00536A15" w:rsidRPr="00536A15" w:rsidRDefault="00536A15" w:rsidP="00536A15">
            <w:pPr>
              <w:jc w:val="center"/>
              <w:rPr>
                <w:b/>
                <w:highlight w:val="white"/>
                <w:shd w:val="clear" w:color="auto" w:fill="FEFEFE"/>
              </w:rPr>
            </w:pPr>
            <w:r w:rsidRPr="00536A15">
              <w:rPr>
                <w:b/>
                <w:highlight w:val="white"/>
                <w:shd w:val="clear" w:color="auto" w:fill="FEFEFE"/>
              </w:rPr>
              <w:t>Основни представители</w:t>
            </w:r>
          </w:p>
        </w:tc>
      </w:tr>
      <w:tr w:rsidR="00536A15" w:rsidRPr="00536A15" w:rsidTr="00536A15">
        <w:trPr>
          <w:trHeight w:val="2494"/>
        </w:trPr>
        <w:tc>
          <w:tcPr>
            <w:tcW w:w="853"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1.</w:t>
            </w:r>
          </w:p>
        </w:tc>
        <w:tc>
          <w:tcPr>
            <w:tcW w:w="3369"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rPr>
                <w:highlight w:val="white"/>
                <w:shd w:val="clear" w:color="auto" w:fill="FEFEFE"/>
              </w:rPr>
            </w:pPr>
            <w:r w:rsidRPr="00536A15">
              <w:rPr>
                <w:highlight w:val="white"/>
                <w:shd w:val="clear" w:color="auto" w:fill="FEFEFE"/>
              </w:rPr>
              <w:t>Иницииращи ВВ</w:t>
            </w:r>
          </w:p>
          <w:p w:rsidR="00536A15" w:rsidRPr="00536A15" w:rsidRDefault="00536A15" w:rsidP="00536A15">
            <w:pPr>
              <w:rPr>
                <w:highlight w:val="white"/>
                <w:shd w:val="clear" w:color="auto" w:fill="FEFEFE"/>
              </w:rPr>
            </w:pPr>
            <w:r w:rsidRPr="00536A15">
              <w:rPr>
                <w:highlight w:val="white"/>
                <w:shd w:val="clear" w:color="auto" w:fill="FEFEFE"/>
              </w:rPr>
              <w:t>(първични)</w:t>
            </w:r>
          </w:p>
        </w:tc>
        <w:tc>
          <w:tcPr>
            <w:tcW w:w="5858"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rPr>
                <w:highlight w:val="white"/>
                <w:shd w:val="clear" w:color="auto" w:fill="FEFEFE"/>
                <w:lang w:val="bg-BG"/>
              </w:rPr>
            </w:pPr>
            <w:r w:rsidRPr="00536A15">
              <w:rPr>
                <w:lang w:val="bg-BG" w:eastAsia="bg-BG"/>
              </w:rPr>
              <w:t>- диазодинитрофенол;</w:t>
            </w:r>
          </w:p>
          <w:p w:rsidR="00536A15" w:rsidRPr="00536A15" w:rsidRDefault="00536A15" w:rsidP="00536A15">
            <w:pPr>
              <w:rPr>
                <w:highlight w:val="white"/>
                <w:shd w:val="clear" w:color="auto" w:fill="FEFEFE"/>
                <w:lang w:val="bg-BG"/>
              </w:rPr>
            </w:pPr>
            <w:r w:rsidRPr="00536A15">
              <w:rPr>
                <w:highlight w:val="white"/>
                <w:shd w:val="clear" w:color="auto" w:fill="FEFEFE"/>
              </w:rPr>
              <w:t>- гърмящ живак</w:t>
            </w:r>
            <w:r w:rsidRPr="00536A15">
              <w:rPr>
                <w:highlight w:val="white"/>
                <w:shd w:val="clear" w:color="auto" w:fill="FEFEFE"/>
                <w:lang w:val="bg-BG"/>
              </w:rPr>
              <w:t xml:space="preserve"> </w:t>
            </w:r>
            <w:r w:rsidRPr="00536A15">
              <w:rPr>
                <w:highlight w:val="white"/>
                <w:shd w:val="clear" w:color="auto" w:fill="FEFEFE"/>
              </w:rPr>
              <w:t>(живачен фулминат)</w:t>
            </w:r>
            <w:r w:rsidRPr="00536A15">
              <w:rPr>
                <w:highlight w:val="white"/>
                <w:shd w:val="clear" w:color="auto" w:fill="FEFEFE"/>
                <w:lang w:val="bg-BG"/>
              </w:rPr>
              <w:t>;</w:t>
            </w:r>
          </w:p>
          <w:p w:rsidR="00536A15" w:rsidRPr="00536A15" w:rsidRDefault="00536A15" w:rsidP="00536A15">
            <w:pPr>
              <w:rPr>
                <w:highlight w:val="white"/>
                <w:shd w:val="clear" w:color="auto" w:fill="FEFEFE"/>
                <w:lang w:val="bg-BG"/>
              </w:rPr>
            </w:pPr>
            <w:r w:rsidRPr="00536A15">
              <w:rPr>
                <w:highlight w:val="white"/>
                <w:shd w:val="clear" w:color="auto" w:fill="FEFEFE"/>
              </w:rPr>
              <w:t>- оловен азид</w:t>
            </w:r>
            <w:r w:rsidRPr="00536A15">
              <w:rPr>
                <w:highlight w:val="white"/>
                <w:shd w:val="clear" w:color="auto" w:fill="FEFEFE"/>
                <w:lang w:val="bg-BG"/>
              </w:rPr>
              <w:t>;</w:t>
            </w:r>
          </w:p>
          <w:p w:rsidR="00536A15" w:rsidRPr="00536A15" w:rsidRDefault="00536A15" w:rsidP="00536A15">
            <w:pPr>
              <w:rPr>
                <w:highlight w:val="white"/>
                <w:shd w:val="clear" w:color="auto" w:fill="FEFEFE"/>
                <w:lang w:val="bg-BG"/>
              </w:rPr>
            </w:pPr>
            <w:r w:rsidRPr="00536A15">
              <w:rPr>
                <w:highlight w:val="white"/>
                <w:shd w:val="clear" w:color="auto" w:fill="FEFEFE"/>
              </w:rPr>
              <w:t>- тенерес (оловен тринитрорезорцинат или ТНРС)</w:t>
            </w:r>
            <w:r w:rsidRPr="00536A15">
              <w:rPr>
                <w:highlight w:val="white"/>
                <w:shd w:val="clear" w:color="auto" w:fill="FEFEFE"/>
                <w:lang w:val="bg-BG"/>
              </w:rPr>
              <w:t>;</w:t>
            </w:r>
          </w:p>
          <w:p w:rsidR="00536A15" w:rsidRPr="00536A15" w:rsidRDefault="00536A15" w:rsidP="00536A15">
            <w:pPr>
              <w:rPr>
                <w:highlight w:val="white"/>
                <w:shd w:val="clear" w:color="auto" w:fill="FEFEFE"/>
                <w:lang w:val="bg-BG"/>
              </w:rPr>
            </w:pPr>
            <w:r w:rsidRPr="00536A15">
              <w:rPr>
                <w:highlight w:val="white"/>
                <w:shd w:val="clear" w:color="auto" w:fill="FEFEFE"/>
              </w:rPr>
              <w:t xml:space="preserve">- </w:t>
            </w:r>
            <w:proofErr w:type="gramStart"/>
            <w:r w:rsidRPr="00536A15">
              <w:rPr>
                <w:highlight w:val="white"/>
                <w:shd w:val="clear" w:color="auto" w:fill="FEFEFE"/>
              </w:rPr>
              <w:t>иницииращи</w:t>
            </w:r>
            <w:proofErr w:type="gramEnd"/>
            <w:r w:rsidRPr="00536A15">
              <w:rPr>
                <w:highlight w:val="white"/>
                <w:shd w:val="clear" w:color="auto" w:fill="FEFEFE"/>
              </w:rPr>
              <w:t xml:space="preserve"> смеси</w:t>
            </w:r>
            <w:r w:rsidRPr="00536A15">
              <w:rPr>
                <w:highlight w:val="white"/>
                <w:shd w:val="clear" w:color="auto" w:fill="FEFEFE"/>
                <w:lang w:val="bg-BG"/>
              </w:rPr>
              <w:t xml:space="preserve"> и състави </w:t>
            </w:r>
            <w:r w:rsidRPr="00536A15">
              <w:rPr>
                <w:highlight w:val="white"/>
                <w:shd w:val="clear" w:color="auto" w:fill="FEFEFE"/>
              </w:rPr>
              <w:t>от гърмящ живак, калиев</w:t>
            </w:r>
            <w:r w:rsidRPr="00536A15">
              <w:rPr>
                <w:highlight w:val="white"/>
                <w:shd w:val="clear" w:color="auto" w:fill="FEFEFE"/>
                <w:lang w:val="bg-BG"/>
              </w:rPr>
              <w:t xml:space="preserve"> </w:t>
            </w:r>
            <w:r w:rsidRPr="00536A15">
              <w:rPr>
                <w:highlight w:val="white"/>
                <w:shd w:val="clear" w:color="auto" w:fill="FEFEFE"/>
              </w:rPr>
              <w:t>хлорат (бертолетова сол),</w:t>
            </w:r>
            <w:r w:rsidRPr="00536A15">
              <w:rPr>
                <w:highlight w:val="white"/>
                <w:shd w:val="clear" w:color="auto" w:fill="FEFEFE"/>
                <w:lang w:val="bg-BG"/>
              </w:rPr>
              <w:t xml:space="preserve"> </w:t>
            </w:r>
            <w:r w:rsidRPr="00536A15">
              <w:rPr>
                <w:highlight w:val="white"/>
                <w:shd w:val="clear" w:color="auto" w:fill="FEFEFE"/>
              </w:rPr>
              <w:t>амониев сулфид (антимон) и др.</w:t>
            </w:r>
          </w:p>
        </w:tc>
      </w:tr>
      <w:tr w:rsidR="00536A15" w:rsidRPr="00536A15" w:rsidTr="00536A15">
        <w:trPr>
          <w:trHeight w:val="3322"/>
        </w:trPr>
        <w:tc>
          <w:tcPr>
            <w:tcW w:w="853"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highlight w:val="white"/>
                <w:shd w:val="clear" w:color="auto" w:fill="FEFEFE"/>
              </w:rPr>
              <w:t>2.</w:t>
            </w:r>
          </w:p>
          <w:p w:rsidR="00536A15" w:rsidRPr="00536A15" w:rsidRDefault="00536A15" w:rsidP="00536A15">
            <w:pPr>
              <w:jc w:val="center"/>
              <w:rPr>
                <w:highlight w:val="white"/>
                <w:shd w:val="clear" w:color="auto" w:fill="FEFEFE"/>
              </w:rPr>
            </w:pPr>
          </w:p>
        </w:tc>
        <w:tc>
          <w:tcPr>
            <w:tcW w:w="3369"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rPr>
                <w:highlight w:val="white"/>
                <w:shd w:val="clear" w:color="auto" w:fill="FEFEFE"/>
                <w:lang w:val="bg-BG"/>
              </w:rPr>
            </w:pPr>
            <w:r w:rsidRPr="00536A15">
              <w:rPr>
                <w:highlight w:val="white"/>
                <w:shd w:val="clear" w:color="auto" w:fill="FEFEFE"/>
              </w:rPr>
              <w:t>Бризантни ВВ</w:t>
            </w:r>
            <w:r w:rsidRPr="00536A15">
              <w:rPr>
                <w:highlight w:val="white"/>
                <w:shd w:val="clear" w:color="auto" w:fill="FEFEFE"/>
                <w:lang w:val="bg-BG"/>
              </w:rPr>
              <w:t xml:space="preserve"> </w:t>
            </w:r>
            <w:r w:rsidRPr="00536A15">
              <w:rPr>
                <w:highlight w:val="white"/>
                <w:shd w:val="clear" w:color="auto" w:fill="FEFEFE"/>
              </w:rPr>
              <w:t>(вторични):</w:t>
            </w:r>
          </w:p>
          <w:p w:rsidR="00536A15" w:rsidRPr="00536A15" w:rsidRDefault="00536A15" w:rsidP="00536A15">
            <w:pPr>
              <w:rPr>
                <w:highlight w:val="white"/>
                <w:shd w:val="clear" w:color="auto" w:fill="FEFEFE"/>
                <w:lang w:val="bg-BG"/>
              </w:rPr>
            </w:pPr>
          </w:p>
          <w:p w:rsidR="00536A15" w:rsidRPr="00536A15" w:rsidRDefault="00536A15" w:rsidP="00536A15">
            <w:pPr>
              <w:rPr>
                <w:highlight w:val="white"/>
                <w:shd w:val="clear" w:color="auto" w:fill="FEFEFE"/>
              </w:rPr>
            </w:pPr>
            <w:r w:rsidRPr="00536A15">
              <w:rPr>
                <w:highlight w:val="white"/>
                <w:shd w:val="clear" w:color="auto" w:fill="FEFEFE"/>
              </w:rPr>
              <w:t xml:space="preserve">а) </w:t>
            </w:r>
            <w:r w:rsidRPr="00536A15">
              <w:rPr>
                <w:highlight w:val="white"/>
                <w:shd w:val="clear" w:color="auto" w:fill="FEFEFE"/>
                <w:lang w:val="bg-BG"/>
              </w:rPr>
              <w:t>взривни</w:t>
            </w:r>
            <w:r w:rsidRPr="00536A15">
              <w:rPr>
                <w:highlight w:val="white"/>
                <w:shd w:val="clear" w:color="auto" w:fill="FEFEFE"/>
              </w:rPr>
              <w:t xml:space="preserve"> химичес-</w:t>
            </w:r>
          </w:p>
          <w:p w:rsidR="00536A15" w:rsidRPr="00536A15" w:rsidRDefault="00536A15" w:rsidP="00536A15">
            <w:pPr>
              <w:rPr>
                <w:highlight w:val="white"/>
                <w:shd w:val="clear" w:color="auto" w:fill="FEFEFE"/>
                <w:lang w:val="bg-BG"/>
              </w:rPr>
            </w:pPr>
            <w:r w:rsidRPr="00536A15">
              <w:rPr>
                <w:highlight w:val="white"/>
                <w:shd w:val="clear" w:color="auto" w:fill="FEFEFE"/>
              </w:rPr>
              <w:t>ки съединения</w:t>
            </w:r>
          </w:p>
          <w:p w:rsidR="00536A15" w:rsidRPr="00536A15" w:rsidRDefault="00536A15" w:rsidP="00536A15">
            <w:pPr>
              <w:rPr>
                <w:highlight w:val="white"/>
                <w:shd w:val="clear" w:color="auto" w:fill="FEFEFE"/>
                <w:lang w:val="bg-BG"/>
              </w:rPr>
            </w:pPr>
          </w:p>
          <w:p w:rsidR="00536A15" w:rsidRPr="00536A15" w:rsidRDefault="00536A15" w:rsidP="00536A15">
            <w:pPr>
              <w:rPr>
                <w:highlight w:val="white"/>
                <w:shd w:val="clear" w:color="auto" w:fill="FEFEFE"/>
                <w:lang w:val="bg-BG"/>
              </w:rPr>
            </w:pPr>
          </w:p>
          <w:p w:rsidR="00536A15" w:rsidRPr="00536A15" w:rsidRDefault="00536A15" w:rsidP="00536A15">
            <w:pPr>
              <w:rPr>
                <w:highlight w:val="white"/>
                <w:shd w:val="clear" w:color="auto" w:fill="FEFEFE"/>
              </w:rPr>
            </w:pPr>
            <w:r w:rsidRPr="00536A15">
              <w:rPr>
                <w:highlight w:val="white"/>
                <w:shd w:val="clear" w:color="auto" w:fill="FEFEFE"/>
              </w:rPr>
              <w:t xml:space="preserve">б) </w:t>
            </w:r>
            <w:r w:rsidRPr="00536A15">
              <w:rPr>
                <w:highlight w:val="white"/>
                <w:shd w:val="clear" w:color="auto" w:fill="FEFEFE"/>
                <w:lang w:val="bg-BG"/>
              </w:rPr>
              <w:t xml:space="preserve">взривни </w:t>
            </w:r>
            <w:r w:rsidRPr="00536A15">
              <w:rPr>
                <w:highlight w:val="white"/>
                <w:shd w:val="clear" w:color="auto" w:fill="FEFEFE"/>
              </w:rPr>
              <w:t>механични</w:t>
            </w:r>
          </w:p>
          <w:p w:rsidR="00536A15" w:rsidRPr="00536A15" w:rsidRDefault="00536A15" w:rsidP="00536A15">
            <w:pPr>
              <w:rPr>
                <w:highlight w:val="white"/>
                <w:shd w:val="clear" w:color="auto" w:fill="FEFEFE"/>
              </w:rPr>
            </w:pPr>
            <w:r w:rsidRPr="00536A15">
              <w:rPr>
                <w:highlight w:val="white"/>
                <w:shd w:val="clear" w:color="auto" w:fill="FEFEFE"/>
              </w:rPr>
              <w:t>смеси</w:t>
            </w:r>
          </w:p>
          <w:p w:rsidR="00536A15" w:rsidRPr="00536A15" w:rsidRDefault="00536A15" w:rsidP="00536A15">
            <w:pPr>
              <w:rPr>
                <w:highlight w:val="white"/>
                <w:shd w:val="clear" w:color="auto" w:fill="FEFEFE"/>
              </w:rPr>
            </w:pPr>
            <w:r w:rsidRPr="00536A15">
              <w:rPr>
                <w:highlight w:val="white"/>
                <w:shd w:val="clear" w:color="auto" w:fill="FEFEFE"/>
              </w:rPr>
              <w:t> </w:t>
            </w:r>
          </w:p>
          <w:p w:rsidR="00536A15" w:rsidRPr="00536A15" w:rsidRDefault="00536A15" w:rsidP="00536A15">
            <w:pPr>
              <w:rPr>
                <w:highlight w:val="white"/>
                <w:shd w:val="clear" w:color="auto" w:fill="FEFEFE"/>
              </w:rPr>
            </w:pPr>
            <w:r w:rsidRPr="00536A15">
              <w:rPr>
                <w:highlight w:val="white"/>
                <w:shd w:val="clear" w:color="auto" w:fill="FEFEFE"/>
              </w:rPr>
              <w:t> </w:t>
            </w:r>
          </w:p>
          <w:p w:rsidR="00536A15" w:rsidRPr="00536A15" w:rsidRDefault="00536A15" w:rsidP="00536A15">
            <w:pPr>
              <w:rPr>
                <w:highlight w:val="white"/>
                <w:shd w:val="clear" w:color="auto" w:fill="FEFEFE"/>
              </w:rPr>
            </w:pPr>
            <w:r w:rsidRPr="00536A15">
              <w:rPr>
                <w:highlight w:val="white"/>
                <w:shd w:val="clear" w:color="auto" w:fill="FEFEFE"/>
              </w:rPr>
              <w:t> </w:t>
            </w:r>
          </w:p>
          <w:p w:rsidR="00536A15" w:rsidRPr="00536A15" w:rsidRDefault="00536A15" w:rsidP="00536A15">
            <w:pPr>
              <w:rPr>
                <w:highlight w:val="white"/>
                <w:shd w:val="clear" w:color="auto" w:fill="FEFEFE"/>
              </w:rPr>
            </w:pPr>
            <w:r w:rsidRPr="00536A15">
              <w:rPr>
                <w:highlight w:val="white"/>
                <w:shd w:val="clear" w:color="auto" w:fill="FEFEFE"/>
              </w:rPr>
              <w:t> </w:t>
            </w:r>
          </w:p>
        </w:tc>
        <w:tc>
          <w:tcPr>
            <w:tcW w:w="5858"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rPr>
                <w:highlight w:val="white"/>
                <w:shd w:val="clear" w:color="auto" w:fill="FEFEFE"/>
                <w:lang w:val="bg-BG"/>
              </w:rPr>
            </w:pPr>
          </w:p>
          <w:p w:rsidR="00536A15" w:rsidRPr="00536A15" w:rsidRDefault="00536A15" w:rsidP="00536A15">
            <w:pPr>
              <w:rPr>
                <w:highlight w:val="white"/>
                <w:shd w:val="clear" w:color="auto" w:fill="FEFEFE"/>
                <w:lang w:val="bg-BG"/>
              </w:rPr>
            </w:pPr>
          </w:p>
          <w:p w:rsidR="00536A15" w:rsidRPr="00536A15" w:rsidRDefault="00536A15" w:rsidP="00536A15">
            <w:pPr>
              <w:rPr>
                <w:highlight w:val="white"/>
                <w:shd w:val="clear" w:color="auto" w:fill="FEFEFE"/>
                <w:lang w:val="bg-BG"/>
              </w:rPr>
            </w:pPr>
          </w:p>
          <w:p w:rsidR="00536A15" w:rsidRPr="00536A15" w:rsidRDefault="00536A15" w:rsidP="00536A15">
            <w:pPr>
              <w:rPr>
                <w:highlight w:val="white"/>
                <w:shd w:val="clear" w:color="auto" w:fill="FEFEFE"/>
                <w:lang w:val="bg-BG"/>
              </w:rPr>
            </w:pPr>
            <w:r w:rsidRPr="00536A15">
              <w:rPr>
                <w:highlight w:val="white"/>
                <w:shd w:val="clear" w:color="auto" w:fill="FEFEFE"/>
              </w:rPr>
              <w:t xml:space="preserve">- </w:t>
            </w:r>
            <w:proofErr w:type="gramStart"/>
            <w:r w:rsidRPr="00536A15">
              <w:rPr>
                <w:highlight w:val="white"/>
                <w:shd w:val="clear" w:color="auto" w:fill="FEFEFE"/>
              </w:rPr>
              <w:t>тен</w:t>
            </w:r>
            <w:proofErr w:type="gramEnd"/>
            <w:r w:rsidRPr="00536A15">
              <w:rPr>
                <w:highlight w:val="white"/>
                <w:shd w:val="clear" w:color="auto" w:fill="FEFEFE"/>
              </w:rPr>
              <w:t xml:space="preserve">, хексоген, </w:t>
            </w:r>
            <w:r w:rsidRPr="00536A15">
              <w:rPr>
                <w:lang w:val="bg-BG" w:eastAsia="bg-BG"/>
              </w:rPr>
              <w:t>октоген,</w:t>
            </w:r>
            <w:r w:rsidRPr="00536A15">
              <w:rPr>
                <w:highlight w:val="white"/>
                <w:shd w:val="clear" w:color="auto" w:fill="FEFEFE"/>
              </w:rPr>
              <w:t xml:space="preserve">тетрил, </w:t>
            </w:r>
            <w:r w:rsidRPr="00536A15">
              <w:rPr>
                <w:highlight w:val="white"/>
                <w:shd w:val="clear" w:color="auto" w:fill="FEFEFE"/>
                <w:lang w:val="bg-BG"/>
              </w:rPr>
              <w:t>тротил, нит</w:t>
            </w:r>
            <w:r w:rsidRPr="00536A15">
              <w:rPr>
                <w:highlight w:val="white"/>
                <w:shd w:val="clear" w:color="auto" w:fill="FEFEFE"/>
              </w:rPr>
              <w:t>роглицерин, нитрогликол</w:t>
            </w:r>
            <w:r w:rsidRPr="00536A15">
              <w:rPr>
                <w:highlight w:val="white"/>
                <w:shd w:val="clear" w:color="auto" w:fill="FEFEFE"/>
                <w:lang w:val="bg-BG"/>
              </w:rPr>
              <w:t>,</w:t>
            </w:r>
            <w:r w:rsidRPr="00536A15">
              <w:rPr>
                <w:highlight w:val="white"/>
                <w:shd w:val="clear" w:color="auto" w:fill="FEFEFE"/>
              </w:rPr>
              <w:t xml:space="preserve"> </w:t>
            </w:r>
            <w:r w:rsidRPr="00536A15">
              <w:rPr>
                <w:lang w:val="bg-BG" w:eastAsia="bg-BG"/>
              </w:rPr>
              <w:t xml:space="preserve">пикринова киселина, динитронафталин, нитропентан </w:t>
            </w:r>
            <w:r w:rsidRPr="00536A15">
              <w:rPr>
                <w:highlight w:val="white"/>
                <w:shd w:val="clear" w:color="auto" w:fill="FEFEFE"/>
              </w:rPr>
              <w:t>и др.</w:t>
            </w:r>
          </w:p>
          <w:p w:rsidR="00536A15" w:rsidRPr="00536A15" w:rsidRDefault="00536A15" w:rsidP="00536A15">
            <w:pPr>
              <w:rPr>
                <w:highlight w:val="white"/>
                <w:shd w:val="clear" w:color="auto" w:fill="FEFEFE"/>
                <w:lang w:val="bg-BG"/>
              </w:rPr>
            </w:pPr>
          </w:p>
          <w:p w:rsidR="00536A15" w:rsidRPr="00536A15" w:rsidRDefault="00536A15" w:rsidP="00536A15">
            <w:pPr>
              <w:rPr>
                <w:highlight w:val="white"/>
                <w:shd w:val="clear" w:color="auto" w:fill="FEFEFE"/>
                <w:lang w:val="bg-BG"/>
              </w:rPr>
            </w:pPr>
            <w:r w:rsidRPr="00536A15">
              <w:rPr>
                <w:highlight w:val="white"/>
                <w:shd w:val="clear" w:color="auto" w:fill="FEFEFE"/>
              </w:rPr>
              <w:t>- нитроселитрени (динамити);</w:t>
            </w:r>
          </w:p>
          <w:p w:rsidR="00536A15" w:rsidRPr="00536A15" w:rsidRDefault="00536A15" w:rsidP="00536A15">
            <w:pPr>
              <w:rPr>
                <w:highlight w:val="white"/>
                <w:shd w:val="clear" w:color="auto" w:fill="FEFEFE"/>
                <w:lang w:val="bg-BG"/>
              </w:rPr>
            </w:pPr>
            <w:r w:rsidRPr="00536A15">
              <w:rPr>
                <w:highlight w:val="white"/>
                <w:shd w:val="clear" w:color="auto" w:fill="FEFEFE"/>
              </w:rPr>
              <w:t xml:space="preserve">- </w:t>
            </w:r>
            <w:r w:rsidRPr="00536A15">
              <w:rPr>
                <w:highlight w:val="white"/>
                <w:shd w:val="clear" w:color="auto" w:fill="FEFEFE"/>
                <w:lang w:val="bg-BG"/>
              </w:rPr>
              <w:t>динамони;</w:t>
            </w:r>
          </w:p>
          <w:p w:rsidR="00536A15" w:rsidRPr="00536A15" w:rsidRDefault="00536A15" w:rsidP="00536A15">
            <w:pPr>
              <w:rPr>
                <w:highlight w:val="white"/>
                <w:shd w:val="clear" w:color="auto" w:fill="FEFEFE"/>
              </w:rPr>
            </w:pPr>
            <w:r w:rsidRPr="00536A15">
              <w:rPr>
                <w:highlight w:val="white"/>
                <w:shd w:val="clear" w:color="auto" w:fill="FEFEFE"/>
              </w:rPr>
              <w:t>- пластични;</w:t>
            </w:r>
          </w:p>
          <w:p w:rsidR="00536A15" w:rsidRPr="00536A15" w:rsidRDefault="00536A15" w:rsidP="00536A15">
            <w:pPr>
              <w:rPr>
                <w:highlight w:val="white"/>
                <w:shd w:val="clear" w:color="auto" w:fill="FEFEFE"/>
              </w:rPr>
            </w:pPr>
            <w:r w:rsidRPr="00536A15">
              <w:rPr>
                <w:highlight w:val="white"/>
                <w:shd w:val="clear" w:color="auto" w:fill="FEFEFE"/>
              </w:rPr>
              <w:t>- амониевоселитрени;</w:t>
            </w:r>
          </w:p>
          <w:p w:rsidR="00536A15" w:rsidRPr="00536A15" w:rsidRDefault="00536A15" w:rsidP="00536A15">
            <w:pPr>
              <w:rPr>
                <w:highlight w:val="white"/>
                <w:shd w:val="clear" w:color="auto" w:fill="FEFEFE"/>
              </w:rPr>
            </w:pPr>
            <w:r w:rsidRPr="00536A15">
              <w:rPr>
                <w:highlight w:val="white"/>
                <w:shd w:val="clear" w:color="auto" w:fill="FEFEFE"/>
              </w:rPr>
              <w:t>- нафтселитрени;</w:t>
            </w:r>
          </w:p>
          <w:p w:rsidR="00536A15" w:rsidRPr="00536A15" w:rsidRDefault="00536A15" w:rsidP="00536A15">
            <w:pPr>
              <w:rPr>
                <w:highlight w:val="white"/>
                <w:shd w:val="clear" w:color="auto" w:fill="FEFEFE"/>
              </w:rPr>
            </w:pPr>
            <w:r w:rsidRPr="00536A15">
              <w:rPr>
                <w:highlight w:val="white"/>
                <w:shd w:val="clear" w:color="auto" w:fill="FEFEFE"/>
              </w:rPr>
              <w:t>- водонапълнени;</w:t>
            </w:r>
          </w:p>
          <w:p w:rsidR="00536A15" w:rsidRPr="00536A15" w:rsidRDefault="00536A15" w:rsidP="00536A15">
            <w:pPr>
              <w:rPr>
                <w:highlight w:val="white"/>
                <w:shd w:val="clear" w:color="auto" w:fill="FEFEFE"/>
              </w:rPr>
            </w:pPr>
            <w:r w:rsidRPr="00536A15">
              <w:rPr>
                <w:highlight w:val="white"/>
                <w:shd w:val="clear" w:color="auto" w:fill="FEFEFE"/>
              </w:rPr>
              <w:t xml:space="preserve">- </w:t>
            </w:r>
            <w:proofErr w:type="gramStart"/>
            <w:r w:rsidRPr="00536A15">
              <w:rPr>
                <w:highlight w:val="white"/>
                <w:shd w:val="clear" w:color="auto" w:fill="FEFEFE"/>
              </w:rPr>
              <w:t>емулсионни</w:t>
            </w:r>
            <w:proofErr w:type="gramEnd"/>
            <w:r w:rsidRPr="00536A15">
              <w:rPr>
                <w:highlight w:val="white"/>
                <w:shd w:val="clear" w:color="auto" w:fill="FEFEFE"/>
              </w:rPr>
              <w:t xml:space="preserve"> и др.</w:t>
            </w:r>
          </w:p>
        </w:tc>
      </w:tr>
      <w:tr w:rsidR="00536A15" w:rsidRPr="00536A15" w:rsidTr="00536A15">
        <w:trPr>
          <w:trHeight w:val="1114"/>
        </w:trPr>
        <w:tc>
          <w:tcPr>
            <w:tcW w:w="8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3.</w:t>
            </w:r>
          </w:p>
        </w:tc>
        <w:tc>
          <w:tcPr>
            <w:tcW w:w="3369"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rPr>
                <w:highlight w:val="white"/>
                <w:shd w:val="clear" w:color="auto" w:fill="FEFEFE"/>
              </w:rPr>
            </w:pPr>
            <w:r w:rsidRPr="00536A15">
              <w:rPr>
                <w:highlight w:val="white"/>
                <w:shd w:val="clear" w:color="auto" w:fill="FEFEFE"/>
              </w:rPr>
              <w:t>Метателни ВВ</w:t>
            </w:r>
          </w:p>
          <w:p w:rsidR="00536A15" w:rsidRPr="00536A15" w:rsidRDefault="00536A15" w:rsidP="00536A15">
            <w:pPr>
              <w:rPr>
                <w:highlight w:val="white"/>
                <w:shd w:val="clear" w:color="auto" w:fill="FEFEFE"/>
              </w:rPr>
            </w:pPr>
            <w:r w:rsidRPr="00536A15">
              <w:rPr>
                <w:highlight w:val="white"/>
                <w:shd w:val="clear" w:color="auto" w:fill="FEFEFE"/>
              </w:rPr>
              <w:t>(барути)</w:t>
            </w:r>
          </w:p>
        </w:tc>
        <w:tc>
          <w:tcPr>
            <w:tcW w:w="5858"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rPr>
                <w:highlight w:val="white"/>
                <w:shd w:val="clear" w:color="auto" w:fill="FEFEFE"/>
              </w:rPr>
            </w:pPr>
            <w:r w:rsidRPr="00536A15">
              <w:rPr>
                <w:highlight w:val="white"/>
                <w:shd w:val="clear" w:color="auto" w:fill="FEFEFE"/>
              </w:rPr>
              <w:t>- димен барут - всички видове;</w:t>
            </w:r>
          </w:p>
          <w:p w:rsidR="00536A15" w:rsidRPr="00536A15" w:rsidRDefault="00536A15" w:rsidP="00536A15">
            <w:pPr>
              <w:rPr>
                <w:highlight w:val="white"/>
                <w:shd w:val="clear" w:color="auto" w:fill="FEFEFE"/>
              </w:rPr>
            </w:pPr>
            <w:r w:rsidRPr="00536A15">
              <w:rPr>
                <w:highlight w:val="white"/>
                <w:shd w:val="clear" w:color="auto" w:fill="FEFEFE"/>
              </w:rPr>
              <w:t xml:space="preserve">- </w:t>
            </w:r>
            <w:proofErr w:type="gramStart"/>
            <w:r w:rsidRPr="00536A15">
              <w:rPr>
                <w:highlight w:val="white"/>
                <w:shd w:val="clear" w:color="auto" w:fill="FEFEFE"/>
              </w:rPr>
              <w:t>бездимен</w:t>
            </w:r>
            <w:proofErr w:type="gramEnd"/>
            <w:r w:rsidRPr="00536A15">
              <w:rPr>
                <w:highlight w:val="white"/>
                <w:shd w:val="clear" w:color="auto" w:fill="FEFEFE"/>
              </w:rPr>
              <w:t xml:space="preserve"> пироксилинов и</w:t>
            </w:r>
            <w:r w:rsidRPr="00536A15">
              <w:rPr>
                <w:highlight w:val="white"/>
                <w:shd w:val="clear" w:color="auto" w:fill="FEFEFE"/>
                <w:lang w:val="bg-BG"/>
              </w:rPr>
              <w:t xml:space="preserve"> </w:t>
            </w:r>
            <w:r w:rsidRPr="00536A15">
              <w:rPr>
                <w:highlight w:val="white"/>
                <w:shd w:val="clear" w:color="auto" w:fill="FEFEFE"/>
              </w:rPr>
              <w:t>нитроглицеринов барут</w:t>
            </w:r>
            <w:r w:rsidRPr="00536A15">
              <w:rPr>
                <w:highlight w:val="white"/>
                <w:shd w:val="clear" w:color="auto" w:fill="FEFEFE"/>
                <w:lang w:val="bg-BG"/>
              </w:rPr>
              <w:t xml:space="preserve"> </w:t>
            </w:r>
            <w:r w:rsidRPr="00536A15">
              <w:rPr>
                <w:highlight w:val="white"/>
                <w:shd w:val="clear" w:color="auto" w:fill="FEFEFE"/>
              </w:rPr>
              <w:t>- всички видове</w:t>
            </w:r>
            <w:r w:rsidRPr="00536A15">
              <w:rPr>
                <w:highlight w:val="white"/>
                <w:shd w:val="clear" w:color="auto" w:fill="FEFEFE"/>
                <w:lang w:val="bg-BG"/>
              </w:rPr>
              <w:t xml:space="preserve"> и др. </w:t>
            </w:r>
          </w:p>
        </w:tc>
      </w:tr>
      <w:tr w:rsidR="00536A15" w:rsidRPr="00536A15" w:rsidTr="00536A15">
        <w:trPr>
          <w:trHeight w:val="838"/>
        </w:trPr>
        <w:tc>
          <w:tcPr>
            <w:tcW w:w="8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4.</w:t>
            </w:r>
          </w:p>
        </w:tc>
        <w:tc>
          <w:tcPr>
            <w:tcW w:w="3369"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rPr>
                <w:highlight w:val="white"/>
                <w:shd w:val="clear" w:color="auto" w:fill="FEFEFE"/>
              </w:rPr>
            </w:pPr>
            <w:r w:rsidRPr="00536A15">
              <w:rPr>
                <w:highlight w:val="white"/>
                <w:shd w:val="clear" w:color="auto" w:fill="FEFEFE"/>
              </w:rPr>
              <w:t>Пиротехнически</w:t>
            </w:r>
            <w:r w:rsidRPr="00536A15">
              <w:rPr>
                <w:highlight w:val="white"/>
                <w:shd w:val="clear" w:color="auto" w:fill="FEFEFE"/>
                <w:lang w:val="bg-BG"/>
              </w:rPr>
              <w:t xml:space="preserve"> смеси</w:t>
            </w:r>
            <w:r w:rsidRPr="00536A15">
              <w:rPr>
                <w:highlight w:val="white"/>
                <w:shd w:val="clear" w:color="auto" w:fill="FEFEFE"/>
              </w:rPr>
              <w:t xml:space="preserve"> и изделия</w:t>
            </w:r>
            <w:r w:rsidRPr="00536A15">
              <w:rPr>
                <w:highlight w:val="white"/>
                <w:shd w:val="clear" w:color="auto" w:fill="FEFEFE"/>
                <w:lang w:val="bg-BG"/>
              </w:rPr>
              <w:t xml:space="preserve"> </w:t>
            </w:r>
          </w:p>
        </w:tc>
        <w:tc>
          <w:tcPr>
            <w:tcW w:w="5858"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rPr>
                <w:highlight w:val="white"/>
                <w:shd w:val="clear" w:color="auto" w:fill="FEFEFE"/>
              </w:rPr>
            </w:pPr>
            <w:r w:rsidRPr="00536A15">
              <w:rPr>
                <w:highlight w:val="white"/>
                <w:shd w:val="clear" w:color="auto" w:fill="FEFEFE"/>
              </w:rPr>
              <w:t xml:space="preserve">състави и изделия </w:t>
            </w:r>
            <w:r w:rsidRPr="00536A15">
              <w:rPr>
                <w:highlight w:val="white"/>
                <w:shd w:val="clear" w:color="auto" w:fill="FEFEFE"/>
                <w:lang w:val="bg-BG"/>
              </w:rPr>
              <w:t xml:space="preserve">със запалителни, сълзотворни, </w:t>
            </w:r>
            <w:r w:rsidRPr="00536A15">
              <w:rPr>
                <w:highlight w:val="white"/>
                <w:shd w:val="clear" w:color="auto" w:fill="FEFEFE"/>
              </w:rPr>
              <w:t>димни, звукови,</w:t>
            </w:r>
            <w:r w:rsidRPr="00536A15">
              <w:rPr>
                <w:highlight w:val="white"/>
                <w:shd w:val="clear" w:color="auto" w:fill="FEFEFE"/>
                <w:lang w:val="bg-BG"/>
              </w:rPr>
              <w:t xml:space="preserve"> </w:t>
            </w:r>
            <w:r w:rsidRPr="00536A15">
              <w:rPr>
                <w:highlight w:val="white"/>
                <w:shd w:val="clear" w:color="auto" w:fill="FEFEFE"/>
              </w:rPr>
              <w:t>светлинни и други ефекти</w:t>
            </w:r>
          </w:p>
        </w:tc>
      </w:tr>
    </w:tbl>
    <w:p w:rsidR="00536A15" w:rsidRPr="00536A15" w:rsidRDefault="00536A15" w:rsidP="00536A15">
      <w:pPr>
        <w:spacing w:before="1" w:after="1"/>
        <w:ind w:left="1" w:right="1"/>
        <w:rPr>
          <w:highlight w:val="white"/>
          <w:shd w:val="clear" w:color="auto" w:fill="FEFEFE"/>
        </w:rPr>
      </w:pPr>
    </w:p>
    <w:p w:rsidR="00536A15" w:rsidRPr="00536A15" w:rsidRDefault="00536A15" w:rsidP="00536A15">
      <w:pPr>
        <w:spacing w:before="1" w:after="1"/>
        <w:ind w:left="1" w:right="1"/>
        <w:rPr>
          <w:highlight w:val="white"/>
          <w:shd w:val="clear" w:color="auto" w:fill="FEFEFE"/>
          <w:lang w:val="bg-BG"/>
        </w:rPr>
      </w:pPr>
    </w:p>
    <w:p w:rsidR="00536A15" w:rsidRPr="00536A15" w:rsidRDefault="00536A15" w:rsidP="00536A15">
      <w:pPr>
        <w:spacing w:before="1" w:after="1"/>
        <w:ind w:left="1" w:right="1"/>
        <w:rPr>
          <w:highlight w:val="white"/>
          <w:shd w:val="clear" w:color="auto" w:fill="FEFEFE"/>
          <w:lang w:val="bg-BG"/>
        </w:rPr>
      </w:pPr>
    </w:p>
    <w:p w:rsidR="00536A15" w:rsidRPr="00536A15" w:rsidRDefault="00536A15" w:rsidP="00536A15">
      <w:pPr>
        <w:spacing w:before="1" w:after="1"/>
        <w:ind w:left="1" w:right="1"/>
        <w:rPr>
          <w:highlight w:val="white"/>
          <w:shd w:val="clear" w:color="auto" w:fill="FEFEFE"/>
          <w:lang w:val="bg-BG"/>
        </w:rPr>
      </w:pPr>
    </w:p>
    <w:p w:rsidR="00536A15" w:rsidRPr="00536A15" w:rsidRDefault="00536A15" w:rsidP="00536A15">
      <w:pPr>
        <w:spacing w:before="1" w:after="1"/>
        <w:ind w:left="1" w:right="1"/>
        <w:rPr>
          <w:highlight w:val="white"/>
          <w:shd w:val="clear" w:color="auto" w:fill="FEFEFE"/>
          <w:lang w:val="bg-BG"/>
        </w:rPr>
      </w:pPr>
    </w:p>
    <w:p w:rsidR="00536A15" w:rsidRPr="00536A15" w:rsidRDefault="00536A15" w:rsidP="00536A15">
      <w:pPr>
        <w:spacing w:before="1" w:after="1"/>
        <w:ind w:left="1" w:right="1"/>
        <w:rPr>
          <w:highlight w:val="white"/>
          <w:shd w:val="clear" w:color="auto" w:fill="FEFEFE"/>
          <w:lang w:val="bg-BG"/>
        </w:rPr>
      </w:pPr>
    </w:p>
    <w:p w:rsidR="00536A15" w:rsidRPr="00536A15" w:rsidRDefault="00536A15" w:rsidP="00536A15">
      <w:pPr>
        <w:spacing w:before="1" w:after="1"/>
        <w:ind w:left="1" w:right="1"/>
        <w:rPr>
          <w:highlight w:val="white"/>
          <w:shd w:val="clear" w:color="auto" w:fill="FEFEFE"/>
          <w:lang w:val="bg-BG"/>
        </w:rPr>
      </w:pPr>
    </w:p>
    <w:p w:rsidR="00536A15" w:rsidRPr="00536A15" w:rsidRDefault="00536A15" w:rsidP="00536A15">
      <w:pPr>
        <w:spacing w:before="1" w:after="1"/>
        <w:ind w:left="1" w:right="1"/>
        <w:rPr>
          <w:highlight w:val="white"/>
          <w:shd w:val="clear" w:color="auto" w:fill="FEFEFE"/>
          <w:lang w:val="bg-BG"/>
        </w:rPr>
      </w:pPr>
    </w:p>
    <w:p w:rsidR="00536A15" w:rsidRPr="00536A15" w:rsidRDefault="00536A15" w:rsidP="00536A15">
      <w:pPr>
        <w:spacing w:before="1" w:after="1"/>
        <w:ind w:left="1" w:right="1"/>
        <w:rPr>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r w:rsidRPr="00536A15">
        <w:rPr>
          <w:b/>
          <w:highlight w:val="white"/>
          <w:shd w:val="clear" w:color="auto" w:fill="FEFEFE"/>
        </w:rPr>
        <w:lastRenderedPageBreak/>
        <w:t xml:space="preserve">Приложение № </w:t>
      </w:r>
      <w:r w:rsidRPr="00536A15">
        <w:rPr>
          <w:b/>
          <w:highlight w:val="white"/>
          <w:shd w:val="clear" w:color="auto" w:fill="FEFEFE"/>
          <w:lang w:val="bg-BG"/>
        </w:rPr>
        <w:t>2</w:t>
      </w:r>
      <w:r w:rsidRPr="00536A15">
        <w:rPr>
          <w:b/>
          <w:highlight w:val="white"/>
          <w:shd w:val="clear" w:color="auto" w:fill="FEFEFE"/>
        </w:rPr>
        <w:t xml:space="preserve"> </w:t>
      </w:r>
    </w:p>
    <w:p w:rsidR="00536A15" w:rsidRPr="00536A15" w:rsidRDefault="00536A15" w:rsidP="00536A15">
      <w:pPr>
        <w:jc w:val="right"/>
        <w:rPr>
          <w:b/>
          <w:shd w:val="clear" w:color="auto" w:fill="FEFEFE"/>
          <w:lang w:val="bg-BG"/>
        </w:rPr>
      </w:pPr>
      <w:proofErr w:type="gramStart"/>
      <w:r w:rsidRPr="00536A15">
        <w:rPr>
          <w:b/>
          <w:shd w:val="clear" w:color="auto" w:fill="FEFEFE"/>
        </w:rPr>
        <w:t>към</w:t>
      </w:r>
      <w:proofErr w:type="gramEnd"/>
      <w:r w:rsidRPr="00536A15">
        <w:rPr>
          <w:b/>
          <w:shd w:val="clear" w:color="auto" w:fill="FEFEFE"/>
        </w:rPr>
        <w:t xml:space="preserve"> чл. </w:t>
      </w:r>
      <w:r w:rsidR="00111A63">
        <w:rPr>
          <w:b/>
          <w:shd w:val="clear" w:color="auto" w:fill="FEFEFE"/>
          <w:lang w:val="bg-BG"/>
        </w:rPr>
        <w:t>5</w:t>
      </w:r>
    </w:p>
    <w:p w:rsidR="00536A15" w:rsidRPr="00536A15" w:rsidRDefault="00536A15" w:rsidP="00536A15">
      <w:pPr>
        <w:spacing w:before="1" w:after="1"/>
        <w:ind w:left="1" w:right="1"/>
        <w:rPr>
          <w:highlight w:val="white"/>
          <w:shd w:val="clear" w:color="auto" w:fill="FEFEFE"/>
        </w:rPr>
      </w:pPr>
    </w:p>
    <w:tbl>
      <w:tblPr>
        <w:tblW w:w="10080" w:type="dxa"/>
        <w:tblInd w:w="60" w:type="dxa"/>
        <w:tblLayout w:type="fixed"/>
        <w:tblCellMar>
          <w:left w:w="60" w:type="dxa"/>
          <w:right w:w="60" w:type="dxa"/>
        </w:tblCellMar>
        <w:tblLook w:val="0000" w:firstRow="0" w:lastRow="0" w:firstColumn="0" w:lastColumn="0" w:noHBand="0" w:noVBand="0"/>
      </w:tblPr>
      <w:tblGrid>
        <w:gridCol w:w="567"/>
        <w:gridCol w:w="5647"/>
        <w:gridCol w:w="1919"/>
        <w:gridCol w:w="1947"/>
      </w:tblGrid>
      <w:tr w:rsidR="00536A15" w:rsidRPr="00536A15" w:rsidTr="00536A15">
        <w:tc>
          <w:tcPr>
            <w:tcW w:w="10080" w:type="dxa"/>
            <w:gridSpan w:val="4"/>
            <w:tcBorders>
              <w:top w:val="nil"/>
              <w:left w:val="nil"/>
              <w:bottom w:val="nil"/>
              <w:right w:val="nil"/>
            </w:tcBorders>
            <w:shd w:val="clear" w:color="auto" w:fill="FEFEFE"/>
            <w:vAlign w:val="center"/>
          </w:tcPr>
          <w:p w:rsidR="00536A15" w:rsidRPr="00536A15" w:rsidRDefault="00536A15" w:rsidP="00536A15">
            <w:pPr>
              <w:jc w:val="center"/>
              <w:rPr>
                <w:b/>
                <w:highlight w:val="white"/>
                <w:shd w:val="clear" w:color="auto" w:fill="FEFEFE"/>
              </w:rPr>
            </w:pPr>
            <w:r w:rsidRPr="00536A15">
              <w:rPr>
                <w:b/>
                <w:highlight w:val="white"/>
                <w:shd w:val="clear" w:color="auto" w:fill="FEFEFE"/>
              </w:rPr>
              <w:t>Класификация на ВВ</w:t>
            </w:r>
            <w:r w:rsidRPr="00536A15">
              <w:rPr>
                <w:b/>
                <w:highlight w:val="white"/>
                <w:shd w:val="clear" w:color="auto" w:fill="FEFEFE"/>
                <w:lang w:val="bg-BG"/>
              </w:rPr>
              <w:t>,</w:t>
            </w:r>
            <w:r w:rsidRPr="00536A15">
              <w:rPr>
                <w:b/>
                <w:highlight w:val="white"/>
                <w:shd w:val="clear" w:color="auto" w:fill="FEFEFE"/>
              </w:rPr>
              <w:t xml:space="preserve"> боеприпаси</w:t>
            </w:r>
            <w:r w:rsidRPr="00536A15">
              <w:rPr>
                <w:b/>
                <w:highlight w:val="white"/>
                <w:shd w:val="clear" w:color="auto" w:fill="FEFEFE"/>
                <w:lang w:val="bg-BG"/>
              </w:rPr>
              <w:t xml:space="preserve"> и пиротехнически изделия</w:t>
            </w:r>
            <w:r w:rsidRPr="00536A15">
              <w:rPr>
                <w:b/>
                <w:highlight w:val="white"/>
                <w:shd w:val="clear" w:color="auto" w:fill="FEFEFE"/>
              </w:rPr>
              <w:t xml:space="preserve"> и допустими количества за съхраняването им в едно помещение</w:t>
            </w:r>
          </w:p>
        </w:tc>
      </w:tr>
      <w:tr w:rsidR="00536A15" w:rsidRPr="00536A15" w:rsidTr="00536A15">
        <w:tc>
          <w:tcPr>
            <w:tcW w:w="10080" w:type="dxa"/>
            <w:gridSpan w:val="4"/>
            <w:tcBorders>
              <w:top w:val="nil"/>
              <w:left w:val="nil"/>
              <w:bottom w:val="nil"/>
              <w:right w:val="nil"/>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 </w:t>
            </w:r>
          </w:p>
        </w:tc>
      </w:tr>
      <w:tr w:rsidR="00536A15" w:rsidRPr="00536A15" w:rsidTr="00536A15">
        <w:trPr>
          <w:trHeight w:val="1114"/>
        </w:trPr>
        <w:tc>
          <w:tcPr>
            <w:tcW w:w="567"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w:t>
            </w:r>
          </w:p>
          <w:p w:rsidR="00536A15" w:rsidRPr="00536A15" w:rsidRDefault="00536A15" w:rsidP="00536A15">
            <w:pPr>
              <w:jc w:val="center"/>
              <w:rPr>
                <w:highlight w:val="white"/>
                <w:shd w:val="clear" w:color="auto" w:fill="FEFEFE"/>
              </w:rPr>
            </w:pPr>
            <w:r w:rsidRPr="00536A15">
              <w:rPr>
                <w:highlight w:val="white"/>
                <w:shd w:val="clear" w:color="auto" w:fill="FEFEFE"/>
              </w:rPr>
              <w:t>по</w:t>
            </w:r>
          </w:p>
          <w:p w:rsidR="00536A15" w:rsidRPr="00536A15" w:rsidRDefault="00536A15" w:rsidP="00536A15">
            <w:pPr>
              <w:jc w:val="center"/>
              <w:rPr>
                <w:highlight w:val="white"/>
                <w:shd w:val="clear" w:color="auto" w:fill="FEFEFE"/>
              </w:rPr>
            </w:pPr>
            <w:r w:rsidRPr="00536A15">
              <w:rPr>
                <w:highlight w:val="white"/>
                <w:shd w:val="clear" w:color="auto" w:fill="FEFEFE"/>
              </w:rPr>
              <w:t>ред</w:t>
            </w:r>
          </w:p>
        </w:tc>
        <w:tc>
          <w:tcPr>
            <w:tcW w:w="5647" w:type="dxa"/>
            <w:tcBorders>
              <w:top w:val="single" w:sz="4" w:space="0" w:color="auto"/>
              <w:left w:val="nil"/>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Описание на ВВ или на изделието</w:t>
            </w:r>
          </w:p>
        </w:tc>
        <w:tc>
          <w:tcPr>
            <w:tcW w:w="1919" w:type="dxa"/>
            <w:tcBorders>
              <w:top w:val="single" w:sz="4" w:space="0" w:color="auto"/>
              <w:left w:val="nil"/>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Група за</w:t>
            </w:r>
            <w:r w:rsidRPr="00536A15">
              <w:rPr>
                <w:highlight w:val="white"/>
                <w:shd w:val="clear" w:color="auto" w:fill="FEFEFE"/>
                <w:lang w:val="bg-BG"/>
              </w:rPr>
              <w:t xml:space="preserve"> </w:t>
            </w:r>
            <w:r w:rsidRPr="00536A15">
              <w:rPr>
                <w:highlight w:val="white"/>
                <w:shd w:val="clear" w:color="auto" w:fill="FEFEFE"/>
              </w:rPr>
              <w:t>съвместимост</w:t>
            </w:r>
          </w:p>
        </w:tc>
        <w:tc>
          <w:tcPr>
            <w:tcW w:w="1947" w:type="dxa"/>
            <w:tcBorders>
              <w:top w:val="single" w:sz="4" w:space="0" w:color="auto"/>
              <w:left w:val="nil"/>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Допустимо</w:t>
            </w:r>
            <w:r w:rsidRPr="00536A15">
              <w:rPr>
                <w:highlight w:val="white"/>
                <w:shd w:val="clear" w:color="auto" w:fill="FEFEFE"/>
                <w:lang w:val="bg-BG"/>
              </w:rPr>
              <w:t xml:space="preserve"> </w:t>
            </w:r>
            <w:r w:rsidRPr="00536A15">
              <w:rPr>
                <w:highlight w:val="white"/>
                <w:shd w:val="clear" w:color="auto" w:fill="FEFEFE"/>
              </w:rPr>
              <w:t>количество</w:t>
            </w:r>
            <w:r w:rsidRPr="00536A15">
              <w:rPr>
                <w:highlight w:val="white"/>
                <w:shd w:val="clear" w:color="auto" w:fill="FEFEFE"/>
                <w:lang w:val="bg-BG"/>
              </w:rPr>
              <w:t xml:space="preserve"> </w:t>
            </w:r>
            <w:r w:rsidRPr="00536A15">
              <w:rPr>
                <w:highlight w:val="white"/>
                <w:shd w:val="clear" w:color="auto" w:fill="FEFEFE"/>
              </w:rPr>
              <w:t>в едно</w:t>
            </w:r>
            <w:r w:rsidRPr="00536A15">
              <w:rPr>
                <w:highlight w:val="white"/>
                <w:shd w:val="clear" w:color="auto" w:fill="FEFEFE"/>
                <w:lang w:val="bg-BG"/>
              </w:rPr>
              <w:t xml:space="preserve"> </w:t>
            </w:r>
            <w:r w:rsidRPr="00536A15">
              <w:rPr>
                <w:highlight w:val="white"/>
                <w:shd w:val="clear" w:color="auto" w:fill="FEFEFE"/>
              </w:rPr>
              <w:t>помещение</w:t>
            </w:r>
          </w:p>
        </w:tc>
      </w:tr>
      <w:tr w:rsidR="00536A15" w:rsidRPr="00536A15" w:rsidTr="00536A15">
        <w:trPr>
          <w:trHeight w:val="1952"/>
        </w:trPr>
        <w:tc>
          <w:tcPr>
            <w:tcW w:w="567" w:type="dxa"/>
            <w:tcBorders>
              <w:top w:val="single" w:sz="4" w:space="0" w:color="auto"/>
              <w:left w:val="single" w:sz="4" w:space="0" w:color="auto"/>
              <w:right w:val="single" w:sz="4" w:space="0" w:color="auto"/>
            </w:tcBorders>
            <w:shd w:val="clear" w:color="auto" w:fill="auto"/>
            <w:vAlign w:val="center"/>
          </w:tcPr>
          <w:p w:rsidR="00536A15" w:rsidRPr="00536A15" w:rsidRDefault="00536A15" w:rsidP="00536A15">
            <w:pPr>
              <w:jc w:val="center"/>
              <w:rPr>
                <w:shd w:val="clear" w:color="auto" w:fill="FEFEFE"/>
              </w:rPr>
            </w:pPr>
            <w:r w:rsidRPr="00536A15">
              <w:rPr>
                <w:shd w:val="clear" w:color="auto" w:fill="FEFEFE"/>
              </w:rPr>
              <w:t>1.</w:t>
            </w:r>
          </w:p>
        </w:tc>
        <w:tc>
          <w:tcPr>
            <w:tcW w:w="5647" w:type="dxa"/>
            <w:tcBorders>
              <w:top w:val="single" w:sz="4" w:space="0" w:color="auto"/>
              <w:left w:val="single" w:sz="4" w:space="0" w:color="auto"/>
              <w:right w:val="single" w:sz="4" w:space="0" w:color="auto"/>
            </w:tcBorders>
            <w:shd w:val="clear" w:color="auto" w:fill="auto"/>
            <w:vAlign w:val="center"/>
          </w:tcPr>
          <w:p w:rsidR="00536A15" w:rsidRPr="00536A15" w:rsidRDefault="00536A15" w:rsidP="00536A15">
            <w:pPr>
              <w:rPr>
                <w:shd w:val="clear" w:color="auto" w:fill="FEFEFE"/>
                <w:lang w:val="bg-BG"/>
              </w:rPr>
            </w:pPr>
            <w:r w:rsidRPr="00536A15">
              <w:rPr>
                <w:shd w:val="clear" w:color="auto" w:fill="FEFEFE"/>
              </w:rPr>
              <w:t>Първично ВВ</w:t>
            </w:r>
            <w:r w:rsidRPr="00536A15">
              <w:rPr>
                <w:shd w:val="clear" w:color="auto" w:fill="FEFEFE"/>
                <w:lang w:val="bg-BG"/>
              </w:rPr>
              <w:t xml:space="preserve"> </w:t>
            </w:r>
          </w:p>
          <w:p w:rsidR="00536A15" w:rsidRPr="00536A15" w:rsidRDefault="00536A15" w:rsidP="00536A15">
            <w:pPr>
              <w:jc w:val="both"/>
              <w:rPr>
                <w:shd w:val="clear" w:color="auto" w:fill="FEFEFE"/>
                <w:lang w:val="bg-BG"/>
              </w:rPr>
            </w:pPr>
          </w:p>
        </w:tc>
        <w:tc>
          <w:tcPr>
            <w:tcW w:w="1919" w:type="dxa"/>
            <w:tcBorders>
              <w:top w:val="single" w:sz="4" w:space="0" w:color="auto"/>
              <w:left w:val="single" w:sz="4" w:space="0" w:color="auto"/>
              <w:right w:val="single" w:sz="4" w:space="0" w:color="auto"/>
            </w:tcBorders>
            <w:shd w:val="clear" w:color="auto" w:fill="auto"/>
            <w:vAlign w:val="center"/>
          </w:tcPr>
          <w:p w:rsidR="00536A15" w:rsidRPr="00536A15" w:rsidRDefault="00536A15" w:rsidP="00536A15">
            <w:pPr>
              <w:jc w:val="center"/>
              <w:rPr>
                <w:shd w:val="clear" w:color="auto" w:fill="FEFEFE"/>
              </w:rPr>
            </w:pPr>
            <w:r w:rsidRPr="00536A15">
              <w:rPr>
                <w:shd w:val="clear" w:color="auto" w:fill="FEFEFE"/>
              </w:rPr>
              <w:t>А</w:t>
            </w:r>
          </w:p>
        </w:tc>
        <w:tc>
          <w:tcPr>
            <w:tcW w:w="1947" w:type="dxa"/>
            <w:tcBorders>
              <w:top w:val="single" w:sz="4" w:space="0" w:color="auto"/>
              <w:left w:val="single" w:sz="4" w:space="0" w:color="auto"/>
              <w:right w:val="single" w:sz="4" w:space="0" w:color="auto"/>
            </w:tcBorders>
            <w:shd w:val="clear" w:color="auto" w:fill="auto"/>
            <w:vAlign w:val="center"/>
          </w:tcPr>
          <w:p w:rsidR="00536A15" w:rsidRPr="00536A15" w:rsidRDefault="00536A15" w:rsidP="00536A15">
            <w:pPr>
              <w:jc w:val="center"/>
              <w:rPr>
                <w:strike/>
                <w:shd w:val="clear" w:color="auto" w:fill="FEFEFE"/>
              </w:rPr>
            </w:pPr>
            <w:r w:rsidRPr="00536A15">
              <w:rPr>
                <w:shd w:val="clear" w:color="auto" w:fill="FEFEFE"/>
                <w:lang w:val="bg-BG"/>
              </w:rPr>
              <w:t>15</w:t>
            </w:r>
            <w:r w:rsidRPr="00536A15">
              <w:rPr>
                <w:shd w:val="clear" w:color="auto" w:fill="FEFEFE"/>
              </w:rPr>
              <w:t xml:space="preserve">0 kg </w:t>
            </w:r>
          </w:p>
        </w:tc>
      </w:tr>
      <w:tr w:rsidR="00536A15" w:rsidRPr="00536A15" w:rsidTr="00536A15">
        <w:trPr>
          <w:trHeight w:val="1666"/>
        </w:trPr>
        <w:tc>
          <w:tcPr>
            <w:tcW w:w="567" w:type="dxa"/>
            <w:tcBorders>
              <w:top w:val="single" w:sz="4" w:space="0" w:color="auto"/>
              <w:left w:val="single" w:sz="4" w:space="0" w:color="auto"/>
              <w:right w:val="single" w:sz="4" w:space="0" w:color="auto"/>
            </w:tcBorders>
            <w:shd w:val="clear" w:color="auto" w:fill="auto"/>
            <w:vAlign w:val="center"/>
          </w:tcPr>
          <w:p w:rsidR="00536A15" w:rsidRPr="00536A15" w:rsidRDefault="00536A15" w:rsidP="00536A15">
            <w:pPr>
              <w:jc w:val="center"/>
              <w:rPr>
                <w:shd w:val="clear" w:color="auto" w:fill="FEFEFE"/>
              </w:rPr>
            </w:pPr>
            <w:r w:rsidRPr="00536A15">
              <w:rPr>
                <w:shd w:val="clear" w:color="auto" w:fill="FEFEFE"/>
              </w:rPr>
              <w:t>2.</w:t>
            </w:r>
          </w:p>
        </w:tc>
        <w:tc>
          <w:tcPr>
            <w:tcW w:w="5647" w:type="dxa"/>
            <w:tcBorders>
              <w:top w:val="single" w:sz="4" w:space="0" w:color="auto"/>
              <w:left w:val="single" w:sz="4" w:space="0" w:color="auto"/>
              <w:right w:val="single" w:sz="4" w:space="0" w:color="auto"/>
            </w:tcBorders>
            <w:shd w:val="clear" w:color="auto" w:fill="auto"/>
            <w:vAlign w:val="center"/>
          </w:tcPr>
          <w:p w:rsidR="00536A15" w:rsidRPr="00536A15" w:rsidRDefault="00536A15" w:rsidP="00536A15">
            <w:pPr>
              <w:jc w:val="both"/>
              <w:rPr>
                <w:shd w:val="clear" w:color="auto" w:fill="FEFEFE"/>
              </w:rPr>
            </w:pPr>
            <w:r w:rsidRPr="00536A15">
              <w:rPr>
                <w:shd w:val="clear" w:color="auto" w:fill="FEFEFE"/>
              </w:rPr>
              <w:t>Изделие, съдържащо първично ВВ и нямащо две или повече надеждни</w:t>
            </w:r>
            <w:r w:rsidRPr="00536A15">
              <w:rPr>
                <w:shd w:val="clear" w:color="auto" w:fill="FEFEFE"/>
                <w:lang w:val="bg-BG"/>
              </w:rPr>
              <w:t xml:space="preserve"> </w:t>
            </w:r>
            <w:r w:rsidRPr="00536A15">
              <w:rPr>
                <w:shd w:val="clear" w:color="auto" w:fill="FEFEFE"/>
              </w:rPr>
              <w:t>предпазни устройства. Включени са и някои изделия, въпреки че не</w:t>
            </w:r>
            <w:r w:rsidRPr="00536A15">
              <w:rPr>
                <w:shd w:val="clear" w:color="auto" w:fill="FEFEFE"/>
                <w:lang w:val="bg-BG"/>
              </w:rPr>
              <w:t xml:space="preserve"> </w:t>
            </w:r>
            <w:r w:rsidRPr="00536A15">
              <w:rPr>
                <w:shd w:val="clear" w:color="auto" w:fill="FEFEFE"/>
              </w:rPr>
              <w:t>съдържат първично ВВ, като детонатори за взривяване, сглобени детайли</w:t>
            </w:r>
            <w:r w:rsidRPr="00536A15">
              <w:rPr>
                <w:shd w:val="clear" w:color="auto" w:fill="FEFEFE"/>
                <w:lang w:val="bg-BG"/>
              </w:rPr>
              <w:t xml:space="preserve"> </w:t>
            </w:r>
            <w:r w:rsidRPr="00536A15">
              <w:rPr>
                <w:shd w:val="clear" w:color="auto" w:fill="FEFEFE"/>
              </w:rPr>
              <w:t xml:space="preserve">за детонатори, капсул </w:t>
            </w:r>
            <w:r w:rsidR="0051492E">
              <w:rPr>
                <w:shd w:val="clear" w:color="auto" w:fill="FEFEFE"/>
              </w:rPr>
              <w:t>–</w:t>
            </w:r>
            <w:r w:rsidRPr="00536A15">
              <w:rPr>
                <w:shd w:val="clear" w:color="auto" w:fill="FEFEFE"/>
              </w:rPr>
              <w:t xml:space="preserve"> възпламенители</w:t>
            </w:r>
          </w:p>
        </w:tc>
        <w:tc>
          <w:tcPr>
            <w:tcW w:w="1919" w:type="dxa"/>
            <w:tcBorders>
              <w:top w:val="single" w:sz="4" w:space="0" w:color="auto"/>
              <w:left w:val="single" w:sz="4" w:space="0" w:color="auto"/>
              <w:right w:val="single" w:sz="4" w:space="0" w:color="auto"/>
            </w:tcBorders>
            <w:shd w:val="clear" w:color="auto" w:fill="auto"/>
            <w:vAlign w:val="center"/>
          </w:tcPr>
          <w:p w:rsidR="00536A15" w:rsidRPr="00536A15" w:rsidRDefault="00536A15" w:rsidP="00536A15">
            <w:pPr>
              <w:jc w:val="center"/>
              <w:rPr>
                <w:shd w:val="clear" w:color="auto" w:fill="FEFEFE"/>
              </w:rPr>
            </w:pPr>
            <w:r w:rsidRPr="00536A15">
              <w:rPr>
                <w:highlight w:val="white"/>
                <w:shd w:val="clear" w:color="auto" w:fill="FEFEFE"/>
              </w:rPr>
              <w:t>В</w:t>
            </w:r>
          </w:p>
        </w:tc>
        <w:tc>
          <w:tcPr>
            <w:tcW w:w="1947" w:type="dxa"/>
            <w:tcBorders>
              <w:top w:val="single" w:sz="4" w:space="0" w:color="auto"/>
              <w:left w:val="single" w:sz="4" w:space="0" w:color="auto"/>
              <w:right w:val="single" w:sz="4" w:space="0" w:color="auto"/>
            </w:tcBorders>
            <w:shd w:val="clear" w:color="auto" w:fill="auto"/>
            <w:vAlign w:val="center"/>
          </w:tcPr>
          <w:p w:rsidR="00536A15" w:rsidRPr="00536A15" w:rsidRDefault="00536A15" w:rsidP="00536A15">
            <w:pPr>
              <w:jc w:val="center"/>
              <w:rPr>
                <w:shd w:val="clear" w:color="auto" w:fill="FEFEFE"/>
              </w:rPr>
            </w:pPr>
            <w:r w:rsidRPr="00536A15">
              <w:rPr>
                <w:highlight w:val="white"/>
                <w:shd w:val="clear" w:color="auto" w:fill="FEFEFE"/>
              </w:rPr>
              <w:t>2</w:t>
            </w:r>
            <w:r w:rsidRPr="00536A15">
              <w:rPr>
                <w:highlight w:val="white"/>
                <w:shd w:val="clear" w:color="auto" w:fill="FEFEFE"/>
                <w:lang w:val="bg-BG"/>
              </w:rPr>
              <w:t xml:space="preserve"> </w:t>
            </w:r>
            <w:r w:rsidRPr="00536A15">
              <w:rPr>
                <w:highlight w:val="white"/>
                <w:shd w:val="clear" w:color="auto" w:fill="FEFEFE"/>
              </w:rPr>
              <w:t>000</w:t>
            </w:r>
            <w:r w:rsidRPr="00536A15">
              <w:rPr>
                <w:highlight w:val="white"/>
                <w:shd w:val="clear" w:color="auto" w:fill="FEFEFE"/>
                <w:lang w:val="bg-BG"/>
              </w:rPr>
              <w:t xml:space="preserve"> 000 </w:t>
            </w:r>
            <w:r w:rsidRPr="00536A15">
              <w:rPr>
                <w:highlight w:val="white"/>
                <w:shd w:val="clear" w:color="auto" w:fill="FEFEFE"/>
              </w:rPr>
              <w:t>бр.</w:t>
            </w:r>
          </w:p>
        </w:tc>
      </w:tr>
      <w:tr w:rsidR="00536A15" w:rsidRPr="00536A15" w:rsidTr="00536A15">
        <w:trPr>
          <w:trHeight w:val="562"/>
        </w:trPr>
        <w:tc>
          <w:tcPr>
            <w:tcW w:w="567"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3.</w:t>
            </w:r>
          </w:p>
        </w:tc>
        <w:tc>
          <w:tcPr>
            <w:tcW w:w="5647"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rPr>
                <w:highlight w:val="white"/>
                <w:shd w:val="clear" w:color="auto" w:fill="FEFEFE"/>
              </w:rPr>
            </w:pPr>
            <w:r w:rsidRPr="00536A15">
              <w:rPr>
                <w:highlight w:val="white"/>
                <w:shd w:val="clear" w:color="auto" w:fill="FEFEFE"/>
              </w:rPr>
              <w:t>Метателно ВВ или друго взривно дефлагриращо вещество или изделие,</w:t>
            </w:r>
            <w:r w:rsidRPr="00536A15">
              <w:rPr>
                <w:highlight w:val="white"/>
                <w:shd w:val="clear" w:color="auto" w:fill="FEFEFE"/>
                <w:lang w:val="bg-BG"/>
              </w:rPr>
              <w:t xml:space="preserve"> </w:t>
            </w:r>
            <w:r w:rsidRPr="00536A15">
              <w:rPr>
                <w:highlight w:val="white"/>
                <w:shd w:val="clear" w:color="auto" w:fill="FEFEFE"/>
              </w:rPr>
              <w:t>съдържащо такова вещество</w:t>
            </w:r>
          </w:p>
        </w:tc>
        <w:tc>
          <w:tcPr>
            <w:tcW w:w="1919"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С</w:t>
            </w:r>
          </w:p>
        </w:tc>
        <w:tc>
          <w:tcPr>
            <w:tcW w:w="1947"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100 t</w:t>
            </w:r>
          </w:p>
        </w:tc>
      </w:tr>
      <w:tr w:rsidR="00536A15" w:rsidRPr="00536A15" w:rsidTr="00536A15">
        <w:trPr>
          <w:trHeight w:val="1114"/>
        </w:trPr>
        <w:tc>
          <w:tcPr>
            <w:tcW w:w="567" w:type="dxa"/>
            <w:vMerge w:val="restart"/>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4.</w:t>
            </w:r>
          </w:p>
        </w:tc>
        <w:tc>
          <w:tcPr>
            <w:tcW w:w="5647"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rPr>
                <w:shd w:val="clear" w:color="auto" w:fill="FEFEFE"/>
              </w:rPr>
            </w:pPr>
            <w:r w:rsidRPr="00536A15">
              <w:rPr>
                <w:shd w:val="clear" w:color="auto" w:fill="FEFEFE"/>
              </w:rPr>
              <w:t>Вторично детониращо ВВ</w:t>
            </w:r>
            <w:r w:rsidRPr="00536A15">
              <w:rPr>
                <w:shd w:val="clear" w:color="auto" w:fill="FEFEFE"/>
                <w:lang w:val="bg-BG"/>
              </w:rPr>
              <w:t xml:space="preserve"> (чисти химически съединения или механични смеси)</w:t>
            </w:r>
            <w:r w:rsidRPr="00536A15">
              <w:rPr>
                <w:shd w:val="clear" w:color="auto" w:fill="FEFEFE"/>
              </w:rPr>
              <w:t xml:space="preserve"> или черен барут</w:t>
            </w:r>
          </w:p>
        </w:tc>
        <w:tc>
          <w:tcPr>
            <w:tcW w:w="1919" w:type="dxa"/>
            <w:vMerge w:val="restart"/>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D</w:t>
            </w:r>
          </w:p>
        </w:tc>
        <w:tc>
          <w:tcPr>
            <w:tcW w:w="1947"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vertAlign w:val="superscript"/>
                <w:lang w:val="bg-BG"/>
              </w:rPr>
            </w:pPr>
            <w:r w:rsidRPr="00536A15">
              <w:rPr>
                <w:shd w:val="clear" w:color="auto" w:fill="FEFEFE"/>
              </w:rPr>
              <w:t>50 t</w:t>
            </w:r>
            <w:r w:rsidRPr="00536A15">
              <w:rPr>
                <w:shd w:val="clear" w:color="auto" w:fill="FEFEFE"/>
                <w:lang w:val="bg-BG"/>
              </w:rPr>
              <w:t xml:space="preserve"> </w:t>
            </w:r>
            <w:r w:rsidRPr="00536A15">
              <w:rPr>
                <w:shd w:val="clear" w:color="auto" w:fill="FEFEFE"/>
                <w:vertAlign w:val="superscript"/>
                <w:lang w:val="bg-BG"/>
              </w:rPr>
              <w:t>а</w:t>
            </w:r>
          </w:p>
        </w:tc>
      </w:tr>
      <w:tr w:rsidR="00536A15" w:rsidRPr="00536A15" w:rsidTr="00536A15">
        <w:trPr>
          <w:trHeight w:val="1114"/>
        </w:trPr>
        <w:tc>
          <w:tcPr>
            <w:tcW w:w="567" w:type="dxa"/>
            <w:vMerge/>
            <w:tcBorders>
              <w:left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p>
        </w:tc>
        <w:tc>
          <w:tcPr>
            <w:tcW w:w="5647"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both"/>
              <w:rPr>
                <w:shd w:val="clear" w:color="auto" w:fill="FEFEFE"/>
              </w:rPr>
            </w:pPr>
            <w:r w:rsidRPr="00536A15">
              <w:rPr>
                <w:shd w:val="clear" w:color="auto" w:fill="FEFEFE"/>
                <w:lang w:val="bg-BG"/>
              </w:rPr>
              <w:t>И</w:t>
            </w:r>
            <w:r w:rsidRPr="00536A15">
              <w:rPr>
                <w:shd w:val="clear" w:color="auto" w:fill="FEFEFE"/>
              </w:rPr>
              <w:t>зделие, съдържащо</w:t>
            </w:r>
            <w:r w:rsidRPr="00536A15">
              <w:rPr>
                <w:shd w:val="clear" w:color="auto" w:fill="FEFEFE"/>
                <w:lang w:val="bg-BG"/>
              </w:rPr>
              <w:t xml:space="preserve"> </w:t>
            </w:r>
            <w:r w:rsidRPr="00536A15">
              <w:rPr>
                <w:shd w:val="clear" w:color="auto" w:fill="FEFEFE"/>
              </w:rPr>
              <w:t>вторично детониращо ВВ, при всички случаи без взривател или</w:t>
            </w:r>
            <w:r w:rsidRPr="00536A15">
              <w:rPr>
                <w:shd w:val="clear" w:color="auto" w:fill="FEFEFE"/>
                <w:lang w:val="bg-BG"/>
              </w:rPr>
              <w:t xml:space="preserve"> </w:t>
            </w:r>
            <w:r w:rsidRPr="00536A15">
              <w:rPr>
                <w:shd w:val="clear" w:color="auto" w:fill="FEFEFE"/>
              </w:rPr>
              <w:t>метателен заряд, или изделие, съдържащо първично ВВ и снабдено</w:t>
            </w:r>
            <w:r w:rsidRPr="00536A15">
              <w:rPr>
                <w:shd w:val="clear" w:color="auto" w:fill="FEFEFE"/>
                <w:lang w:val="bg-BG"/>
              </w:rPr>
              <w:t xml:space="preserve"> </w:t>
            </w:r>
            <w:r w:rsidRPr="00536A15">
              <w:rPr>
                <w:shd w:val="clear" w:color="auto" w:fill="FEFEFE"/>
              </w:rPr>
              <w:t>с две или повече надеждни предпазни устройства</w:t>
            </w:r>
          </w:p>
        </w:tc>
        <w:tc>
          <w:tcPr>
            <w:tcW w:w="1919" w:type="dxa"/>
            <w:vMerge/>
            <w:tcBorders>
              <w:left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p>
        </w:tc>
        <w:tc>
          <w:tcPr>
            <w:tcW w:w="1947"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vertAlign w:val="superscript"/>
              </w:rPr>
            </w:pPr>
            <w:r w:rsidRPr="00536A15">
              <w:rPr>
                <w:shd w:val="clear" w:color="auto" w:fill="FEFEFE"/>
              </w:rPr>
              <w:t>150 t</w:t>
            </w:r>
            <w:r w:rsidRPr="00536A15">
              <w:rPr>
                <w:shd w:val="clear" w:color="auto" w:fill="FEFEFE"/>
                <w:lang w:val="bg-BG"/>
              </w:rPr>
              <w:t xml:space="preserve"> </w:t>
            </w:r>
            <w:r w:rsidRPr="00536A15">
              <w:rPr>
                <w:shd w:val="clear" w:color="auto" w:fill="FEFEFE"/>
                <w:vertAlign w:val="superscript"/>
                <w:lang w:val="bg-BG"/>
              </w:rPr>
              <w:t>б</w:t>
            </w:r>
          </w:p>
        </w:tc>
      </w:tr>
      <w:tr w:rsidR="00536A15" w:rsidRPr="00536A15" w:rsidTr="00536A15">
        <w:trPr>
          <w:trHeight w:val="1114"/>
        </w:trPr>
        <w:tc>
          <w:tcPr>
            <w:tcW w:w="567"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5.</w:t>
            </w:r>
          </w:p>
        </w:tc>
        <w:tc>
          <w:tcPr>
            <w:tcW w:w="5647"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rPr>
                <w:shd w:val="clear" w:color="auto" w:fill="FEFEFE"/>
              </w:rPr>
            </w:pPr>
            <w:r w:rsidRPr="00536A15">
              <w:rPr>
                <w:shd w:val="clear" w:color="auto" w:fill="FEFEFE"/>
              </w:rPr>
              <w:t>Изделие, съдържащо вторично детониращо ВВ без взривател, с метален</w:t>
            </w:r>
            <w:r w:rsidRPr="00536A15">
              <w:rPr>
                <w:shd w:val="clear" w:color="auto" w:fill="FEFEFE"/>
                <w:lang w:val="bg-BG"/>
              </w:rPr>
              <w:t xml:space="preserve"> </w:t>
            </w:r>
            <w:r w:rsidRPr="00536A15">
              <w:rPr>
                <w:shd w:val="clear" w:color="auto" w:fill="FEFEFE"/>
              </w:rPr>
              <w:t xml:space="preserve">заряд (различен от заряда, </w:t>
            </w:r>
            <w:r w:rsidRPr="00536A15">
              <w:rPr>
                <w:shd w:val="clear" w:color="auto" w:fill="FEFEFE"/>
                <w:lang w:val="bg-BG"/>
              </w:rPr>
              <w:t>с</w:t>
            </w:r>
            <w:r w:rsidRPr="00536A15">
              <w:rPr>
                <w:shd w:val="clear" w:color="auto" w:fill="FEFEFE"/>
              </w:rPr>
              <w:t>ъдържащ запалима течност или гел</w:t>
            </w:r>
            <w:r w:rsidRPr="00536A15">
              <w:rPr>
                <w:shd w:val="clear" w:color="auto" w:fill="FEFEFE"/>
                <w:lang w:val="bg-BG"/>
              </w:rPr>
              <w:t xml:space="preserve"> </w:t>
            </w:r>
            <w:r w:rsidRPr="00536A15">
              <w:rPr>
                <w:shd w:val="clear" w:color="auto" w:fill="FEFEFE"/>
              </w:rPr>
              <w:t>или хиперголни течности)</w:t>
            </w:r>
          </w:p>
        </w:tc>
        <w:tc>
          <w:tcPr>
            <w:tcW w:w="1919"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Е</w:t>
            </w:r>
          </w:p>
        </w:tc>
        <w:tc>
          <w:tcPr>
            <w:tcW w:w="1947"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150 t</w:t>
            </w:r>
          </w:p>
        </w:tc>
      </w:tr>
      <w:tr w:rsidR="00536A15" w:rsidRPr="00536A15" w:rsidTr="00536A15">
        <w:trPr>
          <w:trHeight w:val="1114"/>
        </w:trPr>
        <w:tc>
          <w:tcPr>
            <w:tcW w:w="567"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6.</w:t>
            </w:r>
          </w:p>
        </w:tc>
        <w:tc>
          <w:tcPr>
            <w:tcW w:w="5647"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rPr>
                <w:shd w:val="clear" w:color="auto" w:fill="FEFEFE"/>
              </w:rPr>
            </w:pPr>
            <w:r w:rsidRPr="00536A15">
              <w:rPr>
                <w:shd w:val="clear" w:color="auto" w:fill="FEFEFE"/>
              </w:rPr>
              <w:t>Изделие, съдържащо вторично детониращо ВВ, със собствени</w:t>
            </w:r>
            <w:r w:rsidRPr="00536A15">
              <w:rPr>
                <w:shd w:val="clear" w:color="auto" w:fill="FEFEFE"/>
                <w:lang w:val="bg-BG"/>
              </w:rPr>
              <w:t xml:space="preserve"> </w:t>
            </w:r>
            <w:r w:rsidRPr="00536A15">
              <w:rPr>
                <w:shd w:val="clear" w:color="auto" w:fill="FEFEFE"/>
              </w:rPr>
              <w:t>възпламенители, с метален заряд (различен от заряда, съдържащ запалима</w:t>
            </w:r>
            <w:r w:rsidRPr="00536A15">
              <w:rPr>
                <w:shd w:val="clear" w:color="auto" w:fill="FEFEFE"/>
                <w:lang w:val="bg-BG"/>
              </w:rPr>
              <w:t xml:space="preserve"> </w:t>
            </w:r>
            <w:r w:rsidRPr="00536A15">
              <w:rPr>
                <w:shd w:val="clear" w:color="auto" w:fill="FEFEFE"/>
              </w:rPr>
              <w:t>течност или гел или хиперголни течности), или без метален заряд</w:t>
            </w:r>
          </w:p>
        </w:tc>
        <w:tc>
          <w:tcPr>
            <w:tcW w:w="1919"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F</w:t>
            </w:r>
          </w:p>
        </w:tc>
        <w:tc>
          <w:tcPr>
            <w:tcW w:w="1947"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150 t</w:t>
            </w:r>
          </w:p>
        </w:tc>
      </w:tr>
      <w:tr w:rsidR="00536A15" w:rsidRPr="00536A15" w:rsidTr="00536A15">
        <w:tc>
          <w:tcPr>
            <w:tcW w:w="567" w:type="dxa"/>
            <w:tcBorders>
              <w:top w:val="single" w:sz="4" w:space="0" w:color="auto"/>
              <w:left w:val="single" w:sz="4" w:space="0" w:color="auto"/>
              <w:bottom w:val="single" w:sz="4" w:space="0" w:color="auto"/>
            </w:tcBorders>
            <w:shd w:val="clear" w:color="auto" w:fill="FEFEFE"/>
            <w:vAlign w:val="center"/>
          </w:tcPr>
          <w:p w:rsidR="00536A15" w:rsidRPr="00536A15" w:rsidRDefault="00536A15" w:rsidP="00536A15">
            <w:pPr>
              <w:jc w:val="center"/>
              <w:rPr>
                <w:highlight w:val="white"/>
                <w:shd w:val="clear" w:color="auto" w:fill="FEFEFE"/>
                <w:lang w:val="bg-BG"/>
              </w:rPr>
            </w:pPr>
            <w:r w:rsidRPr="00536A15">
              <w:rPr>
                <w:highlight w:val="white"/>
                <w:shd w:val="clear" w:color="auto" w:fill="FEFEFE"/>
                <w:lang w:val="bg-BG"/>
              </w:rPr>
              <w:t>7.</w:t>
            </w:r>
          </w:p>
        </w:tc>
        <w:tc>
          <w:tcPr>
            <w:tcW w:w="5647" w:type="dxa"/>
            <w:tcBorders>
              <w:top w:val="single" w:sz="4" w:space="0" w:color="auto"/>
              <w:left w:val="nil"/>
              <w:bottom w:val="single" w:sz="4" w:space="0" w:color="auto"/>
              <w:right w:val="single" w:sz="4" w:space="0" w:color="auto"/>
            </w:tcBorders>
            <w:shd w:val="clear" w:color="auto" w:fill="FEFEFE"/>
            <w:vAlign w:val="center"/>
          </w:tcPr>
          <w:p w:rsidR="00536A15" w:rsidRPr="00536A15" w:rsidRDefault="00536A15" w:rsidP="00536A15">
            <w:pPr>
              <w:pBdr>
                <w:left w:val="single" w:sz="4" w:space="1" w:color="auto"/>
              </w:pBdr>
              <w:rPr>
                <w:highlight w:val="white"/>
                <w:shd w:val="clear" w:color="auto" w:fill="FEFEFE"/>
              </w:rPr>
            </w:pPr>
            <w:r w:rsidRPr="00536A15">
              <w:rPr>
                <w:highlight w:val="white"/>
                <w:shd w:val="clear" w:color="auto" w:fill="FEFEFE"/>
              </w:rPr>
              <w:t>Пиротехническо вещество или изделие, съдържащо пиротехническо вещество,</w:t>
            </w:r>
            <w:r w:rsidRPr="00536A15">
              <w:rPr>
                <w:highlight w:val="white"/>
                <w:shd w:val="clear" w:color="auto" w:fill="FEFEFE"/>
                <w:lang w:val="bg-BG"/>
              </w:rPr>
              <w:t xml:space="preserve"> </w:t>
            </w:r>
            <w:r w:rsidRPr="00536A15">
              <w:rPr>
                <w:highlight w:val="white"/>
                <w:shd w:val="clear" w:color="auto" w:fill="FEFEFE"/>
              </w:rPr>
              <w:t>или изделие, съдържащо едновременно ВВ и вещество със светлинен,</w:t>
            </w:r>
            <w:r w:rsidRPr="00536A15">
              <w:rPr>
                <w:highlight w:val="white"/>
                <w:shd w:val="clear" w:color="auto" w:fill="FEFEFE"/>
                <w:lang w:val="bg-BG"/>
              </w:rPr>
              <w:t xml:space="preserve"> </w:t>
            </w:r>
            <w:r w:rsidRPr="00536A15">
              <w:rPr>
                <w:highlight w:val="white"/>
                <w:shd w:val="clear" w:color="auto" w:fill="FEFEFE"/>
              </w:rPr>
              <w:t>запалителен, сълзотворен или димообразуващ ефект (различно от водоактивно</w:t>
            </w:r>
            <w:r w:rsidRPr="00536A15">
              <w:rPr>
                <w:highlight w:val="white"/>
                <w:shd w:val="clear" w:color="auto" w:fill="FEFEFE"/>
                <w:lang w:val="bg-BG"/>
              </w:rPr>
              <w:t xml:space="preserve"> </w:t>
            </w:r>
            <w:r w:rsidRPr="00536A15">
              <w:rPr>
                <w:highlight w:val="white"/>
                <w:shd w:val="clear" w:color="auto" w:fill="FEFEFE"/>
              </w:rPr>
              <w:t>изделие или изделие, съдържащо бял фосфор, фосфиди, пирофорно вещество,</w:t>
            </w:r>
            <w:r w:rsidRPr="00536A15">
              <w:rPr>
                <w:highlight w:val="white"/>
                <w:shd w:val="clear" w:color="auto" w:fill="FEFEFE"/>
                <w:lang w:val="bg-BG"/>
              </w:rPr>
              <w:t xml:space="preserve"> </w:t>
            </w:r>
            <w:r w:rsidRPr="00536A15">
              <w:rPr>
                <w:highlight w:val="white"/>
                <w:shd w:val="clear" w:color="auto" w:fill="FEFEFE"/>
              </w:rPr>
              <w:t>запалима течност или гел, или хиперголни течности)</w:t>
            </w:r>
          </w:p>
        </w:tc>
        <w:tc>
          <w:tcPr>
            <w:tcW w:w="1919"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G</w:t>
            </w:r>
          </w:p>
        </w:tc>
        <w:tc>
          <w:tcPr>
            <w:tcW w:w="1947"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vertAlign w:val="superscript"/>
                <w:lang w:val="bg-BG"/>
              </w:rPr>
            </w:pPr>
            <w:r w:rsidRPr="00536A15">
              <w:rPr>
                <w:highlight w:val="white"/>
                <w:shd w:val="clear" w:color="auto" w:fill="FEFEFE"/>
              </w:rPr>
              <w:t>50 t</w:t>
            </w:r>
            <w:r w:rsidRPr="00536A15">
              <w:rPr>
                <w:highlight w:val="white"/>
                <w:shd w:val="clear" w:color="auto" w:fill="FEFEFE"/>
                <w:lang w:val="bg-BG"/>
              </w:rPr>
              <w:t xml:space="preserve"> </w:t>
            </w:r>
            <w:r w:rsidRPr="00536A15">
              <w:rPr>
                <w:highlight w:val="white"/>
                <w:shd w:val="clear" w:color="auto" w:fill="FEFEFE"/>
                <w:vertAlign w:val="superscript"/>
                <w:lang w:val="bg-BG"/>
              </w:rPr>
              <w:t>в</w:t>
            </w:r>
          </w:p>
        </w:tc>
      </w:tr>
      <w:tr w:rsidR="00536A15" w:rsidRPr="00536A15" w:rsidTr="00536A15">
        <w:tc>
          <w:tcPr>
            <w:tcW w:w="567"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lang w:val="bg-BG"/>
              </w:rPr>
            </w:pPr>
            <w:r w:rsidRPr="00536A15">
              <w:rPr>
                <w:shd w:val="clear" w:color="auto" w:fill="FEFEFE"/>
                <w:lang w:val="bg-BG"/>
              </w:rPr>
              <w:t>8.</w:t>
            </w:r>
          </w:p>
        </w:tc>
        <w:tc>
          <w:tcPr>
            <w:tcW w:w="5647"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rPr>
                <w:shd w:val="clear" w:color="auto" w:fill="FEFEFE"/>
              </w:rPr>
            </w:pPr>
            <w:r w:rsidRPr="00536A15">
              <w:rPr>
                <w:shd w:val="clear" w:color="auto" w:fill="FEFEFE"/>
              </w:rPr>
              <w:t>Изделие, съдържащо едновременно ВВ и бял фосфор</w:t>
            </w:r>
          </w:p>
        </w:tc>
        <w:tc>
          <w:tcPr>
            <w:tcW w:w="1919"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Н</w:t>
            </w:r>
          </w:p>
        </w:tc>
        <w:tc>
          <w:tcPr>
            <w:tcW w:w="1947"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150 t</w:t>
            </w:r>
          </w:p>
        </w:tc>
      </w:tr>
      <w:tr w:rsidR="00536A15" w:rsidRPr="00536A15" w:rsidTr="00536A15">
        <w:tc>
          <w:tcPr>
            <w:tcW w:w="567"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lang w:val="bg-BG"/>
              </w:rPr>
            </w:pPr>
            <w:r w:rsidRPr="00536A15">
              <w:rPr>
                <w:shd w:val="clear" w:color="auto" w:fill="FEFEFE"/>
                <w:lang w:val="bg-BG"/>
              </w:rPr>
              <w:t>9.</w:t>
            </w:r>
          </w:p>
        </w:tc>
        <w:tc>
          <w:tcPr>
            <w:tcW w:w="5647"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rPr>
                <w:shd w:val="clear" w:color="auto" w:fill="FEFEFE"/>
              </w:rPr>
            </w:pPr>
            <w:r w:rsidRPr="00536A15">
              <w:rPr>
                <w:shd w:val="clear" w:color="auto" w:fill="FEFEFE"/>
              </w:rPr>
              <w:t>Изделие, съдържащо едновременно ВВ и запалима течност или гел</w:t>
            </w:r>
          </w:p>
        </w:tc>
        <w:tc>
          <w:tcPr>
            <w:tcW w:w="1919"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J</w:t>
            </w:r>
          </w:p>
        </w:tc>
        <w:tc>
          <w:tcPr>
            <w:tcW w:w="1947"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150 t</w:t>
            </w:r>
          </w:p>
        </w:tc>
      </w:tr>
      <w:tr w:rsidR="00536A15" w:rsidRPr="00536A15" w:rsidTr="00536A15">
        <w:tc>
          <w:tcPr>
            <w:tcW w:w="567"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lang w:val="bg-BG"/>
              </w:rPr>
            </w:pPr>
            <w:r w:rsidRPr="00536A15">
              <w:rPr>
                <w:shd w:val="clear" w:color="auto" w:fill="FEFEFE"/>
                <w:lang w:val="bg-BG"/>
              </w:rPr>
              <w:lastRenderedPageBreak/>
              <w:t>10.</w:t>
            </w:r>
          </w:p>
        </w:tc>
        <w:tc>
          <w:tcPr>
            <w:tcW w:w="5647"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rPr>
                <w:shd w:val="clear" w:color="auto" w:fill="FEFEFE"/>
              </w:rPr>
            </w:pPr>
            <w:r w:rsidRPr="00536A15">
              <w:rPr>
                <w:shd w:val="clear" w:color="auto" w:fill="FEFEFE"/>
              </w:rPr>
              <w:t>Изделие, съдържащо едновременно ВВ и токсичен химически агент</w:t>
            </w:r>
          </w:p>
        </w:tc>
        <w:tc>
          <w:tcPr>
            <w:tcW w:w="1919"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К</w:t>
            </w:r>
          </w:p>
        </w:tc>
        <w:tc>
          <w:tcPr>
            <w:tcW w:w="1947"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150 t</w:t>
            </w:r>
          </w:p>
        </w:tc>
      </w:tr>
      <w:tr w:rsidR="00536A15" w:rsidRPr="00536A15" w:rsidTr="00536A15">
        <w:tc>
          <w:tcPr>
            <w:tcW w:w="567" w:type="dxa"/>
            <w:tcBorders>
              <w:top w:val="single" w:sz="4" w:space="0" w:color="auto"/>
              <w:left w:val="single" w:sz="4" w:space="0" w:color="auto"/>
              <w:bottom w:val="single" w:sz="4" w:space="0" w:color="auto"/>
            </w:tcBorders>
            <w:shd w:val="clear" w:color="auto" w:fill="FEFEFE"/>
            <w:vAlign w:val="center"/>
          </w:tcPr>
          <w:p w:rsidR="00536A15" w:rsidRPr="00536A15" w:rsidRDefault="00536A15" w:rsidP="00536A15">
            <w:pPr>
              <w:jc w:val="center"/>
              <w:rPr>
                <w:shd w:val="clear" w:color="auto" w:fill="FEFEFE"/>
                <w:lang w:val="bg-BG"/>
              </w:rPr>
            </w:pPr>
            <w:r w:rsidRPr="00536A15">
              <w:rPr>
                <w:shd w:val="clear" w:color="auto" w:fill="FEFEFE"/>
                <w:lang w:val="bg-BG"/>
              </w:rPr>
              <w:t>11.</w:t>
            </w:r>
          </w:p>
        </w:tc>
        <w:tc>
          <w:tcPr>
            <w:tcW w:w="5647" w:type="dxa"/>
            <w:tcBorders>
              <w:top w:val="single" w:sz="4" w:space="0" w:color="auto"/>
              <w:left w:val="nil"/>
              <w:bottom w:val="single" w:sz="4" w:space="0" w:color="auto"/>
              <w:right w:val="single" w:sz="4" w:space="0" w:color="auto"/>
            </w:tcBorders>
            <w:shd w:val="clear" w:color="auto" w:fill="FEFEFE"/>
            <w:vAlign w:val="center"/>
          </w:tcPr>
          <w:p w:rsidR="00536A15" w:rsidRPr="00536A15" w:rsidRDefault="00536A15" w:rsidP="00536A15">
            <w:pPr>
              <w:pBdr>
                <w:left w:val="single" w:sz="4" w:space="1" w:color="auto"/>
              </w:pBdr>
              <w:rPr>
                <w:shd w:val="clear" w:color="auto" w:fill="FEFEFE"/>
              </w:rPr>
            </w:pPr>
            <w:r w:rsidRPr="00536A15">
              <w:rPr>
                <w:shd w:val="clear" w:color="auto" w:fill="FEFEFE"/>
              </w:rPr>
              <w:t>Взривно вещество или изделие, съдържащо ВВ и представляващо особен риск</w:t>
            </w:r>
            <w:r w:rsidRPr="00536A15">
              <w:rPr>
                <w:shd w:val="clear" w:color="auto" w:fill="FEFEFE"/>
                <w:lang w:val="bg-BG"/>
              </w:rPr>
              <w:t xml:space="preserve"> </w:t>
            </w:r>
            <w:r w:rsidRPr="00536A15">
              <w:rPr>
                <w:shd w:val="clear" w:color="auto" w:fill="FEFEFE"/>
              </w:rPr>
              <w:t>(например поради своята водоактивност или наличието на хиперголни</w:t>
            </w:r>
            <w:r w:rsidRPr="00536A15">
              <w:rPr>
                <w:shd w:val="clear" w:color="auto" w:fill="FEFEFE"/>
                <w:lang w:val="bg-BG"/>
              </w:rPr>
              <w:t xml:space="preserve"> </w:t>
            </w:r>
            <w:r w:rsidRPr="00536A15">
              <w:rPr>
                <w:shd w:val="clear" w:color="auto" w:fill="FEFEFE"/>
              </w:rPr>
              <w:t>течности, фосфиди или пирофорно вещество) и налагащо изолирането</w:t>
            </w:r>
            <w:r w:rsidRPr="00536A15">
              <w:rPr>
                <w:shd w:val="clear" w:color="auto" w:fill="FEFEFE"/>
                <w:lang w:val="bg-BG"/>
              </w:rPr>
              <w:t xml:space="preserve"> </w:t>
            </w:r>
            <w:r w:rsidRPr="00536A15">
              <w:rPr>
                <w:shd w:val="clear" w:color="auto" w:fill="FEFEFE"/>
              </w:rPr>
              <w:t>на всеки вид</w:t>
            </w:r>
          </w:p>
        </w:tc>
        <w:tc>
          <w:tcPr>
            <w:tcW w:w="1919"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L</w:t>
            </w:r>
          </w:p>
        </w:tc>
        <w:tc>
          <w:tcPr>
            <w:tcW w:w="1947"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150 t</w:t>
            </w:r>
          </w:p>
        </w:tc>
      </w:tr>
      <w:tr w:rsidR="00536A15" w:rsidRPr="00536A15" w:rsidTr="00536A15">
        <w:trPr>
          <w:trHeight w:val="828"/>
        </w:trPr>
        <w:tc>
          <w:tcPr>
            <w:tcW w:w="567" w:type="dxa"/>
            <w:tcBorders>
              <w:top w:val="single" w:sz="4" w:space="0" w:color="auto"/>
              <w:left w:val="single" w:sz="4" w:space="0" w:color="auto"/>
              <w:bottom w:val="single" w:sz="4" w:space="0" w:color="auto"/>
            </w:tcBorders>
            <w:shd w:val="clear" w:color="auto" w:fill="FEFEFE"/>
            <w:vAlign w:val="center"/>
          </w:tcPr>
          <w:p w:rsidR="00536A15" w:rsidRPr="00536A15" w:rsidRDefault="00536A15" w:rsidP="00536A15">
            <w:pPr>
              <w:jc w:val="center"/>
              <w:rPr>
                <w:highlight w:val="white"/>
                <w:shd w:val="clear" w:color="auto" w:fill="FEFEFE"/>
                <w:lang w:val="bg-BG"/>
              </w:rPr>
            </w:pPr>
            <w:r w:rsidRPr="00536A15">
              <w:rPr>
                <w:highlight w:val="white"/>
                <w:shd w:val="clear" w:color="auto" w:fill="FEFEFE"/>
                <w:lang w:val="bg-BG"/>
              </w:rPr>
              <w:t>12.</w:t>
            </w:r>
          </w:p>
        </w:tc>
        <w:tc>
          <w:tcPr>
            <w:tcW w:w="5647" w:type="dxa"/>
            <w:tcBorders>
              <w:top w:val="single" w:sz="4" w:space="0" w:color="auto"/>
              <w:bottom w:val="single" w:sz="4" w:space="0" w:color="auto"/>
              <w:right w:val="single" w:sz="4" w:space="0" w:color="auto"/>
            </w:tcBorders>
            <w:shd w:val="clear" w:color="auto" w:fill="FEFEFE"/>
            <w:vAlign w:val="center"/>
          </w:tcPr>
          <w:p w:rsidR="00536A15" w:rsidRPr="00536A15" w:rsidRDefault="00536A15" w:rsidP="00536A15">
            <w:pPr>
              <w:pBdr>
                <w:left w:val="single" w:sz="4" w:space="1" w:color="auto"/>
              </w:pBdr>
              <w:rPr>
                <w:highlight w:val="white"/>
                <w:shd w:val="clear" w:color="auto" w:fill="FEFEFE"/>
              </w:rPr>
            </w:pPr>
            <w:r w:rsidRPr="00536A15">
              <w:rPr>
                <w:highlight w:val="white"/>
                <w:shd w:val="clear" w:color="auto" w:fill="FEFEFE"/>
              </w:rPr>
              <w:t>Изделие, съдържащо само вещества с изключително ниска</w:t>
            </w:r>
            <w:r w:rsidRPr="00536A15">
              <w:rPr>
                <w:highlight w:val="white"/>
                <w:shd w:val="clear" w:color="auto" w:fill="FEFEFE"/>
                <w:lang w:val="bg-BG"/>
              </w:rPr>
              <w:t xml:space="preserve"> </w:t>
            </w:r>
            <w:r w:rsidRPr="00536A15">
              <w:rPr>
                <w:highlight w:val="white"/>
                <w:shd w:val="clear" w:color="auto" w:fill="FEFEFE"/>
              </w:rPr>
              <w:t>чувствителност към детонация</w:t>
            </w:r>
          </w:p>
        </w:tc>
        <w:tc>
          <w:tcPr>
            <w:tcW w:w="1919"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N</w:t>
            </w:r>
          </w:p>
        </w:tc>
        <w:tc>
          <w:tcPr>
            <w:tcW w:w="1947"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lang w:val="bg-BG"/>
              </w:rPr>
              <w:t>15</w:t>
            </w:r>
            <w:r w:rsidRPr="00536A15">
              <w:rPr>
                <w:highlight w:val="white"/>
                <w:shd w:val="clear" w:color="auto" w:fill="FEFEFE"/>
              </w:rPr>
              <w:t>0 t</w:t>
            </w:r>
          </w:p>
        </w:tc>
      </w:tr>
      <w:tr w:rsidR="00536A15" w:rsidRPr="00536A15" w:rsidTr="00536A15">
        <w:tc>
          <w:tcPr>
            <w:tcW w:w="567" w:type="dxa"/>
            <w:tcBorders>
              <w:top w:val="single" w:sz="4" w:space="0" w:color="auto"/>
              <w:left w:val="single" w:sz="4" w:space="0" w:color="auto"/>
              <w:bottom w:val="single" w:sz="4" w:space="0" w:color="auto"/>
            </w:tcBorders>
            <w:shd w:val="clear" w:color="auto" w:fill="FEFEFE"/>
            <w:vAlign w:val="center"/>
          </w:tcPr>
          <w:p w:rsidR="00536A15" w:rsidRPr="00536A15" w:rsidRDefault="00536A15" w:rsidP="00536A15">
            <w:pPr>
              <w:jc w:val="center"/>
              <w:rPr>
                <w:highlight w:val="white"/>
                <w:shd w:val="clear" w:color="auto" w:fill="FEFEFE"/>
                <w:lang w:val="bg-BG"/>
              </w:rPr>
            </w:pPr>
            <w:r w:rsidRPr="00536A15">
              <w:rPr>
                <w:highlight w:val="white"/>
                <w:shd w:val="clear" w:color="auto" w:fill="FEFEFE"/>
                <w:lang w:val="bg-BG"/>
              </w:rPr>
              <w:t>13.</w:t>
            </w:r>
          </w:p>
        </w:tc>
        <w:tc>
          <w:tcPr>
            <w:tcW w:w="5647" w:type="dxa"/>
            <w:tcBorders>
              <w:top w:val="single" w:sz="4" w:space="0" w:color="auto"/>
              <w:bottom w:val="single" w:sz="4" w:space="0" w:color="auto"/>
              <w:right w:val="single" w:sz="4" w:space="0" w:color="auto"/>
            </w:tcBorders>
            <w:shd w:val="clear" w:color="auto" w:fill="FEFEFE"/>
            <w:vAlign w:val="center"/>
          </w:tcPr>
          <w:p w:rsidR="00536A15" w:rsidRPr="00536A15" w:rsidRDefault="00536A15" w:rsidP="00536A15">
            <w:pPr>
              <w:pBdr>
                <w:left w:val="single" w:sz="4" w:space="1" w:color="auto"/>
              </w:pBdr>
              <w:rPr>
                <w:highlight w:val="white"/>
                <w:shd w:val="clear" w:color="auto" w:fill="FEFEFE"/>
              </w:rPr>
            </w:pPr>
            <w:r w:rsidRPr="00536A15">
              <w:rPr>
                <w:highlight w:val="white"/>
                <w:shd w:val="clear" w:color="auto" w:fill="FEFEFE"/>
              </w:rPr>
              <w:t>Вещество или изделие, опаковано или конструирано така, че да се ограничи</w:t>
            </w:r>
            <w:r w:rsidRPr="00536A15">
              <w:rPr>
                <w:highlight w:val="white"/>
                <w:shd w:val="clear" w:color="auto" w:fill="FEFEFE"/>
                <w:lang w:val="bg-BG"/>
              </w:rPr>
              <w:t xml:space="preserve"> </w:t>
            </w:r>
            <w:r w:rsidRPr="00536A15">
              <w:rPr>
                <w:highlight w:val="white"/>
                <w:shd w:val="clear" w:color="auto" w:fill="FEFEFE"/>
              </w:rPr>
              <w:t>вътре в пакета всеки опасен ефект, причинен от случайно задействане,а при повреда на опаковката в случай на пожар всички въздействия от взрива</w:t>
            </w:r>
            <w:r w:rsidRPr="00536A15">
              <w:rPr>
                <w:highlight w:val="white"/>
                <w:shd w:val="clear" w:color="auto" w:fill="FEFEFE"/>
                <w:lang w:val="bg-BG"/>
              </w:rPr>
              <w:t xml:space="preserve"> </w:t>
            </w:r>
            <w:r w:rsidRPr="00536A15">
              <w:rPr>
                <w:highlight w:val="white"/>
                <w:shd w:val="clear" w:color="auto" w:fill="FEFEFE"/>
              </w:rPr>
              <w:t>или на изхвърлянето на частици са толкова незначителни, че почти не</w:t>
            </w:r>
            <w:r w:rsidRPr="00536A15">
              <w:rPr>
                <w:highlight w:val="white"/>
                <w:shd w:val="clear" w:color="auto" w:fill="FEFEFE"/>
                <w:lang w:val="bg-BG"/>
              </w:rPr>
              <w:t xml:space="preserve"> </w:t>
            </w:r>
            <w:r w:rsidRPr="00536A15">
              <w:rPr>
                <w:highlight w:val="white"/>
                <w:shd w:val="clear" w:color="auto" w:fill="FEFEFE"/>
              </w:rPr>
              <w:t>възпрепятстват потушаването на пожара и прилагането на други спешни</w:t>
            </w:r>
            <w:r w:rsidRPr="00536A15">
              <w:rPr>
                <w:highlight w:val="white"/>
                <w:shd w:val="clear" w:color="auto" w:fill="FEFEFE"/>
                <w:lang w:val="bg-BG"/>
              </w:rPr>
              <w:t xml:space="preserve"> </w:t>
            </w:r>
            <w:r w:rsidRPr="00536A15">
              <w:rPr>
                <w:highlight w:val="white"/>
                <w:shd w:val="clear" w:color="auto" w:fill="FEFEFE"/>
              </w:rPr>
              <w:t>мерки в непосредствена близост до пакета</w:t>
            </w:r>
          </w:p>
        </w:tc>
        <w:tc>
          <w:tcPr>
            <w:tcW w:w="1919"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S</w:t>
            </w:r>
          </w:p>
        </w:tc>
        <w:tc>
          <w:tcPr>
            <w:tcW w:w="1947"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pBdr>
                <w:left w:val="single" w:sz="4" w:space="1" w:color="auto"/>
              </w:pBdr>
              <w:jc w:val="center"/>
              <w:rPr>
                <w:highlight w:val="white"/>
                <w:shd w:val="clear" w:color="auto" w:fill="FEFEFE"/>
              </w:rPr>
            </w:pPr>
            <w:r w:rsidRPr="00536A15">
              <w:rPr>
                <w:highlight w:val="white"/>
                <w:shd w:val="clear" w:color="auto" w:fill="FEFEFE"/>
                <w:lang w:val="bg-BG"/>
              </w:rPr>
              <w:t>б</w:t>
            </w:r>
            <w:r w:rsidRPr="00536A15">
              <w:rPr>
                <w:highlight w:val="white"/>
                <w:shd w:val="clear" w:color="auto" w:fill="FEFEFE"/>
              </w:rPr>
              <w:t xml:space="preserve">ез ограничение, ако отговаря на съответното </w:t>
            </w:r>
            <w:r w:rsidRPr="00536A15">
              <w:rPr>
                <w:highlight w:val="white"/>
                <w:shd w:val="clear" w:color="auto" w:fill="FEFEFE"/>
                <w:lang w:val="bg-BG"/>
              </w:rPr>
              <w:t xml:space="preserve">изпитване </w:t>
            </w:r>
            <w:r w:rsidRPr="00536A15">
              <w:rPr>
                <w:highlight w:val="white"/>
                <w:shd w:val="clear" w:color="auto" w:fill="FEFEFE"/>
              </w:rPr>
              <w:t>на</w:t>
            </w:r>
          </w:p>
          <w:p w:rsidR="00536A15" w:rsidRPr="00536A15" w:rsidRDefault="00536A15" w:rsidP="00536A15">
            <w:pPr>
              <w:pBdr>
                <w:left w:val="single" w:sz="4" w:space="1" w:color="auto"/>
              </w:pBdr>
              <w:jc w:val="center"/>
              <w:rPr>
                <w:highlight w:val="white"/>
                <w:shd w:val="clear" w:color="auto" w:fill="FEFEFE"/>
              </w:rPr>
            </w:pPr>
            <w:r w:rsidRPr="00536A15">
              <w:rPr>
                <w:highlight w:val="white"/>
                <w:shd w:val="clear" w:color="auto" w:fill="FEFEFE"/>
              </w:rPr>
              <w:t>продукта</w:t>
            </w:r>
          </w:p>
        </w:tc>
      </w:tr>
    </w:tbl>
    <w:p w:rsidR="00536A15" w:rsidRPr="00536A15" w:rsidRDefault="00536A15" w:rsidP="00536A15">
      <w:pPr>
        <w:spacing w:before="1" w:after="1"/>
        <w:ind w:left="1" w:right="1"/>
        <w:rPr>
          <w:highlight w:val="white"/>
          <w:shd w:val="clear" w:color="auto" w:fill="FEFEFE"/>
        </w:rPr>
      </w:pPr>
    </w:p>
    <w:p w:rsidR="00536A15" w:rsidRPr="00536A15" w:rsidRDefault="00536A15" w:rsidP="00536A15">
      <w:pPr>
        <w:ind w:firstLine="720"/>
        <w:jc w:val="both"/>
        <w:rPr>
          <w:b/>
          <w:highlight w:val="white"/>
          <w:shd w:val="clear" w:color="auto" w:fill="FEFEFE"/>
        </w:rPr>
      </w:pPr>
      <w:r w:rsidRPr="00536A15">
        <w:rPr>
          <w:b/>
          <w:highlight w:val="white"/>
          <w:shd w:val="clear" w:color="auto" w:fill="FEFEFE"/>
          <w:lang w:val="bg-BG"/>
        </w:rPr>
        <w:t>Означения</w:t>
      </w:r>
      <w:r w:rsidRPr="00536A15">
        <w:rPr>
          <w:b/>
          <w:highlight w:val="white"/>
          <w:shd w:val="clear" w:color="auto" w:fill="FEFEFE"/>
        </w:rPr>
        <w:t>:</w:t>
      </w:r>
    </w:p>
    <w:p w:rsidR="00536A15" w:rsidRPr="00536A15" w:rsidRDefault="00536A15" w:rsidP="00536A15">
      <w:pPr>
        <w:spacing w:before="1" w:after="1"/>
        <w:ind w:left="1" w:right="1"/>
        <w:rPr>
          <w:highlight w:val="white"/>
          <w:shd w:val="clear" w:color="auto" w:fill="FEFEFE"/>
        </w:rPr>
      </w:pPr>
    </w:p>
    <w:p w:rsidR="00536A15" w:rsidRPr="00536A15" w:rsidRDefault="00536A15" w:rsidP="00536A15">
      <w:pPr>
        <w:ind w:firstLine="720"/>
        <w:jc w:val="both"/>
        <w:rPr>
          <w:highlight w:val="white"/>
          <w:shd w:val="clear" w:color="auto" w:fill="FEFEFE"/>
          <w:lang w:val="bg-BG"/>
        </w:rPr>
      </w:pPr>
      <w:r w:rsidRPr="00536A15">
        <w:rPr>
          <w:highlight w:val="white"/>
          <w:shd w:val="clear" w:color="auto" w:fill="FEFEFE"/>
          <w:lang w:val="bg-BG"/>
        </w:rPr>
        <w:t>а -</w:t>
      </w:r>
      <w:r w:rsidRPr="00536A15">
        <w:rPr>
          <w:highlight w:val="white"/>
          <w:shd w:val="clear" w:color="auto" w:fill="FEFEFE"/>
        </w:rPr>
        <w:t xml:space="preserve"> Цифрата се отнася за чисти химически съединения в кристален вид и за изделия от тях.</w:t>
      </w:r>
    </w:p>
    <w:p w:rsidR="00536A15" w:rsidRPr="00536A15" w:rsidRDefault="00536A15" w:rsidP="00536A15">
      <w:pPr>
        <w:ind w:firstLine="720"/>
        <w:jc w:val="both"/>
        <w:rPr>
          <w:highlight w:val="white"/>
          <w:shd w:val="clear" w:color="auto" w:fill="FEFEFE"/>
        </w:rPr>
      </w:pPr>
      <w:r w:rsidRPr="00536A15">
        <w:rPr>
          <w:highlight w:val="white"/>
          <w:shd w:val="clear" w:color="auto" w:fill="FEFEFE"/>
        </w:rPr>
        <w:t>б – Преизчислено в тротилов еквивалент.</w:t>
      </w:r>
    </w:p>
    <w:p w:rsidR="00536A15" w:rsidRPr="00536A15" w:rsidRDefault="00536A15" w:rsidP="00536A15">
      <w:pPr>
        <w:ind w:firstLine="720"/>
        <w:jc w:val="both"/>
        <w:rPr>
          <w:highlight w:val="white"/>
          <w:shd w:val="clear" w:color="auto" w:fill="FEFEFE"/>
        </w:rPr>
      </w:pPr>
      <w:r w:rsidRPr="00536A15">
        <w:rPr>
          <w:highlight w:val="white"/>
          <w:shd w:val="clear" w:color="auto" w:fill="FEFEFE"/>
          <w:lang w:val="bg-BG"/>
        </w:rPr>
        <w:t xml:space="preserve">в - </w:t>
      </w:r>
      <w:r w:rsidRPr="00536A15">
        <w:rPr>
          <w:highlight w:val="white"/>
          <w:shd w:val="clear" w:color="auto" w:fill="FEFEFE"/>
        </w:rPr>
        <w:t>Преизчислено количество в пиротехническа смес.</w:t>
      </w:r>
    </w:p>
    <w:p w:rsidR="00536A15" w:rsidRPr="00536A15" w:rsidRDefault="00536A15" w:rsidP="00536A15">
      <w:pPr>
        <w:spacing w:before="1" w:after="1"/>
        <w:ind w:left="1" w:right="1"/>
        <w:rPr>
          <w:highlight w:val="white"/>
          <w:shd w:val="clear" w:color="auto" w:fill="FEFEFE"/>
        </w:rPr>
      </w:pPr>
    </w:p>
    <w:p w:rsidR="00536A15" w:rsidRPr="00536A15" w:rsidRDefault="00536A15" w:rsidP="00536A15">
      <w:pPr>
        <w:spacing w:before="1" w:after="1"/>
        <w:ind w:left="1" w:right="1"/>
        <w:rPr>
          <w:highlight w:val="white"/>
          <w:shd w:val="clear" w:color="auto" w:fill="FEFEFE"/>
          <w:lang w:val="bg-BG"/>
        </w:rPr>
      </w:pPr>
    </w:p>
    <w:p w:rsidR="00536A15" w:rsidRPr="00536A15" w:rsidRDefault="00536A15" w:rsidP="00536A15">
      <w:pPr>
        <w:spacing w:before="1" w:after="1"/>
        <w:ind w:left="1" w:right="1"/>
        <w:rPr>
          <w:highlight w:val="white"/>
          <w:shd w:val="clear" w:color="auto" w:fill="FEFEFE"/>
          <w:lang w:val="bg-BG"/>
        </w:rPr>
      </w:pPr>
    </w:p>
    <w:p w:rsidR="00536A15" w:rsidRPr="00536A15" w:rsidRDefault="00536A15" w:rsidP="00536A15">
      <w:pPr>
        <w:spacing w:before="1" w:after="1"/>
        <w:ind w:left="1" w:right="1"/>
        <w:rPr>
          <w:highlight w:val="white"/>
          <w:shd w:val="clear" w:color="auto" w:fill="FEFEFE"/>
          <w:lang w:val="bg-BG"/>
        </w:rPr>
      </w:pPr>
    </w:p>
    <w:p w:rsidR="00536A15" w:rsidRPr="00536A15" w:rsidRDefault="00536A15" w:rsidP="00536A15">
      <w:pPr>
        <w:spacing w:before="1" w:after="1"/>
        <w:ind w:left="1" w:right="1"/>
        <w:rPr>
          <w:highlight w:val="white"/>
          <w:shd w:val="clear" w:color="auto" w:fill="FEFEFE"/>
          <w:lang w:val="bg-BG"/>
        </w:rPr>
      </w:pPr>
    </w:p>
    <w:p w:rsidR="00536A15" w:rsidRPr="00536A15" w:rsidRDefault="00536A15" w:rsidP="00536A15">
      <w:pPr>
        <w:spacing w:before="1" w:after="1"/>
        <w:ind w:left="1" w:right="1"/>
        <w:rPr>
          <w:highlight w:val="white"/>
          <w:shd w:val="clear" w:color="auto" w:fill="FEFEFE"/>
          <w:lang w:val="bg-BG"/>
        </w:rPr>
      </w:pPr>
    </w:p>
    <w:p w:rsidR="00536A15" w:rsidRPr="00536A15" w:rsidRDefault="00536A15" w:rsidP="00536A15">
      <w:pPr>
        <w:spacing w:before="1" w:after="1"/>
        <w:ind w:left="1" w:right="1"/>
        <w:rPr>
          <w:highlight w:val="white"/>
          <w:shd w:val="clear" w:color="auto" w:fill="FEFEFE"/>
          <w:lang w:val="bg-BG"/>
        </w:rPr>
      </w:pPr>
    </w:p>
    <w:p w:rsidR="00536A15" w:rsidRPr="00536A15" w:rsidRDefault="00536A15" w:rsidP="00536A15">
      <w:pPr>
        <w:spacing w:before="1" w:after="1"/>
        <w:ind w:left="1" w:right="1"/>
        <w:rPr>
          <w:highlight w:val="white"/>
          <w:shd w:val="clear" w:color="auto" w:fill="FEFEFE"/>
          <w:lang w:val="bg-BG"/>
        </w:rPr>
      </w:pPr>
    </w:p>
    <w:p w:rsidR="00536A15" w:rsidRPr="00536A15" w:rsidRDefault="00536A15" w:rsidP="00536A15">
      <w:pPr>
        <w:spacing w:before="1" w:after="1"/>
        <w:ind w:left="1" w:right="1"/>
        <w:rPr>
          <w:highlight w:val="white"/>
          <w:shd w:val="clear" w:color="auto" w:fill="FEFEFE"/>
          <w:lang w:val="bg-BG"/>
        </w:rPr>
      </w:pPr>
    </w:p>
    <w:p w:rsidR="00536A15" w:rsidRPr="00536A15" w:rsidRDefault="00536A15" w:rsidP="00536A15">
      <w:pPr>
        <w:spacing w:before="1" w:after="1"/>
        <w:ind w:left="1" w:right="1"/>
        <w:rPr>
          <w:highlight w:val="white"/>
          <w:shd w:val="clear" w:color="auto" w:fill="FEFEFE"/>
          <w:lang w:val="bg-BG"/>
        </w:rPr>
      </w:pPr>
    </w:p>
    <w:p w:rsidR="00536A15" w:rsidRPr="00536A15" w:rsidRDefault="00536A15" w:rsidP="00536A15">
      <w:pPr>
        <w:spacing w:before="1" w:after="1"/>
        <w:ind w:left="1" w:right="1"/>
        <w:rPr>
          <w:highlight w:val="white"/>
          <w:shd w:val="clear" w:color="auto" w:fill="FEFEFE"/>
          <w:lang w:val="bg-BG"/>
        </w:rPr>
      </w:pPr>
    </w:p>
    <w:p w:rsidR="00536A15" w:rsidRPr="00536A15" w:rsidRDefault="00536A15" w:rsidP="00536A15">
      <w:pPr>
        <w:spacing w:before="1" w:after="1"/>
        <w:ind w:left="1" w:right="1"/>
        <w:rPr>
          <w:highlight w:val="white"/>
          <w:shd w:val="clear" w:color="auto" w:fill="FEFEFE"/>
          <w:lang w:val="bg-BG"/>
        </w:rPr>
      </w:pPr>
    </w:p>
    <w:p w:rsidR="00536A15" w:rsidRPr="00536A15" w:rsidRDefault="00536A15" w:rsidP="00536A15">
      <w:pPr>
        <w:spacing w:before="1" w:after="1"/>
        <w:ind w:left="1" w:right="1"/>
        <w:rPr>
          <w:highlight w:val="white"/>
          <w:shd w:val="clear" w:color="auto" w:fill="FEFEFE"/>
          <w:lang w:val="bg-BG"/>
        </w:rPr>
      </w:pPr>
    </w:p>
    <w:p w:rsidR="00536A15" w:rsidRPr="00536A15" w:rsidRDefault="00536A15" w:rsidP="00536A15">
      <w:pPr>
        <w:spacing w:before="1" w:after="1"/>
        <w:ind w:left="1" w:right="1"/>
        <w:rPr>
          <w:highlight w:val="white"/>
          <w:shd w:val="clear" w:color="auto" w:fill="FEFEFE"/>
          <w:lang w:val="bg-BG"/>
        </w:rPr>
      </w:pPr>
    </w:p>
    <w:p w:rsidR="00536A15" w:rsidRPr="00536A15" w:rsidRDefault="00536A15" w:rsidP="00536A15">
      <w:pPr>
        <w:spacing w:before="1" w:after="1"/>
        <w:ind w:left="1" w:right="1"/>
        <w:rPr>
          <w:highlight w:val="white"/>
          <w:shd w:val="clear" w:color="auto" w:fill="FEFEFE"/>
          <w:lang w:val="bg-BG"/>
        </w:rPr>
      </w:pPr>
    </w:p>
    <w:p w:rsidR="00536A15" w:rsidRPr="00536A15" w:rsidRDefault="00536A15" w:rsidP="00536A15">
      <w:pPr>
        <w:spacing w:before="1" w:after="1"/>
        <w:ind w:left="1" w:right="1"/>
        <w:rPr>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bCs/>
          <w:highlight w:val="white"/>
          <w:shd w:val="clear" w:color="auto" w:fill="FEFEFE"/>
        </w:rPr>
      </w:pPr>
      <w:r w:rsidRPr="00536A15">
        <w:rPr>
          <w:b/>
          <w:bCs/>
          <w:highlight w:val="white"/>
          <w:shd w:val="clear" w:color="auto" w:fill="FEFEFE"/>
        </w:rPr>
        <w:lastRenderedPageBreak/>
        <w:t xml:space="preserve">Приложение № </w:t>
      </w:r>
      <w:r w:rsidRPr="00536A15">
        <w:rPr>
          <w:b/>
          <w:bCs/>
          <w:highlight w:val="white"/>
          <w:shd w:val="clear" w:color="auto" w:fill="FEFEFE"/>
          <w:lang w:val="bg-BG"/>
        </w:rPr>
        <w:t>3</w:t>
      </w:r>
      <w:r w:rsidRPr="00536A15">
        <w:rPr>
          <w:b/>
          <w:bCs/>
          <w:highlight w:val="white"/>
          <w:shd w:val="clear" w:color="auto" w:fill="FEFEFE"/>
        </w:rPr>
        <w:t xml:space="preserve"> </w:t>
      </w:r>
    </w:p>
    <w:p w:rsidR="00536A15" w:rsidRPr="00111A63" w:rsidRDefault="00536A15" w:rsidP="00536A15">
      <w:pPr>
        <w:jc w:val="right"/>
        <w:rPr>
          <w:b/>
          <w:bCs/>
          <w:highlight w:val="white"/>
          <w:shd w:val="clear" w:color="auto" w:fill="FEFEFE"/>
          <w:lang w:val="bg-BG"/>
        </w:rPr>
      </w:pPr>
      <w:proofErr w:type="gramStart"/>
      <w:r w:rsidRPr="00536A15">
        <w:rPr>
          <w:b/>
          <w:bCs/>
          <w:highlight w:val="white"/>
          <w:shd w:val="clear" w:color="auto" w:fill="FEFEFE"/>
        </w:rPr>
        <w:t>к</w:t>
      </w:r>
      <w:r w:rsidR="00111A63">
        <w:rPr>
          <w:b/>
          <w:bCs/>
          <w:highlight w:val="white"/>
          <w:shd w:val="clear" w:color="auto" w:fill="FEFEFE"/>
        </w:rPr>
        <w:t>ъм</w:t>
      </w:r>
      <w:proofErr w:type="gramEnd"/>
      <w:r w:rsidR="00111A63">
        <w:rPr>
          <w:b/>
          <w:bCs/>
          <w:highlight w:val="white"/>
          <w:shd w:val="clear" w:color="auto" w:fill="FEFEFE"/>
        </w:rPr>
        <w:t xml:space="preserve"> чл. </w:t>
      </w:r>
      <w:r w:rsidR="00111A63">
        <w:rPr>
          <w:b/>
          <w:bCs/>
          <w:highlight w:val="white"/>
          <w:shd w:val="clear" w:color="auto" w:fill="FEFEFE"/>
          <w:lang w:val="bg-BG"/>
        </w:rPr>
        <w:t>7</w:t>
      </w:r>
    </w:p>
    <w:p w:rsidR="00536A15" w:rsidRPr="00536A15" w:rsidRDefault="00536A15" w:rsidP="00536A15">
      <w:pPr>
        <w:jc w:val="right"/>
        <w:rPr>
          <w:b/>
          <w:bCs/>
          <w:highlight w:val="white"/>
          <w:shd w:val="clear" w:color="auto" w:fill="FEFEFE"/>
        </w:rPr>
      </w:pPr>
    </w:p>
    <w:tbl>
      <w:tblPr>
        <w:tblW w:w="0" w:type="auto"/>
        <w:tblInd w:w="60" w:type="dxa"/>
        <w:tblLayout w:type="fixed"/>
        <w:tblCellMar>
          <w:left w:w="60" w:type="dxa"/>
          <w:right w:w="60" w:type="dxa"/>
        </w:tblCellMar>
        <w:tblLook w:val="0000" w:firstRow="0" w:lastRow="0" w:firstColumn="0" w:lastColumn="0" w:noHBand="0" w:noVBand="0"/>
      </w:tblPr>
      <w:tblGrid>
        <w:gridCol w:w="2315"/>
        <w:gridCol w:w="653"/>
        <w:gridCol w:w="653"/>
        <w:gridCol w:w="653"/>
        <w:gridCol w:w="653"/>
        <w:gridCol w:w="653"/>
        <w:gridCol w:w="653"/>
        <w:gridCol w:w="653"/>
        <w:gridCol w:w="653"/>
        <w:gridCol w:w="653"/>
        <w:gridCol w:w="609"/>
        <w:gridCol w:w="630"/>
        <w:gridCol w:w="653"/>
      </w:tblGrid>
      <w:tr w:rsidR="00536A15" w:rsidRPr="00536A15" w:rsidTr="00536A15">
        <w:tc>
          <w:tcPr>
            <w:tcW w:w="10084" w:type="dxa"/>
            <w:gridSpan w:val="13"/>
            <w:tcBorders>
              <w:top w:val="nil"/>
              <w:left w:val="nil"/>
              <w:bottom w:val="nil"/>
              <w:right w:val="nil"/>
            </w:tcBorders>
            <w:shd w:val="clear" w:color="auto" w:fill="FEFEFE"/>
            <w:vAlign w:val="center"/>
          </w:tcPr>
          <w:p w:rsidR="00536A15" w:rsidRPr="00536A15" w:rsidRDefault="00536A15" w:rsidP="00536A15">
            <w:pPr>
              <w:jc w:val="center"/>
              <w:rPr>
                <w:b/>
                <w:bCs/>
                <w:highlight w:val="white"/>
                <w:shd w:val="clear" w:color="auto" w:fill="FEFEFE"/>
              </w:rPr>
            </w:pPr>
            <w:r w:rsidRPr="00536A15">
              <w:rPr>
                <w:b/>
                <w:bCs/>
                <w:highlight w:val="white"/>
                <w:shd w:val="clear" w:color="auto" w:fill="FEFEFE"/>
              </w:rPr>
              <w:t>Допустимо съвместяване при съхраняване на различни групи ВВ и боеприпаси</w:t>
            </w:r>
          </w:p>
        </w:tc>
      </w:tr>
      <w:tr w:rsidR="00536A15" w:rsidRPr="00536A15" w:rsidTr="00536A15">
        <w:tc>
          <w:tcPr>
            <w:tcW w:w="10084" w:type="dxa"/>
            <w:gridSpan w:val="13"/>
            <w:tcBorders>
              <w:top w:val="nil"/>
              <w:left w:val="nil"/>
              <w:bottom w:val="nil"/>
              <w:right w:val="nil"/>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 </w:t>
            </w:r>
          </w:p>
        </w:tc>
      </w:tr>
      <w:tr w:rsidR="00536A15" w:rsidRPr="00536A15" w:rsidTr="00536A15">
        <w:tc>
          <w:tcPr>
            <w:tcW w:w="2315" w:type="dxa"/>
            <w:tcBorders>
              <w:top w:val="single" w:sz="4" w:space="0" w:color="auto"/>
              <w:left w:val="single" w:sz="4" w:space="0" w:color="auto"/>
              <w:bottom w:val="nil"/>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Група за</w:t>
            </w:r>
          </w:p>
        </w:tc>
        <w:tc>
          <w:tcPr>
            <w:tcW w:w="653" w:type="dxa"/>
            <w:tcBorders>
              <w:top w:val="single" w:sz="4" w:space="0" w:color="auto"/>
              <w:left w:val="nil"/>
              <w:bottom w:val="nil"/>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А</w:t>
            </w:r>
          </w:p>
        </w:tc>
        <w:tc>
          <w:tcPr>
            <w:tcW w:w="653" w:type="dxa"/>
            <w:tcBorders>
              <w:top w:val="single" w:sz="4" w:space="0" w:color="auto"/>
              <w:left w:val="nil"/>
              <w:bottom w:val="nil"/>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В</w:t>
            </w:r>
          </w:p>
        </w:tc>
        <w:tc>
          <w:tcPr>
            <w:tcW w:w="653" w:type="dxa"/>
            <w:tcBorders>
              <w:top w:val="single" w:sz="4" w:space="0" w:color="auto"/>
              <w:left w:val="nil"/>
              <w:bottom w:val="nil"/>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С</w:t>
            </w:r>
          </w:p>
        </w:tc>
        <w:tc>
          <w:tcPr>
            <w:tcW w:w="653" w:type="dxa"/>
            <w:tcBorders>
              <w:top w:val="single" w:sz="4" w:space="0" w:color="auto"/>
              <w:left w:val="nil"/>
              <w:bottom w:val="nil"/>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D</w:t>
            </w:r>
          </w:p>
        </w:tc>
        <w:tc>
          <w:tcPr>
            <w:tcW w:w="653" w:type="dxa"/>
            <w:tcBorders>
              <w:top w:val="single" w:sz="4" w:space="0" w:color="auto"/>
              <w:left w:val="nil"/>
              <w:bottom w:val="nil"/>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E</w:t>
            </w:r>
          </w:p>
        </w:tc>
        <w:tc>
          <w:tcPr>
            <w:tcW w:w="653" w:type="dxa"/>
            <w:tcBorders>
              <w:top w:val="single" w:sz="4" w:space="0" w:color="auto"/>
              <w:left w:val="nil"/>
              <w:bottom w:val="nil"/>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F</w:t>
            </w:r>
          </w:p>
        </w:tc>
        <w:tc>
          <w:tcPr>
            <w:tcW w:w="653" w:type="dxa"/>
            <w:tcBorders>
              <w:top w:val="single" w:sz="4" w:space="0" w:color="auto"/>
              <w:left w:val="nil"/>
              <w:bottom w:val="nil"/>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G</w:t>
            </w:r>
          </w:p>
        </w:tc>
        <w:tc>
          <w:tcPr>
            <w:tcW w:w="653" w:type="dxa"/>
            <w:tcBorders>
              <w:top w:val="single" w:sz="4" w:space="0" w:color="auto"/>
              <w:left w:val="nil"/>
              <w:bottom w:val="nil"/>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H</w:t>
            </w:r>
          </w:p>
        </w:tc>
        <w:tc>
          <w:tcPr>
            <w:tcW w:w="653" w:type="dxa"/>
            <w:tcBorders>
              <w:top w:val="single" w:sz="4" w:space="0" w:color="auto"/>
              <w:left w:val="nil"/>
              <w:bottom w:val="nil"/>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J</w:t>
            </w:r>
          </w:p>
        </w:tc>
        <w:tc>
          <w:tcPr>
            <w:tcW w:w="609" w:type="dxa"/>
            <w:tcBorders>
              <w:top w:val="single" w:sz="4" w:space="0" w:color="auto"/>
              <w:left w:val="nil"/>
              <w:bottom w:val="nil"/>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L</w:t>
            </w:r>
          </w:p>
        </w:tc>
        <w:tc>
          <w:tcPr>
            <w:tcW w:w="630" w:type="dxa"/>
            <w:tcBorders>
              <w:top w:val="single" w:sz="4" w:space="0" w:color="auto"/>
              <w:left w:val="nil"/>
              <w:bottom w:val="nil"/>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N</w:t>
            </w:r>
          </w:p>
        </w:tc>
        <w:tc>
          <w:tcPr>
            <w:tcW w:w="653" w:type="dxa"/>
            <w:tcBorders>
              <w:top w:val="single" w:sz="4" w:space="0" w:color="auto"/>
              <w:left w:val="nil"/>
              <w:bottom w:val="nil"/>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S</w:t>
            </w:r>
          </w:p>
        </w:tc>
      </w:tr>
      <w:tr w:rsidR="00536A15" w:rsidRPr="00536A15" w:rsidTr="00536A15">
        <w:tc>
          <w:tcPr>
            <w:tcW w:w="2315" w:type="dxa"/>
            <w:tcBorders>
              <w:top w:val="nil"/>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съвместяване</w:t>
            </w:r>
          </w:p>
        </w:tc>
        <w:tc>
          <w:tcPr>
            <w:tcW w:w="653" w:type="dxa"/>
            <w:tcBorders>
              <w:top w:val="nil"/>
              <w:left w:val="nil"/>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nil"/>
              <w:left w:val="nil"/>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nil"/>
              <w:left w:val="nil"/>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nil"/>
              <w:left w:val="nil"/>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nil"/>
              <w:left w:val="nil"/>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nil"/>
              <w:left w:val="nil"/>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nil"/>
              <w:left w:val="nil"/>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nil"/>
              <w:left w:val="nil"/>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nil"/>
              <w:left w:val="nil"/>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09" w:type="dxa"/>
            <w:tcBorders>
              <w:top w:val="nil"/>
              <w:left w:val="nil"/>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30" w:type="dxa"/>
            <w:tcBorders>
              <w:top w:val="nil"/>
              <w:left w:val="nil"/>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nil"/>
              <w:left w:val="nil"/>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r>
      <w:tr w:rsidR="00536A15" w:rsidRPr="00536A15" w:rsidTr="00536A15">
        <w:tc>
          <w:tcPr>
            <w:tcW w:w="2315"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А</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Х</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09"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30"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r>
      <w:tr w:rsidR="00536A15" w:rsidRPr="00536A15" w:rsidTr="00536A15">
        <w:tc>
          <w:tcPr>
            <w:tcW w:w="2315"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В</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Х</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1</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09"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30"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Х</w:t>
            </w:r>
          </w:p>
        </w:tc>
      </w:tr>
      <w:tr w:rsidR="00536A15" w:rsidRPr="00536A15" w:rsidTr="00536A15">
        <w:tc>
          <w:tcPr>
            <w:tcW w:w="2315"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С</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Х</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Х</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Х</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Х</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09"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30"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2</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Х</w:t>
            </w:r>
          </w:p>
        </w:tc>
      </w:tr>
      <w:tr w:rsidR="00536A15" w:rsidRPr="00536A15" w:rsidTr="00536A15">
        <w:tc>
          <w:tcPr>
            <w:tcW w:w="2315"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D</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1</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Х</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Х</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Х</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Х</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09"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30"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2</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Х</w:t>
            </w:r>
          </w:p>
        </w:tc>
      </w:tr>
      <w:tr w:rsidR="00536A15" w:rsidRPr="00536A15" w:rsidTr="00536A15">
        <w:tc>
          <w:tcPr>
            <w:tcW w:w="2315"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E</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Х</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Х</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Х</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Х</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09"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30"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2 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Х</w:t>
            </w:r>
          </w:p>
        </w:tc>
      </w:tr>
      <w:tr w:rsidR="00536A15" w:rsidRPr="00536A15" w:rsidTr="00536A15">
        <w:tc>
          <w:tcPr>
            <w:tcW w:w="2315"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F</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Х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09"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30"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Х</w:t>
            </w:r>
          </w:p>
        </w:tc>
      </w:tr>
      <w:tr w:rsidR="00536A15" w:rsidRPr="00536A15" w:rsidTr="00536A15">
        <w:tc>
          <w:tcPr>
            <w:tcW w:w="2315"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G</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Х</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Х</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Х</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Х</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09"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30"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Х</w:t>
            </w:r>
          </w:p>
        </w:tc>
      </w:tr>
      <w:tr w:rsidR="00536A15" w:rsidRPr="00536A15" w:rsidTr="00536A15">
        <w:tc>
          <w:tcPr>
            <w:tcW w:w="2315"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H</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Х</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09"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30"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Х</w:t>
            </w:r>
          </w:p>
        </w:tc>
      </w:tr>
      <w:tr w:rsidR="00536A15" w:rsidRPr="00536A15" w:rsidTr="00536A15">
        <w:tc>
          <w:tcPr>
            <w:tcW w:w="2315"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J</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Х</w:t>
            </w:r>
          </w:p>
        </w:tc>
        <w:tc>
          <w:tcPr>
            <w:tcW w:w="609"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30"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Х</w:t>
            </w:r>
          </w:p>
        </w:tc>
      </w:tr>
      <w:tr w:rsidR="00536A15" w:rsidRPr="00536A15" w:rsidTr="00536A15">
        <w:tc>
          <w:tcPr>
            <w:tcW w:w="2315"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L</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09"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3</w:t>
            </w:r>
          </w:p>
        </w:tc>
        <w:tc>
          <w:tcPr>
            <w:tcW w:w="630"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p>
        </w:tc>
      </w:tr>
      <w:tr w:rsidR="00536A15" w:rsidRPr="00536A15" w:rsidTr="00536A15">
        <w:tc>
          <w:tcPr>
            <w:tcW w:w="2315"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N</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2</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2</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2</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09"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30"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Х</w:t>
            </w:r>
          </w:p>
        </w:tc>
      </w:tr>
      <w:tr w:rsidR="00536A15" w:rsidRPr="00536A15" w:rsidTr="00536A15">
        <w:tc>
          <w:tcPr>
            <w:tcW w:w="2315"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S</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Х</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Х</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Х</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Х</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Х</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Х</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Х</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Х</w:t>
            </w:r>
          </w:p>
        </w:tc>
        <w:tc>
          <w:tcPr>
            <w:tcW w:w="609"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c>
          <w:tcPr>
            <w:tcW w:w="630"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Х </w:t>
            </w:r>
          </w:p>
        </w:tc>
        <w:tc>
          <w:tcPr>
            <w:tcW w:w="65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Х</w:t>
            </w:r>
          </w:p>
        </w:tc>
      </w:tr>
    </w:tbl>
    <w:p w:rsidR="00536A15" w:rsidRPr="00536A15" w:rsidRDefault="00536A15" w:rsidP="00536A15">
      <w:pPr>
        <w:spacing w:before="1" w:after="1"/>
        <w:ind w:left="1" w:right="1"/>
        <w:rPr>
          <w:shd w:val="clear" w:color="auto" w:fill="FEFEFE"/>
          <w:lang w:val="bg-BG"/>
        </w:rPr>
      </w:pPr>
    </w:p>
    <w:p w:rsidR="00536A15" w:rsidRPr="00536A15" w:rsidRDefault="00536A15" w:rsidP="00536A15">
      <w:pPr>
        <w:ind w:firstLine="720"/>
        <w:jc w:val="both"/>
        <w:rPr>
          <w:b/>
          <w:shd w:val="clear" w:color="auto" w:fill="FEFEFE"/>
        </w:rPr>
      </w:pPr>
      <w:r w:rsidRPr="00536A15">
        <w:rPr>
          <w:b/>
          <w:shd w:val="clear" w:color="auto" w:fill="FEFEFE"/>
        </w:rPr>
        <w:t>Забележки:</w:t>
      </w:r>
    </w:p>
    <w:p w:rsidR="00536A15" w:rsidRPr="00536A15" w:rsidRDefault="00536A15" w:rsidP="00536A15">
      <w:pPr>
        <w:spacing w:before="1" w:after="1"/>
        <w:ind w:left="1" w:right="1"/>
        <w:rPr>
          <w:shd w:val="clear" w:color="auto" w:fill="FEFEFE"/>
        </w:rPr>
      </w:pPr>
    </w:p>
    <w:p w:rsidR="00536A15" w:rsidRPr="00536A15" w:rsidRDefault="00536A15" w:rsidP="00536A15">
      <w:pPr>
        <w:ind w:firstLine="720"/>
        <w:jc w:val="both"/>
        <w:rPr>
          <w:shd w:val="clear" w:color="auto" w:fill="FEFEFE"/>
        </w:rPr>
      </w:pPr>
      <w:r w:rsidRPr="00536A15">
        <w:rPr>
          <w:shd w:val="clear" w:color="auto" w:fill="FEFEFE"/>
        </w:rPr>
        <w:t>1. Пакети, съдържащи изделия от група за съвместимост В и вещества и изделия от група D, могат да се съхраняват в едно и също помещение при условие, че са в отделни контейнери (отделения), одобрени от компетентните органи, така че да не представляват опасност за предаване на детонация от изделията от група В до изделията от група D.</w:t>
      </w:r>
    </w:p>
    <w:p w:rsidR="00536A15" w:rsidRPr="00536A15" w:rsidRDefault="00536A15" w:rsidP="00536A15">
      <w:pPr>
        <w:ind w:firstLine="720"/>
        <w:jc w:val="both"/>
        <w:rPr>
          <w:shd w:val="clear" w:color="auto" w:fill="FEFEFE"/>
        </w:rPr>
      </w:pPr>
      <w:r w:rsidRPr="00536A15">
        <w:rPr>
          <w:shd w:val="clear" w:color="auto" w:fill="FEFEFE"/>
        </w:rPr>
        <w:t xml:space="preserve">2. Когато изделия от група за съвместимост N се съхраняват с вещества и изделия от група за съвместимост С, D или </w:t>
      </w:r>
      <w:r w:rsidRPr="00536A15">
        <w:rPr>
          <w:shd w:val="clear" w:color="auto" w:fill="FEFEFE"/>
          <w:lang w:val="bg-BG"/>
        </w:rPr>
        <w:t>Е</w:t>
      </w:r>
      <w:r w:rsidRPr="00536A15">
        <w:rPr>
          <w:shd w:val="clear" w:color="auto" w:fill="FEFEFE"/>
        </w:rPr>
        <w:t>, изделията от група за съвместимост N се третират така, като че имат характеристики от група за съвместимост D.</w:t>
      </w:r>
    </w:p>
    <w:p w:rsidR="00536A15" w:rsidRPr="00536A15" w:rsidRDefault="00536A15" w:rsidP="00536A15">
      <w:pPr>
        <w:ind w:firstLine="720"/>
        <w:jc w:val="both"/>
        <w:rPr>
          <w:shd w:val="clear" w:color="auto" w:fill="FEFEFE"/>
        </w:rPr>
      </w:pPr>
      <w:r w:rsidRPr="00536A15">
        <w:rPr>
          <w:shd w:val="clear" w:color="auto" w:fill="FEFEFE"/>
        </w:rPr>
        <w:t>3. Пакети, съдържащи вещества и изделия от група за съвместимост L, могат да се съхраняват в едно и също помещение заедно с пакети, съдържащи същия тип вещества или изделия от същата група за съвместимост.</w:t>
      </w:r>
    </w:p>
    <w:p w:rsidR="00536A15" w:rsidRPr="00536A15" w:rsidRDefault="00536A15" w:rsidP="00536A15">
      <w:pPr>
        <w:ind w:firstLine="720"/>
        <w:jc w:val="both"/>
        <w:rPr>
          <w:shd w:val="clear" w:color="auto" w:fill="FEFEFE"/>
          <w:lang w:val="bg-BG"/>
        </w:rPr>
      </w:pPr>
    </w:p>
    <w:p w:rsidR="00536A15" w:rsidRPr="00536A15" w:rsidRDefault="00536A15" w:rsidP="00536A15">
      <w:pPr>
        <w:ind w:firstLine="720"/>
        <w:jc w:val="both"/>
        <w:rPr>
          <w:b/>
          <w:shd w:val="clear" w:color="auto" w:fill="FEFEFE"/>
          <w:lang w:val="bg-BG"/>
        </w:rPr>
      </w:pPr>
      <w:r w:rsidRPr="00536A15">
        <w:rPr>
          <w:b/>
          <w:shd w:val="clear" w:color="auto" w:fill="FEFEFE"/>
          <w:lang w:val="bg-BG"/>
        </w:rPr>
        <w:t>Означения:</w:t>
      </w:r>
    </w:p>
    <w:p w:rsidR="00536A15" w:rsidRPr="00536A15" w:rsidRDefault="00536A15" w:rsidP="00536A15">
      <w:pPr>
        <w:ind w:firstLine="720"/>
        <w:jc w:val="both"/>
        <w:rPr>
          <w:shd w:val="clear" w:color="auto" w:fill="FEFEFE"/>
        </w:rPr>
      </w:pPr>
      <w:r w:rsidRPr="00536A15">
        <w:rPr>
          <w:shd w:val="clear" w:color="auto" w:fill="FEFEFE"/>
        </w:rPr>
        <w:t xml:space="preserve">Х - </w:t>
      </w:r>
      <w:proofErr w:type="gramStart"/>
      <w:r w:rsidRPr="00536A15">
        <w:rPr>
          <w:shd w:val="clear" w:color="auto" w:fill="FEFEFE"/>
        </w:rPr>
        <w:t>разрешава</w:t>
      </w:r>
      <w:proofErr w:type="gramEnd"/>
      <w:r w:rsidRPr="00536A15">
        <w:rPr>
          <w:shd w:val="clear" w:color="auto" w:fill="FEFEFE"/>
        </w:rPr>
        <w:t xml:space="preserve"> се съвместно съхраняване.</w:t>
      </w:r>
    </w:p>
    <w:p w:rsidR="00536A15" w:rsidRPr="00536A15" w:rsidRDefault="00536A15" w:rsidP="00536A15">
      <w:pPr>
        <w:jc w:val="both"/>
        <w:rPr>
          <w:shd w:val="clear" w:color="auto" w:fill="FEFEFE"/>
        </w:rPr>
      </w:pPr>
    </w:p>
    <w:p w:rsidR="00536A15" w:rsidRPr="00536A15" w:rsidRDefault="00536A15" w:rsidP="00536A15">
      <w:pPr>
        <w:jc w:val="both"/>
        <w:rPr>
          <w:shd w:val="clear" w:color="auto" w:fill="FEFEFE"/>
        </w:rPr>
      </w:pPr>
    </w:p>
    <w:p w:rsidR="00536A15" w:rsidRPr="00536A15" w:rsidRDefault="00536A15" w:rsidP="00536A15">
      <w:pPr>
        <w:jc w:val="both"/>
        <w:rPr>
          <w:highlight w:val="white"/>
          <w:shd w:val="clear" w:color="auto" w:fill="FEFEFE"/>
        </w:rPr>
      </w:pPr>
    </w:p>
    <w:p w:rsidR="00536A15" w:rsidRPr="00536A15" w:rsidRDefault="00536A15" w:rsidP="00536A15">
      <w:pPr>
        <w:jc w:val="both"/>
        <w:rPr>
          <w:highlight w:val="white"/>
          <w:shd w:val="clear" w:color="auto" w:fill="FEFEFE"/>
          <w:lang w:val="bg-BG"/>
        </w:rPr>
      </w:pPr>
    </w:p>
    <w:p w:rsidR="00536A15" w:rsidRPr="00536A15" w:rsidRDefault="00536A15" w:rsidP="00536A15">
      <w:pPr>
        <w:jc w:val="both"/>
        <w:rPr>
          <w:highlight w:val="white"/>
          <w:shd w:val="clear" w:color="auto" w:fill="FEFEFE"/>
          <w:lang w:val="bg-BG"/>
        </w:rPr>
      </w:pPr>
    </w:p>
    <w:p w:rsidR="00536A15" w:rsidRPr="00536A15" w:rsidRDefault="00536A15" w:rsidP="00536A15">
      <w:pPr>
        <w:jc w:val="both"/>
        <w:rPr>
          <w:highlight w:val="white"/>
          <w:shd w:val="clear" w:color="auto" w:fill="FEFEFE"/>
          <w:lang w:val="bg-BG"/>
        </w:rPr>
      </w:pPr>
    </w:p>
    <w:p w:rsidR="00536A15" w:rsidRPr="00536A15" w:rsidRDefault="00536A15" w:rsidP="00536A15">
      <w:pPr>
        <w:jc w:val="both"/>
        <w:rPr>
          <w:highlight w:val="white"/>
          <w:shd w:val="clear" w:color="auto" w:fill="FEFEFE"/>
          <w:lang w:val="bg-BG"/>
        </w:rPr>
      </w:pPr>
    </w:p>
    <w:p w:rsidR="00536A15" w:rsidRPr="00536A15" w:rsidRDefault="00536A15" w:rsidP="00536A15">
      <w:pPr>
        <w:jc w:val="both"/>
        <w:rPr>
          <w:highlight w:val="white"/>
          <w:shd w:val="clear" w:color="auto" w:fill="FEFEFE"/>
          <w:lang w:val="bg-BG"/>
        </w:rPr>
      </w:pPr>
    </w:p>
    <w:p w:rsidR="00536A15" w:rsidRPr="00536A15" w:rsidRDefault="00536A15" w:rsidP="00536A15">
      <w:pPr>
        <w:jc w:val="both"/>
        <w:rPr>
          <w:highlight w:val="white"/>
          <w:shd w:val="clear" w:color="auto" w:fill="FEFEFE"/>
          <w:lang w:val="bg-BG"/>
        </w:rPr>
      </w:pPr>
    </w:p>
    <w:p w:rsidR="00536A15" w:rsidRPr="00536A15" w:rsidRDefault="00536A15" w:rsidP="00536A15">
      <w:pPr>
        <w:jc w:val="both"/>
        <w:rPr>
          <w:highlight w:val="white"/>
          <w:shd w:val="clear" w:color="auto" w:fill="FEFEFE"/>
          <w:lang w:val="bg-BG"/>
        </w:rPr>
      </w:pPr>
    </w:p>
    <w:p w:rsidR="00536A15" w:rsidRPr="00536A15" w:rsidRDefault="00536A15" w:rsidP="00536A15">
      <w:pPr>
        <w:jc w:val="both"/>
        <w:rPr>
          <w:highlight w:val="white"/>
          <w:shd w:val="clear" w:color="auto" w:fill="FEFEFE"/>
          <w:lang w:val="bg-BG"/>
        </w:rPr>
      </w:pPr>
    </w:p>
    <w:p w:rsidR="00536A15" w:rsidRPr="00536A15" w:rsidRDefault="00536A15" w:rsidP="00536A15">
      <w:pPr>
        <w:jc w:val="both"/>
        <w:rPr>
          <w:highlight w:val="white"/>
          <w:shd w:val="clear" w:color="auto" w:fill="FEFEFE"/>
          <w:lang w:val="bg-BG"/>
        </w:rPr>
      </w:pPr>
    </w:p>
    <w:p w:rsidR="00536A15" w:rsidRPr="00536A15" w:rsidRDefault="00536A15" w:rsidP="00536A15">
      <w:pPr>
        <w:jc w:val="both"/>
        <w:rPr>
          <w:highlight w:val="white"/>
          <w:shd w:val="clear" w:color="auto" w:fill="FEFEFE"/>
          <w:lang w:val="bg-BG"/>
        </w:rPr>
      </w:pPr>
    </w:p>
    <w:p w:rsidR="00536A15" w:rsidRPr="00536A15" w:rsidRDefault="00536A15" w:rsidP="00536A15">
      <w:pPr>
        <w:jc w:val="both"/>
        <w:rPr>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Default="00536A15" w:rsidP="00536A15">
      <w:pPr>
        <w:jc w:val="right"/>
        <w:rPr>
          <w:b/>
          <w:highlight w:val="white"/>
          <w:shd w:val="clear" w:color="auto" w:fill="FEFEFE"/>
          <w:lang w:val="bg-BG"/>
        </w:rPr>
      </w:pPr>
    </w:p>
    <w:p w:rsidR="00826087" w:rsidRPr="00536A15" w:rsidRDefault="00826087" w:rsidP="00826087">
      <w:pPr>
        <w:jc w:val="center"/>
        <w:rPr>
          <w:b/>
          <w:bCs/>
        </w:rPr>
      </w:pPr>
    </w:p>
    <w:p w:rsidR="00826087" w:rsidRPr="00DC2AA9" w:rsidRDefault="00826087" w:rsidP="00826087">
      <w:pPr>
        <w:jc w:val="right"/>
        <w:rPr>
          <w:b/>
          <w:bCs/>
          <w:lang w:val="bg-BG"/>
        </w:rPr>
      </w:pPr>
      <w:r w:rsidRPr="00536A15">
        <w:rPr>
          <w:b/>
          <w:bCs/>
        </w:rPr>
        <w:t xml:space="preserve">Информационно приложение № </w:t>
      </w:r>
      <w:r>
        <w:rPr>
          <w:b/>
          <w:bCs/>
          <w:lang w:val="bg-BG"/>
        </w:rPr>
        <w:t>4</w:t>
      </w:r>
    </w:p>
    <w:p w:rsidR="00826087" w:rsidRPr="00DC2AA9" w:rsidRDefault="00826087" w:rsidP="00826087">
      <w:pPr>
        <w:jc w:val="right"/>
        <w:rPr>
          <w:b/>
          <w:bCs/>
          <w:lang w:val="bg-BG"/>
        </w:rPr>
      </w:pPr>
      <w:proofErr w:type="gramStart"/>
      <w:r w:rsidRPr="00536A15">
        <w:rPr>
          <w:b/>
          <w:bCs/>
        </w:rPr>
        <w:t>към</w:t>
      </w:r>
      <w:proofErr w:type="gramEnd"/>
      <w:r w:rsidRPr="00536A15">
        <w:rPr>
          <w:b/>
          <w:bCs/>
        </w:rPr>
        <w:t xml:space="preserve"> чл. </w:t>
      </w:r>
      <w:r>
        <w:rPr>
          <w:b/>
          <w:bCs/>
          <w:lang w:val="bg-BG"/>
        </w:rPr>
        <w:t>8, ал. 5</w:t>
      </w:r>
    </w:p>
    <w:p w:rsidR="00826087" w:rsidRPr="00536A15" w:rsidRDefault="00826087" w:rsidP="00826087">
      <w:pPr>
        <w:spacing w:line="360" w:lineRule="auto"/>
        <w:jc w:val="right"/>
        <w:rPr>
          <w:b/>
          <w:bCs/>
          <w:lang w:val="bg-BG"/>
        </w:rPr>
      </w:pPr>
    </w:p>
    <w:p w:rsidR="00826087" w:rsidRPr="00DC2AA9" w:rsidRDefault="00826087" w:rsidP="00826087">
      <w:pPr>
        <w:spacing w:line="360" w:lineRule="auto"/>
        <w:jc w:val="center"/>
        <w:rPr>
          <w:b/>
          <w:bCs/>
          <w:lang w:val="bg-BG"/>
        </w:rPr>
      </w:pPr>
      <w:r w:rsidRPr="00536A15">
        <w:rPr>
          <w:b/>
          <w:bCs/>
          <w:lang w:val="bg-BG"/>
        </w:rPr>
        <w:t xml:space="preserve">Информация при извършване на оценка на риска от взрив при проектирането на строежи за </w:t>
      </w:r>
      <w:r w:rsidRPr="00DC2AA9">
        <w:rPr>
          <w:b/>
          <w:lang w:val="bg-BG"/>
        </w:rPr>
        <w:t>ОБВВПИ</w:t>
      </w:r>
    </w:p>
    <w:p w:rsidR="00826087" w:rsidRPr="00536A15" w:rsidRDefault="00826087" w:rsidP="00826087">
      <w:pPr>
        <w:spacing w:line="360" w:lineRule="auto"/>
        <w:jc w:val="center"/>
        <w:rPr>
          <w:b/>
          <w:bCs/>
          <w:lang w:val="bg-BG"/>
        </w:rPr>
      </w:pPr>
    </w:p>
    <w:p w:rsidR="00826087" w:rsidRPr="00536A15" w:rsidRDefault="00826087" w:rsidP="00826087">
      <w:pPr>
        <w:spacing w:line="360" w:lineRule="auto"/>
        <w:jc w:val="both"/>
        <w:rPr>
          <w:b/>
          <w:bCs/>
          <w:lang w:val="bg-BG"/>
        </w:rPr>
      </w:pPr>
    </w:p>
    <w:p w:rsidR="00826087" w:rsidRPr="00536A15" w:rsidRDefault="00826087" w:rsidP="00826087">
      <w:pPr>
        <w:spacing w:line="360" w:lineRule="auto"/>
        <w:ind w:firstLine="720"/>
        <w:jc w:val="both"/>
        <w:rPr>
          <w:b/>
          <w:bCs/>
          <w:lang w:val="bg-BG"/>
        </w:rPr>
      </w:pPr>
      <w:r w:rsidRPr="00536A15">
        <w:rPr>
          <w:b/>
          <w:bCs/>
          <w:lang w:val="bg-BG"/>
        </w:rPr>
        <w:t xml:space="preserve">1. </w:t>
      </w:r>
      <w:r w:rsidRPr="00536A15">
        <w:rPr>
          <w:b/>
          <w:bCs/>
        </w:rPr>
        <w:t xml:space="preserve">Взривно </w:t>
      </w:r>
      <w:r w:rsidRPr="00536A15">
        <w:rPr>
          <w:b/>
          <w:bCs/>
          <w:lang w:val="bg-BG"/>
        </w:rPr>
        <w:t>налягане</w:t>
      </w:r>
      <w:r w:rsidRPr="00536A15">
        <w:rPr>
          <w:b/>
          <w:bCs/>
        </w:rPr>
        <w:t xml:space="preserve"> </w:t>
      </w:r>
      <w:r w:rsidRPr="00536A15">
        <w:rPr>
          <w:b/>
          <w:bCs/>
          <w:lang w:val="bg-BG"/>
        </w:rPr>
        <w:t>и</w:t>
      </w:r>
      <w:r w:rsidRPr="00536A15">
        <w:rPr>
          <w:b/>
          <w:bCs/>
        </w:rPr>
        <w:t xml:space="preserve"> разпространение на </w:t>
      </w:r>
      <w:r w:rsidRPr="00536A15">
        <w:rPr>
          <w:b/>
          <w:bCs/>
          <w:lang w:val="bg-BG"/>
        </w:rPr>
        <w:t xml:space="preserve">взривна </w:t>
      </w:r>
      <w:r w:rsidRPr="00536A15">
        <w:rPr>
          <w:b/>
          <w:bCs/>
        </w:rPr>
        <w:t>вълна</w:t>
      </w:r>
    </w:p>
    <w:p w:rsidR="00826087" w:rsidRPr="00536A15" w:rsidRDefault="00826087" w:rsidP="00826087">
      <w:pPr>
        <w:spacing w:line="360" w:lineRule="auto"/>
        <w:ind w:firstLine="720"/>
        <w:jc w:val="both"/>
        <w:rPr>
          <w:lang w:val="bg-BG"/>
        </w:rPr>
      </w:pPr>
      <w:proofErr w:type="gramStart"/>
      <w:r w:rsidRPr="00536A15">
        <w:t>Взривното натоварване е вълново налягане, причинено от бързо освобождаване на енергия по време на химическата реакция.</w:t>
      </w:r>
      <w:proofErr w:type="gramEnd"/>
      <w:r w:rsidRPr="00536A15">
        <w:t xml:space="preserve"> </w:t>
      </w:r>
      <w:proofErr w:type="gramStart"/>
      <w:r w:rsidRPr="00536A15">
        <w:t>Разпространението на вълната е сферичн</w:t>
      </w:r>
      <w:r w:rsidRPr="00536A15">
        <w:rPr>
          <w:lang w:val="bg-BG"/>
        </w:rPr>
        <w:t>о</w:t>
      </w:r>
      <w:r w:rsidRPr="00536A15">
        <w:t xml:space="preserve"> по природата си и се разсейва </w:t>
      </w:r>
      <w:r w:rsidRPr="00536A15">
        <w:rPr>
          <w:lang w:val="bg-BG"/>
        </w:rPr>
        <w:t xml:space="preserve">в посока </w:t>
      </w:r>
      <w:r w:rsidRPr="00536A15">
        <w:t xml:space="preserve">от </w:t>
      </w:r>
      <w:r w:rsidRPr="00536A15">
        <w:rPr>
          <w:lang w:val="bg-BG"/>
        </w:rPr>
        <w:t>мястото</w:t>
      </w:r>
      <w:r w:rsidRPr="00536A15">
        <w:t xml:space="preserve"> на взрива</w:t>
      </w:r>
      <w:r w:rsidRPr="00536A15">
        <w:rPr>
          <w:lang w:val="bg-BG"/>
        </w:rPr>
        <w:t xml:space="preserve"> </w:t>
      </w:r>
      <w:r w:rsidRPr="00536A15">
        <w:t>(фиг. 1</w:t>
      </w:r>
      <w:r w:rsidRPr="00536A15">
        <w:rPr>
          <w:lang w:val="bg-BG"/>
        </w:rPr>
        <w:t>, фиг. 2 и фиг. 3</w:t>
      </w:r>
      <w:r w:rsidRPr="00536A15">
        <w:t>).</w:t>
      </w:r>
      <w:proofErr w:type="gramEnd"/>
      <w:r w:rsidRPr="00536A15">
        <w:t xml:space="preserve"> </w:t>
      </w:r>
      <w:r w:rsidRPr="00536A15">
        <w:rPr>
          <w:lang w:val="bg-BG"/>
        </w:rPr>
        <w:t xml:space="preserve">Схема на разпространение на взривна вълна в отворени и затворени помещения е показана на фиг. 4. </w:t>
      </w:r>
      <w:r>
        <w:rPr>
          <w:lang w:val="bg-BG"/>
        </w:rPr>
        <w:t>Независимо от</w:t>
      </w:r>
      <w:r w:rsidRPr="00536A15">
        <w:t xml:space="preserve"> сферичн</w:t>
      </w:r>
      <w:r w:rsidRPr="00536A15">
        <w:rPr>
          <w:lang w:val="bg-BG"/>
        </w:rPr>
        <w:t xml:space="preserve">ото разпространение </w:t>
      </w:r>
      <w:r w:rsidRPr="00536A15">
        <w:t xml:space="preserve">на взривната вълна </w:t>
      </w:r>
      <w:r w:rsidRPr="00536A15">
        <w:rPr>
          <w:lang w:val="bg-BG"/>
        </w:rPr>
        <w:t xml:space="preserve">тя </w:t>
      </w:r>
      <w:r w:rsidRPr="00536A15">
        <w:t>ще доведе диференциални налягания по дължината на някои елементи</w:t>
      </w:r>
      <w:r w:rsidRPr="00536A15">
        <w:rPr>
          <w:lang w:val="bg-BG"/>
        </w:rPr>
        <w:t xml:space="preserve"> на сградите</w:t>
      </w:r>
      <w:r w:rsidRPr="00536A15">
        <w:t xml:space="preserve">, например колони. </w:t>
      </w:r>
      <w:proofErr w:type="gramStart"/>
      <w:r w:rsidRPr="00536A15">
        <w:t>Първата стъпка на процес</w:t>
      </w:r>
      <w:r w:rsidRPr="00536A15">
        <w:rPr>
          <w:lang w:val="bg-BG"/>
        </w:rPr>
        <w:t>а</w:t>
      </w:r>
      <w:r w:rsidRPr="00536A15">
        <w:t xml:space="preserve"> на </w:t>
      </w:r>
      <w:r w:rsidRPr="00536A15">
        <w:rPr>
          <w:lang w:val="bg-BG"/>
        </w:rPr>
        <w:t>оценката на риска в случай на взрив</w:t>
      </w:r>
      <w:r w:rsidRPr="00536A15">
        <w:t xml:space="preserve"> изисква да се определи натоварването от взривното събитие.</w:t>
      </w:r>
      <w:proofErr w:type="gramEnd"/>
      <w:r w:rsidRPr="00536A15">
        <w:rPr>
          <w:lang w:val="bg-BG"/>
        </w:rPr>
        <w:t xml:space="preserve"> Диаграма на изменението на в</w:t>
      </w:r>
      <w:r w:rsidRPr="00536A15">
        <w:t>зривно</w:t>
      </w:r>
      <w:r w:rsidRPr="00536A15">
        <w:rPr>
          <w:lang w:val="bg-BG"/>
        </w:rPr>
        <w:t xml:space="preserve">то </w:t>
      </w:r>
      <w:r w:rsidRPr="00536A15">
        <w:t>налягане в зависимост от времето</w:t>
      </w:r>
      <w:r w:rsidRPr="00536A15">
        <w:rPr>
          <w:lang w:val="bg-BG"/>
        </w:rPr>
        <w:t xml:space="preserve"> е дадена на фиг. 5.</w:t>
      </w:r>
    </w:p>
    <w:p w:rsidR="00826087" w:rsidRPr="00536A15" w:rsidRDefault="00826087" w:rsidP="00826087">
      <w:pPr>
        <w:jc w:val="both"/>
        <w:rPr>
          <w:b/>
          <w:bCs/>
          <w:lang w:val="bg-BG"/>
        </w:rPr>
      </w:pPr>
    </w:p>
    <w:p w:rsidR="00826087" w:rsidRPr="00536A15" w:rsidRDefault="00826087" w:rsidP="00826087">
      <w:pPr>
        <w:jc w:val="center"/>
      </w:pPr>
      <w:r w:rsidRPr="00536A15">
        <w:rPr>
          <w:noProof/>
        </w:rPr>
        <w:drawing>
          <wp:inline distT="0" distB="0" distL="0" distR="0" wp14:anchorId="1A061D3E" wp14:editId="779C880C">
            <wp:extent cx="2695699" cy="1671435"/>
            <wp:effectExtent l="0" t="0" r="0" b="5080"/>
            <wp:docPr id="92" name="Picture 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703050" cy="1675993"/>
                    </a:xfrm>
                    <a:prstGeom prst="rect">
                      <a:avLst/>
                    </a:prstGeom>
                    <a:noFill/>
                    <a:ln>
                      <a:noFill/>
                    </a:ln>
                  </pic:spPr>
                </pic:pic>
              </a:graphicData>
            </a:graphic>
          </wp:inline>
        </w:drawing>
      </w:r>
    </w:p>
    <w:p w:rsidR="00826087" w:rsidRPr="00536A15" w:rsidRDefault="00826087" w:rsidP="00826087">
      <w:pPr>
        <w:jc w:val="center"/>
        <w:rPr>
          <w:color w:val="222222"/>
          <w:lang w:val="bg-BG"/>
        </w:rPr>
      </w:pPr>
      <w:r w:rsidRPr="00536A15">
        <w:rPr>
          <w:color w:val="222222"/>
        </w:rPr>
        <w:t>Фиг</w:t>
      </w:r>
      <w:r w:rsidRPr="00536A15">
        <w:rPr>
          <w:color w:val="222222"/>
          <w:lang w:val="bg-BG"/>
        </w:rPr>
        <w:t>.</w:t>
      </w:r>
      <w:r w:rsidRPr="00536A15">
        <w:rPr>
          <w:color w:val="222222"/>
        </w:rPr>
        <w:t>1</w:t>
      </w:r>
      <w:r w:rsidRPr="00536A15">
        <w:rPr>
          <w:color w:val="222222"/>
          <w:lang w:val="bg-BG"/>
        </w:rPr>
        <w:t xml:space="preserve"> Разсейване на</w:t>
      </w:r>
      <w:r w:rsidRPr="00536A15">
        <w:rPr>
          <w:color w:val="222222"/>
        </w:rPr>
        <w:t xml:space="preserve"> взривна вълна</w:t>
      </w:r>
    </w:p>
    <w:p w:rsidR="00826087" w:rsidRPr="00536A15" w:rsidRDefault="00826087" w:rsidP="00826087">
      <w:pPr>
        <w:jc w:val="center"/>
        <w:rPr>
          <w:b/>
          <w:color w:val="222222"/>
          <w:lang w:val="bg-BG"/>
        </w:rPr>
      </w:pPr>
    </w:p>
    <w:p w:rsidR="00826087" w:rsidRPr="00536A15" w:rsidRDefault="00826087" w:rsidP="00826087">
      <w:pPr>
        <w:jc w:val="center"/>
        <w:rPr>
          <w:b/>
          <w:color w:val="222222"/>
          <w:lang w:val="bg-BG"/>
        </w:rPr>
      </w:pPr>
    </w:p>
    <w:p w:rsidR="00826087" w:rsidRPr="00536A15" w:rsidRDefault="00826087" w:rsidP="00826087">
      <w:pPr>
        <w:jc w:val="center"/>
        <w:rPr>
          <w:b/>
          <w:color w:val="222222"/>
          <w:lang w:val="bg-BG"/>
        </w:rPr>
      </w:pPr>
    </w:p>
    <w:p w:rsidR="00826087" w:rsidRPr="00536A15" w:rsidRDefault="00826087" w:rsidP="00826087">
      <w:pPr>
        <w:jc w:val="center"/>
        <w:rPr>
          <w:b/>
          <w:color w:val="222222"/>
          <w:lang w:val="bg-BG"/>
        </w:rPr>
      </w:pPr>
    </w:p>
    <w:p w:rsidR="00826087" w:rsidRPr="00536A15" w:rsidRDefault="00826087" w:rsidP="00826087">
      <w:pPr>
        <w:jc w:val="center"/>
      </w:pPr>
      <w:r w:rsidRPr="00536A15">
        <w:rPr>
          <w:rFonts w:ascii="Arial" w:hAnsi="Arial"/>
          <w:noProof/>
          <w:sz w:val="20"/>
          <w:szCs w:val="20"/>
        </w:rPr>
        <mc:AlternateContent>
          <mc:Choice Requires="wps">
            <w:drawing>
              <wp:anchor distT="0" distB="0" distL="114300" distR="114300" simplePos="0" relativeHeight="251697152" behindDoc="0" locked="0" layoutInCell="1" allowOverlap="1" wp14:anchorId="4B1C1ADC" wp14:editId="103F5659">
                <wp:simplePos x="0" y="0"/>
                <wp:positionH relativeFrom="column">
                  <wp:posOffset>4824095</wp:posOffset>
                </wp:positionH>
                <wp:positionV relativeFrom="paragraph">
                  <wp:posOffset>706755</wp:posOffset>
                </wp:positionV>
                <wp:extent cx="1080135" cy="212725"/>
                <wp:effectExtent l="0" t="0" r="0" b="0"/>
                <wp:wrapNone/>
                <wp:docPr id="1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12725"/>
                        </a:xfrm>
                        <a:prstGeom prst="rect">
                          <a:avLst/>
                        </a:prstGeom>
                        <a:noFill/>
                        <a:ln w="9525">
                          <a:noFill/>
                          <a:miter lim="800000"/>
                          <a:headEnd/>
                          <a:tailEnd/>
                        </a:ln>
                      </wps:spPr>
                      <wps:txbx>
                        <w:txbxContent>
                          <w:p w:rsidR="008970D3" w:rsidRPr="00315100" w:rsidRDefault="008970D3" w:rsidP="00826087">
                            <w:pPr>
                              <w:rPr>
                                <w:sz w:val="14"/>
                                <w:szCs w:val="14"/>
                              </w:rPr>
                            </w:pPr>
                            <w:r>
                              <w:rPr>
                                <w:sz w:val="14"/>
                                <w:szCs w:val="14"/>
                              </w:rPr>
                              <w:t>Ударна</w:t>
                            </w:r>
                            <w:r w:rsidRPr="002B6280">
                              <w:rPr>
                                <w:sz w:val="14"/>
                                <w:szCs w:val="14"/>
                              </w:rPr>
                              <w:t xml:space="preserve"> вълна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type id="_x0000_t202" coordsize="21600,21600" o:spt="202" path="m,l,21600r21600,l21600,xe">
                <v:stroke joinstyle="miter"/>
                <v:path gradientshapeok="t" o:connecttype="rect"/>
              </v:shapetype>
              <v:shape id="Text Box 2" o:spid="_x0000_s1026" type="#_x0000_t202" style="position:absolute;left:0;text-align:left;margin-left:379.85pt;margin-top:55.65pt;width:85.05pt;height:16.75pt;z-index:2516971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" filled="f" stroked="f">
                <v:textbox>
                  <w:txbxContent>
                    <w:p w:rsidR="008970D3" w:rsidRPr="00315100" w:rsidRDefault="008970D3" w:rsidP="00826087">
                      <w:pPr>
                        <w:rPr>
                          <w:sz w:val="14"/>
                          <w:szCs w:val="14"/>
                        </w:rPr>
                      </w:pPr>
                      <w:r>
                        <w:rPr>
                          <w:sz w:val="14"/>
                          <w:szCs w:val="14"/>
                        </w:rPr>
                        <w:t>Ударна</w:t>
                      </w:r>
                      <w:r w:rsidRPr="002B6280">
                        <w:rPr>
                          <w:sz w:val="14"/>
                          <w:szCs w:val="14"/>
                        </w:rPr>
                        <w:t xml:space="preserve"> вълна</w:t>
                      </w:r>
                    </w:p>
                  </w:txbxContent>
                </v:textbox>
              </v:shape>
            </w:pict>
          </mc:Fallback>
        </mc:AlternateContent>
      </w:r>
      <w:r w:rsidRPr="00536A15">
        <w:rPr>
          <w:rFonts w:ascii="Arial" w:hAnsi="Arial"/>
          <w:noProof/>
          <w:sz w:val="20"/>
          <w:szCs w:val="20"/>
        </w:rPr>
        <mc:AlternateContent>
          <mc:Choice Requires="wps">
            <w:drawing>
              <wp:anchor distT="0" distB="0" distL="114300" distR="114300" simplePos="0" relativeHeight="251696128" behindDoc="0" locked="0" layoutInCell="1" allowOverlap="1" wp14:anchorId="68E04170" wp14:editId="7E3B4CDC">
                <wp:simplePos x="0" y="0"/>
                <wp:positionH relativeFrom="column">
                  <wp:posOffset>4922421</wp:posOffset>
                </wp:positionH>
                <wp:positionV relativeFrom="paragraph">
                  <wp:posOffset>244475</wp:posOffset>
                </wp:positionV>
                <wp:extent cx="682832" cy="498195"/>
                <wp:effectExtent l="0" t="0" r="0" b="0"/>
                <wp:wrapNone/>
                <wp:docPr id="1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2832" cy="498195"/>
                        </a:xfrm>
                        <a:prstGeom prst="rect">
                          <a:avLst/>
                        </a:prstGeom>
                        <a:noFill/>
                        <a:ln w="9525">
                          <a:noFill/>
                          <a:miter lim="800000"/>
                          <a:headEnd/>
                          <a:tailEnd/>
                        </a:ln>
                      </wps:spPr>
                      <wps:txbx>
                        <w:txbxContent>
                          <w:p w:rsidR="008970D3" w:rsidRPr="00315100" w:rsidRDefault="008970D3" w:rsidP="00826087">
                            <w:pPr>
                              <w:rPr>
                                <w:sz w:val="14"/>
                                <w:szCs w:val="14"/>
                              </w:rPr>
                            </w:pPr>
                            <w:r w:rsidRPr="002B6280">
                              <w:rPr>
                                <w:sz w:val="14"/>
                                <w:szCs w:val="14"/>
                              </w:rPr>
                              <w:t>Приземно отразена вълна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id="_x0000_s1027" type="#_x0000_t202" style="position:absolute;left:0;text-align:left;margin-left:387.6pt;margin-top:19.25pt;width:53.75pt;height:39.25pt;z-index:251696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" filled="f" stroked="f">
                <v:textbox>
                  <w:txbxContent>
                    <w:p w:rsidR="008970D3" w:rsidRPr="00315100" w:rsidRDefault="008970D3" w:rsidP="00826087">
                      <w:pPr>
                        <w:rPr>
                          <w:sz w:val="14"/>
                          <w:szCs w:val="14"/>
                        </w:rPr>
                      </w:pPr>
                      <w:r w:rsidRPr="002B6280">
                        <w:rPr>
                          <w:sz w:val="14"/>
                          <w:szCs w:val="14"/>
                        </w:rPr>
                        <w:t>Приземно отразена вълна</w:t>
                      </w:r>
                    </w:p>
                  </w:txbxContent>
                </v:textbox>
              </v:shape>
            </w:pict>
          </mc:Fallback>
        </mc:AlternateContent>
      </w:r>
      <w:r w:rsidRPr="00536A15">
        <w:rPr>
          <w:rFonts w:ascii="Arial" w:hAnsi="Arial"/>
          <w:noProof/>
          <w:sz w:val="20"/>
          <w:szCs w:val="20"/>
        </w:rPr>
        <mc:AlternateContent>
          <mc:Choice Requires="wps">
            <w:drawing>
              <wp:anchor distT="0" distB="0" distL="114300" distR="114300" simplePos="0" relativeHeight="251695104" behindDoc="0" locked="0" layoutInCell="1" allowOverlap="1" wp14:anchorId="440098B2" wp14:editId="65EEB968">
                <wp:simplePos x="0" y="0"/>
                <wp:positionH relativeFrom="column">
                  <wp:posOffset>2478735</wp:posOffset>
                </wp:positionH>
                <wp:positionV relativeFrom="paragraph">
                  <wp:posOffset>641886</wp:posOffset>
                </wp:positionV>
                <wp:extent cx="1080135" cy="219141"/>
                <wp:effectExtent l="0" t="0" r="0" b="0"/>
                <wp:wrapNone/>
                <wp:docPr id="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19141"/>
                        </a:xfrm>
                        <a:prstGeom prst="rect">
                          <a:avLst/>
                        </a:prstGeom>
                        <a:noFill/>
                        <a:ln w="9525">
                          <a:noFill/>
                          <a:miter lim="800000"/>
                          <a:headEnd/>
                          <a:tailEnd/>
                        </a:ln>
                      </wps:spPr>
                      <wps:txbx>
                        <w:txbxContent>
                          <w:p w:rsidR="008970D3" w:rsidRPr="00315100" w:rsidRDefault="008970D3" w:rsidP="00826087">
                            <w:pPr>
                              <w:rPr>
                                <w:sz w:val="14"/>
                                <w:szCs w:val="14"/>
                              </w:rPr>
                            </w:pPr>
                            <w:r>
                              <w:rPr>
                                <w:sz w:val="14"/>
                                <w:szCs w:val="14"/>
                              </w:rPr>
                              <w:t>Ударна</w:t>
                            </w:r>
                            <w:r w:rsidRPr="002B6280">
                              <w:rPr>
                                <w:sz w:val="14"/>
                                <w:szCs w:val="14"/>
                              </w:rPr>
                              <w:t xml:space="preserve"> вълна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id="_x0000_s1028" type="#_x0000_t202" style="position:absolute;left:0;text-align:left;margin-left:195.2pt;margin-top:50.55pt;width:85.05pt;height:17.25pt;z-index:251695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" filled="f" stroked="f">
                <v:textbox>
                  <w:txbxContent>
                    <w:p w:rsidR="008970D3" w:rsidRPr="00315100" w:rsidRDefault="008970D3" w:rsidP="00826087">
                      <w:pPr>
                        <w:rPr>
                          <w:sz w:val="14"/>
                          <w:szCs w:val="14"/>
                        </w:rPr>
                      </w:pPr>
                      <w:r>
                        <w:rPr>
                          <w:sz w:val="14"/>
                          <w:szCs w:val="14"/>
                        </w:rPr>
                        <w:t>Ударна</w:t>
                      </w:r>
                      <w:r w:rsidRPr="002B6280">
                        <w:rPr>
                          <w:sz w:val="14"/>
                          <w:szCs w:val="14"/>
                        </w:rPr>
                        <w:t xml:space="preserve"> вълна</w:t>
                      </w:r>
                    </w:p>
                  </w:txbxContent>
                </v:textbox>
              </v:shape>
            </w:pict>
          </mc:Fallback>
        </mc:AlternateContent>
      </w:r>
      <w:r w:rsidRPr="00536A15">
        <w:rPr>
          <w:rFonts w:ascii="Arial" w:hAnsi="Arial"/>
          <w:noProof/>
          <w:sz w:val="20"/>
          <w:szCs w:val="20"/>
        </w:rPr>
        <mc:AlternateContent>
          <mc:Choice Requires="wps">
            <w:drawing>
              <wp:anchor distT="0" distB="0" distL="114300" distR="114300" simplePos="0" relativeHeight="251694080" behindDoc="0" locked="0" layoutInCell="1" allowOverlap="1" wp14:anchorId="124BB555" wp14:editId="7D783C97">
                <wp:simplePos x="0" y="0"/>
                <wp:positionH relativeFrom="column">
                  <wp:posOffset>2387121</wp:posOffset>
                </wp:positionH>
                <wp:positionV relativeFrom="paragraph">
                  <wp:posOffset>206086</wp:posOffset>
                </wp:positionV>
                <wp:extent cx="1080135" cy="183515"/>
                <wp:effectExtent l="0" t="0" r="0" b="0"/>
                <wp:wrapNone/>
                <wp:docPr id="18"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183515"/>
                        </a:xfrm>
                        <a:prstGeom prst="rect">
                          <a:avLst/>
                        </a:prstGeom>
                        <a:noFill/>
                        <a:ln w="9525">
                          <a:noFill/>
                          <a:miter lim="800000"/>
                          <a:headEnd/>
                          <a:tailEnd/>
                        </a:ln>
                      </wps:spPr>
                      <wps:txbx>
                        <w:txbxContent>
                          <w:p w:rsidR="008970D3" w:rsidRPr="00315100" w:rsidRDefault="008970D3" w:rsidP="00826087">
                            <w:pPr>
                              <w:rPr>
                                <w:sz w:val="14"/>
                                <w:szCs w:val="14"/>
                              </w:rPr>
                            </w:pPr>
                            <w:r w:rsidRPr="002B6280">
                              <w:rPr>
                                <w:sz w:val="14"/>
                                <w:szCs w:val="14"/>
                              </w:rPr>
                              <w:t>Отразената вълна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id="_x0000_s1029" type="#_x0000_t202" style="position:absolute;left:0;text-align:left;margin-left:187.95pt;margin-top:16.25pt;width:85.05pt;height:14.4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" filled="f" stroked="f">
                <v:textbox>
                  <w:txbxContent>
                    <w:p w:rsidR="008970D3" w:rsidRPr="00315100" w:rsidRDefault="008970D3" w:rsidP="00826087">
                      <w:pPr>
                        <w:rPr>
                          <w:sz w:val="14"/>
                          <w:szCs w:val="14"/>
                        </w:rPr>
                      </w:pPr>
                      <w:r w:rsidRPr="002B6280">
                        <w:rPr>
                          <w:sz w:val="14"/>
                          <w:szCs w:val="14"/>
                        </w:rPr>
                        <w:t>Отразената вълна</w:t>
                      </w:r>
                    </w:p>
                  </w:txbxContent>
                </v:textbox>
              </v:shape>
            </w:pict>
          </mc:Fallback>
        </mc:AlternateContent>
      </w:r>
      <w:r w:rsidRPr="00536A15">
        <w:rPr>
          <w:rFonts w:ascii="Arial" w:hAnsi="Arial"/>
          <w:noProof/>
          <w:sz w:val="20"/>
          <w:szCs w:val="20"/>
        </w:rPr>
        <mc:AlternateContent>
          <mc:Choice Requires="wps">
            <w:drawing>
              <wp:anchor distT="0" distB="0" distL="114300" distR="114300" simplePos="0" relativeHeight="251693056" behindDoc="0" locked="0" layoutInCell="1" allowOverlap="1" wp14:anchorId="08B96E56" wp14:editId="4CCA87EC">
                <wp:simplePos x="0" y="0"/>
                <wp:positionH relativeFrom="column">
                  <wp:posOffset>3995420</wp:posOffset>
                </wp:positionH>
                <wp:positionV relativeFrom="paragraph">
                  <wp:posOffset>1576639</wp:posOffset>
                </wp:positionV>
                <wp:extent cx="1009015" cy="183515"/>
                <wp:effectExtent l="0" t="0" r="0" b="0"/>
                <wp:wrapNone/>
                <wp:docPr id="19"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015" cy="183515"/>
                        </a:xfrm>
                        <a:prstGeom prst="rect">
                          <a:avLst/>
                        </a:prstGeom>
                        <a:noFill/>
                        <a:ln w="9525">
                          <a:noFill/>
                          <a:miter lim="800000"/>
                          <a:headEnd/>
                          <a:tailEnd/>
                        </a:ln>
                      </wps:spPr>
                      <wps:txbx>
                        <w:txbxContent>
                          <w:p w:rsidR="008970D3" w:rsidRPr="00315100" w:rsidRDefault="008970D3" w:rsidP="00826087">
                            <w:pPr>
                              <w:rPr>
                                <w:sz w:val="14"/>
                                <w:szCs w:val="14"/>
                              </w:rPr>
                            </w:pPr>
                            <w:r w:rsidRPr="00315100">
                              <w:rPr>
                                <w:sz w:val="14"/>
                                <w:szCs w:val="14"/>
                              </w:rPr>
                              <w:t>Земна повърхност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id="_x0000_s1030" type="#_x0000_t202" style="position:absolute;left:0;text-align:left;margin-left:314.6pt;margin-top:124.15pt;width:79.45pt;height:14.45pt;z-index:251693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" filled="f" stroked="f">
                <v:textbox>
                  <w:txbxContent>
                    <w:p w:rsidR="008970D3" w:rsidRPr="00315100" w:rsidRDefault="008970D3" w:rsidP="00826087">
                      <w:pPr>
                        <w:rPr>
                          <w:sz w:val="14"/>
                          <w:szCs w:val="14"/>
                        </w:rPr>
                      </w:pPr>
                      <w:r w:rsidRPr="00315100">
                        <w:rPr>
                          <w:sz w:val="14"/>
                          <w:szCs w:val="14"/>
                        </w:rPr>
                        <w:t>Земна повърхност</w:t>
                      </w:r>
                    </w:p>
                  </w:txbxContent>
                </v:textbox>
              </v:shape>
            </w:pict>
          </mc:Fallback>
        </mc:AlternateContent>
      </w:r>
      <w:r w:rsidRPr="00536A15">
        <w:rPr>
          <w:rFonts w:ascii="Arial" w:hAnsi="Arial"/>
          <w:noProof/>
          <w:sz w:val="20"/>
          <w:szCs w:val="20"/>
        </w:rPr>
        <mc:AlternateContent>
          <mc:Choice Requires="wps">
            <w:drawing>
              <wp:anchor distT="0" distB="0" distL="114300" distR="114300" simplePos="0" relativeHeight="251692032" behindDoc="0" locked="0" layoutInCell="1" allowOverlap="1" wp14:anchorId="10CD48CC" wp14:editId="2E6E6857">
                <wp:simplePos x="0" y="0"/>
                <wp:positionH relativeFrom="column">
                  <wp:posOffset>1159675</wp:posOffset>
                </wp:positionH>
                <wp:positionV relativeFrom="paragraph">
                  <wp:posOffset>1572977</wp:posOffset>
                </wp:positionV>
                <wp:extent cx="1009402" cy="184068"/>
                <wp:effectExtent l="0" t="0" r="0" b="0"/>
                <wp:wrapNone/>
                <wp:docPr id="20"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09402" cy="184068"/>
                        </a:xfrm>
                        <a:prstGeom prst="rect">
                          <a:avLst/>
                        </a:prstGeom>
                        <a:noFill/>
                        <a:ln w="9525">
                          <a:noFill/>
                          <a:miter lim="800000"/>
                          <a:headEnd/>
                          <a:tailEnd/>
                        </a:ln>
                      </wps:spPr>
                      <wps:txbx>
                        <w:txbxContent>
                          <w:p w:rsidR="008970D3" w:rsidRPr="00315100" w:rsidRDefault="008970D3" w:rsidP="00826087">
                            <w:pPr>
                              <w:rPr>
                                <w:sz w:val="14"/>
                                <w:szCs w:val="14"/>
                              </w:rPr>
                            </w:pPr>
                            <w:r w:rsidRPr="00315100">
                              <w:rPr>
                                <w:sz w:val="14"/>
                                <w:szCs w:val="14"/>
                              </w:rPr>
                              <w:t>Земна повърхност</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id="_x0000_s1031" type="#_x0000_t202" style="position:absolute;left:0;text-align:left;margin-left:91.3pt;margin-top:123.85pt;width:79.5pt;height:14.5pt;z-index:251692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" filled="f" stroked="f">
                <v:textbox>
                  <w:txbxContent>
                    <w:p w:rsidR="008970D3" w:rsidRPr="00315100" w:rsidRDefault="008970D3" w:rsidP="00826087">
                      <w:pPr>
                        <w:rPr>
                          <w:sz w:val="14"/>
                          <w:szCs w:val="14"/>
                        </w:rPr>
                      </w:pPr>
                      <w:r w:rsidRPr="00315100">
                        <w:rPr>
                          <w:sz w:val="14"/>
                          <w:szCs w:val="14"/>
                        </w:rPr>
                        <w:t>Земна повърхност</w:t>
                      </w:r>
                    </w:p>
                  </w:txbxContent>
                </v:textbox>
              </v:shape>
            </w:pict>
          </mc:Fallback>
        </mc:AlternateContent>
      </w:r>
      <w:r w:rsidRPr="00536A15">
        <w:rPr>
          <w:rFonts w:ascii="Arial" w:hAnsi="Arial"/>
          <w:noProof/>
          <w:sz w:val="20"/>
          <w:szCs w:val="20"/>
        </w:rPr>
        <mc:AlternateContent>
          <mc:Choice Requires="wps">
            <w:drawing>
              <wp:anchor distT="0" distB="0" distL="114300" distR="114300" simplePos="0" relativeHeight="251691008" behindDoc="0" locked="0" layoutInCell="1" allowOverlap="1" wp14:anchorId="5CA5AE37" wp14:editId="5B19614D">
                <wp:simplePos x="0" y="0"/>
                <wp:positionH relativeFrom="column">
                  <wp:posOffset>5113020</wp:posOffset>
                </wp:positionH>
                <wp:positionV relativeFrom="paragraph">
                  <wp:posOffset>1001395</wp:posOffset>
                </wp:positionV>
                <wp:extent cx="544830" cy="467995"/>
                <wp:effectExtent l="0" t="0" r="0" b="0"/>
                <wp:wrapNone/>
                <wp:docPr id="21"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4830" cy="467995"/>
                        </a:xfrm>
                        <a:prstGeom prst="rect">
                          <a:avLst/>
                        </a:prstGeom>
                        <a:noFill/>
                        <a:ln w="9525">
                          <a:noFill/>
                          <a:miter lim="800000"/>
                          <a:headEnd/>
                          <a:tailEnd/>
                        </a:ln>
                      </wps:spPr>
                      <wps:txbx>
                        <w:txbxContent>
                          <w:p w:rsidR="008970D3" w:rsidRPr="00315100" w:rsidRDefault="008970D3" w:rsidP="00826087">
                            <w:pPr>
                              <w:jc w:val="center"/>
                              <w:rPr>
                                <w:sz w:val="14"/>
                                <w:szCs w:val="14"/>
                              </w:rPr>
                            </w:pPr>
                            <w:r w:rsidRPr="00315100">
                              <w:rPr>
                                <w:sz w:val="14"/>
                                <w:szCs w:val="14"/>
                              </w:rPr>
                              <w:t>Сграда</w:t>
                            </w:r>
                            <w:r>
                              <w:rPr>
                                <w:sz w:val="14"/>
                                <w:szCs w:val="14"/>
                              </w:rPr>
                              <w:t xml:space="preserve"> - </w:t>
                            </w:r>
                            <w:r w:rsidRPr="00315100">
                              <w:rPr>
                                <w:sz w:val="14"/>
                                <w:szCs w:val="14"/>
                              </w:rPr>
                              <w:br/>
                              <w:t>Цех/ Склад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id="_x0000_s1032" type="#_x0000_t202" style="position:absolute;left:0;text-align:left;margin-left:402.6pt;margin-top:78.85pt;width:42.9pt;height:36.85pt;z-index:251691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" filled="f" stroked="f">
                <v:textbox>
                  <w:txbxContent>
                    <w:p w:rsidR="008970D3" w:rsidRPr="00315100" w:rsidRDefault="008970D3" w:rsidP="00826087">
                      <w:pPr>
                        <w:jc w:val="center"/>
                        <w:rPr>
                          <w:sz w:val="14"/>
                          <w:szCs w:val="14"/>
                        </w:rPr>
                      </w:pPr>
                      <w:r w:rsidRPr="00315100">
                        <w:rPr>
                          <w:sz w:val="14"/>
                          <w:szCs w:val="14"/>
                        </w:rPr>
                        <w:t>Сграда</w:t>
                      </w:r>
                      <w:r>
                        <w:rPr>
                          <w:sz w:val="14"/>
                          <w:szCs w:val="14"/>
                        </w:rPr>
                        <w:t xml:space="preserve"> - </w:t>
                      </w:r>
                      <w:r w:rsidRPr="00315100">
                        <w:rPr>
                          <w:sz w:val="14"/>
                          <w:szCs w:val="14"/>
                        </w:rPr>
                        <w:br/>
                        <w:t>Цех/ Склад</w:t>
                      </w:r>
                    </w:p>
                  </w:txbxContent>
                </v:textbox>
              </v:shape>
            </w:pict>
          </mc:Fallback>
        </mc:AlternateContent>
      </w:r>
      <w:r w:rsidRPr="00536A15">
        <w:rPr>
          <w:rFonts w:ascii="Arial" w:hAnsi="Arial"/>
          <w:noProof/>
          <w:sz w:val="20"/>
          <w:szCs w:val="20"/>
        </w:rPr>
        <mc:AlternateContent>
          <mc:Choice Requires="wps">
            <w:drawing>
              <wp:anchor distT="0" distB="0" distL="114300" distR="114300" simplePos="0" relativeHeight="251689984" behindDoc="0" locked="0" layoutInCell="1" allowOverlap="1" wp14:anchorId="77B6A155" wp14:editId="34583C55">
                <wp:simplePos x="0" y="0"/>
                <wp:positionH relativeFrom="column">
                  <wp:posOffset>2419358</wp:posOffset>
                </wp:positionH>
                <wp:positionV relativeFrom="paragraph">
                  <wp:posOffset>1039709</wp:posOffset>
                </wp:positionV>
                <wp:extent cx="545375" cy="468507"/>
                <wp:effectExtent l="0" t="0" r="0" b="0"/>
                <wp:wrapNone/>
                <wp:docPr id="22"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545375" cy="468507"/>
                        </a:xfrm>
                        <a:prstGeom prst="rect">
                          <a:avLst/>
                        </a:prstGeom>
                        <a:noFill/>
                        <a:ln w="9525">
                          <a:noFill/>
                          <a:miter lim="800000"/>
                          <a:headEnd/>
                          <a:tailEnd/>
                        </a:ln>
                      </wps:spPr>
                      <wps:txbx>
                        <w:txbxContent>
                          <w:p w:rsidR="008970D3" w:rsidRPr="00315100" w:rsidRDefault="008970D3" w:rsidP="00826087">
                            <w:pPr>
                              <w:jc w:val="center"/>
                              <w:rPr>
                                <w:sz w:val="14"/>
                                <w:szCs w:val="14"/>
                              </w:rPr>
                            </w:pPr>
                            <w:r w:rsidRPr="00315100">
                              <w:rPr>
                                <w:sz w:val="14"/>
                                <w:szCs w:val="14"/>
                              </w:rPr>
                              <w:t>Сграда</w:t>
                            </w:r>
                            <w:r>
                              <w:rPr>
                                <w:sz w:val="14"/>
                                <w:szCs w:val="14"/>
                              </w:rPr>
                              <w:t xml:space="preserve"> - </w:t>
                            </w:r>
                            <w:r w:rsidRPr="00315100">
                              <w:rPr>
                                <w:sz w:val="14"/>
                                <w:szCs w:val="14"/>
                              </w:rPr>
                              <w:br/>
                              <w:t>Цех/ Склад</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id="_x0000_s1033" type="#_x0000_t202" style="position:absolute;left:0;text-align:left;margin-left:190.5pt;margin-top:81.85pt;width:42.95pt;height:36.9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" filled="f" stroked="f">
                <v:textbox>
                  <w:txbxContent>
                    <w:p w:rsidR="008970D3" w:rsidRPr="00315100" w:rsidRDefault="008970D3" w:rsidP="00826087">
                      <w:pPr>
                        <w:jc w:val="center"/>
                        <w:rPr>
                          <w:sz w:val="14"/>
                          <w:szCs w:val="14"/>
                        </w:rPr>
                      </w:pPr>
                      <w:r w:rsidRPr="00315100">
                        <w:rPr>
                          <w:sz w:val="14"/>
                          <w:szCs w:val="14"/>
                        </w:rPr>
                        <w:t>Сграда</w:t>
                      </w:r>
                      <w:r>
                        <w:rPr>
                          <w:sz w:val="14"/>
                          <w:szCs w:val="14"/>
                        </w:rPr>
                        <w:t xml:space="preserve"> - </w:t>
                      </w:r>
                      <w:r w:rsidRPr="00315100">
                        <w:rPr>
                          <w:sz w:val="14"/>
                          <w:szCs w:val="14"/>
                        </w:rPr>
                        <w:br/>
                        <w:t>Цех/ Склад</w:t>
                      </w:r>
                    </w:p>
                  </w:txbxContent>
                </v:textbox>
              </v:shape>
            </w:pict>
          </mc:Fallback>
        </mc:AlternateContent>
      </w:r>
      <w:r w:rsidRPr="00536A15">
        <w:rPr>
          <w:noProof/>
        </w:rPr>
        <w:drawing>
          <wp:inline distT="0" distB="0" distL="0" distR="0" wp14:anchorId="380F457F" wp14:editId="3CE9F0F4">
            <wp:extent cx="3067455" cy="1787236"/>
            <wp:effectExtent l="0" t="0" r="0" b="3810"/>
            <wp:docPr id="93" name="Picture 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4.png"/>
                    <pic:cNvPicPr/>
                  </pic:nvPicPr>
                  <pic:blipFill>
                    <a:blip r:embed="rId14">
                      <a:extLst>
                        <a:ext uri="{28A0092B-C50C-407E-A947-70E740481C1C}">
                          <a14:useLocalDpi xmlns:a14="http://schemas.microsoft.com/office/drawing/2010/main" val="0"/>
                        </a:ext>
                      </a:extLst>
                    </a:blip>
                    <a:stretch>
                      <a:fillRect/>
                    </a:stretch>
                  </pic:blipFill>
                  <pic:spPr>
                    <a:xfrm>
                      <a:off x="0" y="0"/>
                      <a:ext cx="3072539" cy="1790198"/>
                    </a:xfrm>
                    <a:prstGeom prst="rect">
                      <a:avLst/>
                    </a:prstGeom>
                  </pic:spPr>
                </pic:pic>
              </a:graphicData>
            </a:graphic>
          </wp:inline>
        </w:drawing>
      </w:r>
      <w:r w:rsidRPr="00536A15">
        <w:rPr>
          <w:noProof/>
        </w:rPr>
        <w:drawing>
          <wp:inline distT="0" distB="0" distL="0" distR="0" wp14:anchorId="75CD95FB" wp14:editId="6AFFBA1D">
            <wp:extent cx="2511632" cy="1474081"/>
            <wp:effectExtent l="0" t="0" r="3175" b="0"/>
            <wp:docPr id="95" name="Picture 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5.png"/>
                    <pic:cNvPicPr/>
                  </pic:nvPicPr>
                  <pic:blipFill>
                    <a:blip r:embed="rId15">
                      <a:extLst>
                        <a:ext uri="{28A0092B-C50C-407E-A947-70E740481C1C}">
                          <a14:useLocalDpi xmlns:a14="http://schemas.microsoft.com/office/drawing/2010/main" val="0"/>
                        </a:ext>
                      </a:extLst>
                    </a:blip>
                    <a:stretch>
                      <a:fillRect/>
                    </a:stretch>
                  </pic:blipFill>
                  <pic:spPr>
                    <a:xfrm>
                      <a:off x="0" y="0"/>
                      <a:ext cx="2519037" cy="1478427"/>
                    </a:xfrm>
                    <a:prstGeom prst="rect">
                      <a:avLst/>
                    </a:prstGeom>
                  </pic:spPr>
                </pic:pic>
              </a:graphicData>
            </a:graphic>
          </wp:inline>
        </w:drawing>
      </w:r>
    </w:p>
    <w:p w:rsidR="00826087" w:rsidRPr="00536A15" w:rsidRDefault="00826087" w:rsidP="00826087">
      <w:pPr>
        <w:tabs>
          <w:tab w:val="left" w:pos="5245"/>
        </w:tabs>
        <w:rPr>
          <w:color w:val="222222"/>
        </w:rPr>
      </w:pPr>
      <w:r w:rsidRPr="00536A15">
        <w:rPr>
          <w:color w:val="222222"/>
        </w:rPr>
        <w:t>Фиг</w:t>
      </w:r>
      <w:r w:rsidRPr="00536A15">
        <w:rPr>
          <w:color w:val="222222"/>
          <w:lang w:val="bg-BG"/>
        </w:rPr>
        <w:t>. 2</w:t>
      </w:r>
      <w:r w:rsidRPr="00536A15">
        <w:rPr>
          <w:color w:val="222222"/>
        </w:rPr>
        <w:t xml:space="preserve"> Въздушен взрив с надземно отражение </w:t>
      </w:r>
      <w:r w:rsidRPr="00536A15">
        <w:rPr>
          <w:color w:val="222222"/>
        </w:rPr>
        <w:tab/>
        <w:t>Фиг</w:t>
      </w:r>
      <w:r w:rsidRPr="00536A15">
        <w:rPr>
          <w:color w:val="222222"/>
          <w:lang w:val="bg-BG"/>
        </w:rPr>
        <w:t>. 3</w:t>
      </w:r>
      <w:r w:rsidRPr="00536A15">
        <w:rPr>
          <w:color w:val="222222"/>
        </w:rPr>
        <w:t xml:space="preserve"> Повърхностен (наземен) взрив</w:t>
      </w:r>
    </w:p>
    <w:p w:rsidR="00826087" w:rsidRPr="00536A15" w:rsidRDefault="00826087" w:rsidP="00826087">
      <w:pPr>
        <w:jc w:val="center"/>
        <w:rPr>
          <w:b/>
          <w:color w:val="222222"/>
          <w:lang w:val="bg-BG"/>
        </w:rPr>
      </w:pPr>
    </w:p>
    <w:p w:rsidR="00826087" w:rsidRPr="00536A15" w:rsidRDefault="00826087" w:rsidP="00826087">
      <w:pPr>
        <w:jc w:val="both"/>
        <w:rPr>
          <w:lang w:val="bg-BG"/>
        </w:rPr>
      </w:pPr>
    </w:p>
    <w:p w:rsidR="00826087" w:rsidRPr="00536A15" w:rsidRDefault="00826087" w:rsidP="00826087">
      <w:pPr>
        <w:jc w:val="both"/>
        <w:rPr>
          <w:lang w:val="bg-BG"/>
        </w:rPr>
      </w:pPr>
    </w:p>
    <w:p w:rsidR="00826087" w:rsidRPr="00536A15" w:rsidRDefault="00826087" w:rsidP="00826087">
      <w:pPr>
        <w:jc w:val="both"/>
        <w:rPr>
          <w:lang w:val="bg-BG"/>
        </w:rPr>
      </w:pPr>
    </w:p>
    <w:p w:rsidR="00826087" w:rsidRPr="00536A15" w:rsidRDefault="00826087" w:rsidP="00826087">
      <w:pPr>
        <w:jc w:val="center"/>
        <w:rPr>
          <w:b/>
          <w:color w:val="222222"/>
          <w:sz w:val="20"/>
          <w:szCs w:val="20"/>
        </w:rPr>
      </w:pPr>
      <w:r w:rsidRPr="00536A15">
        <w:rPr>
          <w:rFonts w:ascii="Arial" w:hAnsi="Arial" w:cs="Arial"/>
          <w:b/>
          <w:noProof/>
          <w:color w:val="222222"/>
          <w:sz w:val="20"/>
          <w:szCs w:val="20"/>
        </w:rPr>
        <w:drawing>
          <wp:inline distT="0" distB="0" distL="0" distR="0" wp14:anchorId="6F93D501" wp14:editId="155F8BEA">
            <wp:extent cx="5564625" cy="1397875"/>
            <wp:effectExtent l="0" t="0" r="0" b="0"/>
            <wp:docPr id="288" name="Picture 2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572410" cy="1399831"/>
                    </a:xfrm>
                    <a:prstGeom prst="rect">
                      <a:avLst/>
                    </a:prstGeom>
                    <a:noFill/>
                    <a:ln>
                      <a:noFill/>
                    </a:ln>
                  </pic:spPr>
                </pic:pic>
              </a:graphicData>
            </a:graphic>
          </wp:inline>
        </w:drawing>
      </w:r>
    </w:p>
    <w:p w:rsidR="00826087" w:rsidRPr="00536A15" w:rsidRDefault="00826087" w:rsidP="00826087">
      <w:pPr>
        <w:rPr>
          <w:b/>
          <w:color w:val="222222"/>
          <w:lang w:val="bg-BG"/>
        </w:rPr>
      </w:pPr>
    </w:p>
    <w:p w:rsidR="00826087" w:rsidRPr="00536A15" w:rsidRDefault="00826087" w:rsidP="00826087">
      <w:pPr>
        <w:rPr>
          <w:b/>
          <w:color w:val="222222"/>
          <w:lang w:val="bg-BG"/>
        </w:rPr>
      </w:pPr>
    </w:p>
    <w:p w:rsidR="00826087" w:rsidRPr="00536A15" w:rsidRDefault="00826087" w:rsidP="00826087">
      <w:pPr>
        <w:jc w:val="center"/>
      </w:pPr>
      <w:r w:rsidRPr="00536A15">
        <w:rPr>
          <w:color w:val="222222"/>
        </w:rPr>
        <w:t>Фиг</w:t>
      </w:r>
      <w:r w:rsidRPr="00536A15">
        <w:rPr>
          <w:color w:val="222222"/>
          <w:lang w:val="bg-BG"/>
        </w:rPr>
        <w:t>.</w:t>
      </w:r>
      <w:r w:rsidRPr="00536A15">
        <w:rPr>
          <w:color w:val="222222"/>
        </w:rPr>
        <w:t xml:space="preserve"> </w:t>
      </w:r>
      <w:r w:rsidRPr="00536A15">
        <w:rPr>
          <w:color w:val="222222"/>
          <w:lang w:val="bg-BG"/>
        </w:rPr>
        <w:t>4</w:t>
      </w:r>
      <w:r w:rsidRPr="00536A15">
        <w:rPr>
          <w:color w:val="222222"/>
        </w:rPr>
        <w:t xml:space="preserve"> </w:t>
      </w:r>
      <w:r w:rsidRPr="00536A15">
        <w:rPr>
          <w:color w:val="222222"/>
          <w:lang w:val="bg-BG"/>
        </w:rPr>
        <w:t>Р</w:t>
      </w:r>
      <w:r w:rsidRPr="00536A15">
        <w:rPr>
          <w:lang w:val="bg-BG"/>
        </w:rPr>
        <w:t>азпространение на взривна вълна в отворени и затворени помещения</w:t>
      </w:r>
    </w:p>
    <w:p w:rsidR="00826087" w:rsidRPr="00536A15" w:rsidRDefault="00826087" w:rsidP="00826087">
      <w:pPr>
        <w:jc w:val="both"/>
        <w:rPr>
          <w:lang w:val="bg-BG"/>
        </w:rPr>
      </w:pPr>
    </w:p>
    <w:p w:rsidR="00826087" w:rsidRPr="00536A15" w:rsidRDefault="00826087" w:rsidP="00826087">
      <w:pPr>
        <w:jc w:val="both"/>
        <w:rPr>
          <w:lang w:val="bg-BG"/>
        </w:rPr>
      </w:pPr>
    </w:p>
    <w:p w:rsidR="00826087" w:rsidRPr="00536A15" w:rsidRDefault="00826087" w:rsidP="00826087">
      <w:pPr>
        <w:jc w:val="center"/>
      </w:pPr>
      <w:r w:rsidRPr="00536A15">
        <w:rPr>
          <w:rFonts w:ascii="Arial" w:hAnsi="Arial"/>
          <w:noProof/>
          <w:sz w:val="20"/>
          <w:szCs w:val="20"/>
        </w:rPr>
        <mc:AlternateContent>
          <mc:Choice Requires="wps">
            <w:drawing>
              <wp:anchor distT="0" distB="0" distL="114300" distR="114300" simplePos="0" relativeHeight="251702272" behindDoc="0" locked="0" layoutInCell="1" allowOverlap="1" wp14:anchorId="0D874FED" wp14:editId="1B11E841">
                <wp:simplePos x="0" y="0"/>
                <wp:positionH relativeFrom="column">
                  <wp:posOffset>370866</wp:posOffset>
                </wp:positionH>
                <wp:positionV relativeFrom="paragraph">
                  <wp:posOffset>32888</wp:posOffset>
                </wp:positionV>
                <wp:extent cx="889354" cy="213756"/>
                <wp:effectExtent l="0" t="0" r="0" b="0"/>
                <wp:wrapNone/>
                <wp:docPr id="2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889354" cy="213756"/>
                        </a:xfrm>
                        <a:prstGeom prst="rect">
                          <a:avLst/>
                        </a:prstGeom>
                        <a:noFill/>
                        <a:ln w="9525">
                          <a:noFill/>
                          <a:miter lim="800000"/>
                          <a:headEnd/>
                          <a:tailEnd/>
                        </a:ln>
                      </wps:spPr>
                      <wps:txbx>
                        <w:txbxContent>
                          <w:p w:rsidR="008970D3" w:rsidRPr="00315100" w:rsidRDefault="008970D3" w:rsidP="00826087">
                            <w:pPr>
                              <w:rPr>
                                <w:sz w:val="14"/>
                                <w:szCs w:val="14"/>
                              </w:rPr>
                            </w:pPr>
                            <w:r w:rsidRPr="0058324F">
                              <w:rPr>
                                <w:sz w:val="14"/>
                                <w:szCs w:val="14"/>
                              </w:rPr>
                              <w:t>Пиково налягане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id="_x0000_s1034" type="#_x0000_t202" style="position:absolute;left:0;text-align:left;margin-left:29.2pt;margin-top:2.6pt;width:70.05pt;height:16.85pt;z-index:251702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" filled="f" stroked="f">
                <v:textbox>
                  <w:txbxContent>
                    <w:p w:rsidR="008970D3" w:rsidRPr="00315100" w:rsidRDefault="008970D3" w:rsidP="00826087">
                      <w:pPr>
                        <w:rPr>
                          <w:sz w:val="14"/>
                          <w:szCs w:val="14"/>
                        </w:rPr>
                      </w:pPr>
                      <w:r w:rsidRPr="0058324F">
                        <w:rPr>
                          <w:sz w:val="14"/>
                          <w:szCs w:val="14"/>
                        </w:rPr>
                        <w:t>Пиково налягане</w:t>
                      </w:r>
                    </w:p>
                  </w:txbxContent>
                </v:textbox>
              </v:shape>
            </w:pict>
          </mc:Fallback>
        </mc:AlternateContent>
      </w:r>
      <w:r w:rsidRPr="00536A15">
        <w:rPr>
          <w:rFonts w:ascii="Arial" w:hAnsi="Arial"/>
          <w:noProof/>
          <w:sz w:val="20"/>
          <w:szCs w:val="20"/>
        </w:rPr>
        <mc:AlternateContent>
          <mc:Choice Requires="wps">
            <w:drawing>
              <wp:anchor distT="0" distB="0" distL="114300" distR="114300" simplePos="0" relativeHeight="251698176" behindDoc="0" locked="0" layoutInCell="1" allowOverlap="1" wp14:anchorId="1907BF16" wp14:editId="593A6EAE">
                <wp:simplePos x="0" y="0"/>
                <wp:positionH relativeFrom="column">
                  <wp:posOffset>2959686</wp:posOffset>
                </wp:positionH>
                <wp:positionV relativeFrom="paragraph">
                  <wp:posOffset>424774</wp:posOffset>
                </wp:positionV>
                <wp:extent cx="1235033" cy="308610"/>
                <wp:effectExtent l="0" t="0" r="0" b="0"/>
                <wp:wrapNone/>
                <wp:docPr id="24"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35033" cy="308610"/>
                        </a:xfrm>
                        <a:prstGeom prst="rect">
                          <a:avLst/>
                        </a:prstGeom>
                        <a:noFill/>
                        <a:ln w="9525">
                          <a:noFill/>
                          <a:miter lim="800000"/>
                          <a:headEnd/>
                          <a:tailEnd/>
                        </a:ln>
                      </wps:spPr>
                      <wps:txbx>
                        <w:txbxContent>
                          <w:p w:rsidR="008970D3" w:rsidRPr="002339FF" w:rsidRDefault="008970D3" w:rsidP="00826087">
                            <w:pPr>
                              <w:rPr>
                                <w:sz w:val="14"/>
                                <w:szCs w:val="14"/>
                              </w:rPr>
                            </w:pPr>
                            <w:r w:rsidRPr="002339FF">
                              <w:rPr>
                                <w:sz w:val="14"/>
                                <w:szCs w:val="14"/>
                              </w:rPr>
                              <w:t>Специфичен импулс</w:t>
                            </w:r>
                            <w:r>
                              <w:rPr>
                                <w:sz w:val="14"/>
                                <w:szCs w:val="14"/>
                              </w:rPr>
                              <w:t xml:space="preserve">, </w:t>
                            </w:r>
                            <w:r w:rsidRPr="002339FF">
                              <w:rPr>
                                <w:rFonts w:ascii="Bell MT" w:hAnsi="Bell MT"/>
                                <w:b/>
                                <w:sz w:val="20"/>
                                <w:szCs w:val="20"/>
                              </w:rPr>
                              <w:t>i</w:t>
                            </w:r>
                            <w:r w:rsidRPr="002339FF">
                              <w:rPr>
                                <w:rFonts w:ascii="Bell MT" w:hAnsi="Bell MT"/>
                                <w:b/>
                                <w:sz w:val="20"/>
                                <w:szCs w:val="20"/>
                                <w:vertAlign w:val="subscript"/>
                              </w:rPr>
                              <w:t>s</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id="_x0000_s1035" type="#_x0000_t202" style="position:absolute;left:0;text-align:left;margin-left:233.05pt;margin-top:33.45pt;width:97.25pt;height:24.3pt;z-index:251698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" filled="f" stroked="f">
                <v:textbox>
                  <w:txbxContent>
                    <w:p w:rsidR="008970D3" w:rsidRPr="002339FF" w:rsidRDefault="008970D3" w:rsidP="00826087">
                      <w:pPr>
                        <w:rPr>
                          <w:sz w:val="14"/>
                          <w:szCs w:val="14"/>
                        </w:rPr>
                      </w:pPr>
                      <w:r w:rsidRPr="002339FF">
                        <w:rPr>
                          <w:sz w:val="14"/>
                          <w:szCs w:val="14"/>
                        </w:rPr>
                        <w:t>Специфичен импулс</w:t>
                      </w:r>
                      <w:r>
                        <w:rPr>
                          <w:sz w:val="14"/>
                          <w:szCs w:val="14"/>
                        </w:rPr>
                        <w:t xml:space="preserve">, </w:t>
                      </w:r>
                      <w:r w:rsidRPr="002339FF">
                        <w:rPr>
                          <w:rFonts w:ascii="Bell MT" w:hAnsi="Bell MT"/>
                          <w:b/>
                          <w:sz w:val="20"/>
                          <w:szCs w:val="20"/>
                        </w:rPr>
                        <w:t>i</w:t>
                      </w:r>
                      <w:r w:rsidRPr="002339FF">
                        <w:rPr>
                          <w:rFonts w:ascii="Bell MT" w:hAnsi="Bell MT"/>
                          <w:b/>
                          <w:sz w:val="20"/>
                          <w:szCs w:val="20"/>
                          <w:vertAlign w:val="subscript"/>
                        </w:rPr>
                        <w:t>s</w:t>
                      </w:r>
                    </w:p>
                  </w:txbxContent>
                </v:textbox>
              </v:shape>
            </w:pict>
          </mc:Fallback>
        </mc:AlternateContent>
      </w:r>
      <w:r w:rsidRPr="00536A15">
        <w:rPr>
          <w:rFonts w:ascii="Arial" w:hAnsi="Arial"/>
          <w:noProof/>
          <w:sz w:val="20"/>
          <w:szCs w:val="20"/>
        </w:rPr>
        <mc:AlternateContent>
          <mc:Choice Requires="wps">
            <w:drawing>
              <wp:anchor distT="0" distB="0" distL="114300" distR="114300" simplePos="0" relativeHeight="251703296" behindDoc="0" locked="0" layoutInCell="1" allowOverlap="1" wp14:anchorId="31B4F230" wp14:editId="05BBE146">
                <wp:simplePos x="0" y="0"/>
                <wp:positionH relativeFrom="column">
                  <wp:posOffset>572745</wp:posOffset>
                </wp:positionH>
                <wp:positionV relativeFrom="paragraph">
                  <wp:posOffset>1060104</wp:posOffset>
                </wp:positionV>
                <wp:extent cx="688769" cy="439387"/>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88769" cy="439387"/>
                        </a:xfrm>
                        <a:prstGeom prst="rect">
                          <a:avLst/>
                        </a:prstGeom>
                        <a:noFill/>
                        <a:ln w="9525">
                          <a:noFill/>
                          <a:miter lim="800000"/>
                          <a:headEnd/>
                          <a:tailEnd/>
                        </a:ln>
                      </wps:spPr>
                      <wps:txbx>
                        <w:txbxContent>
                          <w:p w:rsidR="008970D3" w:rsidRPr="00315100" w:rsidRDefault="008970D3" w:rsidP="00826087">
                            <w:pPr>
                              <w:rPr>
                                <w:sz w:val="14"/>
                                <w:szCs w:val="14"/>
                              </w:rPr>
                            </w:pPr>
                            <w:r w:rsidRPr="004A4E08">
                              <w:rPr>
                                <w:sz w:val="14"/>
                                <w:szCs w:val="14"/>
                              </w:rPr>
                              <w:t>Атмосферно налягане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id="_x0000_s1036" type="#_x0000_t202" style="position:absolute;left:0;text-align:left;margin-left:45.1pt;margin-top:83.45pt;width:54.25pt;height:34.6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" filled="f" stroked="f">
                <v:textbox>
                  <w:txbxContent>
                    <w:p w:rsidR="008970D3" w:rsidRPr="00315100" w:rsidRDefault="008970D3" w:rsidP="00826087">
                      <w:pPr>
                        <w:rPr>
                          <w:sz w:val="14"/>
                          <w:szCs w:val="14"/>
                        </w:rPr>
                      </w:pPr>
                      <w:r w:rsidRPr="004A4E08">
                        <w:rPr>
                          <w:sz w:val="14"/>
                          <w:szCs w:val="14"/>
                        </w:rPr>
                        <w:t>Атмосферно налягане</w:t>
                      </w:r>
                    </w:p>
                  </w:txbxContent>
                </v:textbox>
              </v:shape>
            </w:pict>
          </mc:Fallback>
        </mc:AlternateContent>
      </w:r>
      <w:r w:rsidRPr="00536A15">
        <w:rPr>
          <w:rFonts w:ascii="Arial" w:hAnsi="Arial"/>
          <w:noProof/>
          <w:sz w:val="20"/>
          <w:szCs w:val="20"/>
        </w:rPr>
        <mc:AlternateContent>
          <mc:Choice Requires="wps">
            <w:drawing>
              <wp:anchor distT="0" distB="0" distL="114300" distR="114300" simplePos="0" relativeHeight="251701248" behindDoc="0" locked="0" layoutInCell="1" allowOverlap="1" wp14:anchorId="13BDF8FF" wp14:editId="7A061BCF">
                <wp:simplePos x="0" y="0"/>
                <wp:positionH relativeFrom="column">
                  <wp:posOffset>4598480</wp:posOffset>
                </wp:positionH>
                <wp:positionV relativeFrom="paragraph">
                  <wp:posOffset>1499491</wp:posOffset>
                </wp:positionV>
                <wp:extent cx="730333" cy="219075"/>
                <wp:effectExtent l="0" t="0" r="0" b="0"/>
                <wp:wrapNone/>
                <wp:docPr id="2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730333" cy="219075"/>
                        </a:xfrm>
                        <a:prstGeom prst="rect">
                          <a:avLst/>
                        </a:prstGeom>
                        <a:noFill/>
                        <a:ln w="9525">
                          <a:noFill/>
                          <a:miter lim="800000"/>
                          <a:headEnd/>
                          <a:tailEnd/>
                        </a:ln>
                      </wps:spPr>
                      <wps:txbx>
                        <w:txbxContent>
                          <w:p w:rsidR="008970D3" w:rsidRPr="00315100" w:rsidRDefault="008970D3" w:rsidP="00826087">
                            <w:pPr>
                              <w:rPr>
                                <w:sz w:val="14"/>
                                <w:szCs w:val="14"/>
                              </w:rPr>
                            </w:pPr>
                            <w:r>
                              <w:rPr>
                                <w:sz w:val="14"/>
                                <w:szCs w:val="14"/>
                              </w:rPr>
                              <w:t>Време</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id="_x0000_s1037" type="#_x0000_t202" style="position:absolute;left:0;text-align:left;margin-left:362.1pt;margin-top:118.05pt;width:57.5pt;height:17.25pt;z-index:251701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" filled="f" stroked="f">
                <v:textbox>
                  <w:txbxContent>
                    <w:p w:rsidR="008970D3" w:rsidRPr="00315100" w:rsidRDefault="008970D3" w:rsidP="00826087">
                      <w:pPr>
                        <w:rPr>
                          <w:sz w:val="14"/>
                          <w:szCs w:val="14"/>
                        </w:rPr>
                      </w:pPr>
                      <w:r>
                        <w:rPr>
                          <w:sz w:val="14"/>
                          <w:szCs w:val="14"/>
                        </w:rPr>
                        <w:t>Време</w:t>
                      </w:r>
                    </w:p>
                  </w:txbxContent>
                </v:textbox>
              </v:shape>
            </w:pict>
          </mc:Fallback>
        </mc:AlternateContent>
      </w:r>
      <w:r w:rsidRPr="00536A15">
        <w:rPr>
          <w:rFonts w:ascii="Arial" w:hAnsi="Arial"/>
          <w:noProof/>
          <w:sz w:val="20"/>
          <w:szCs w:val="20"/>
        </w:rPr>
        <mc:AlternateContent>
          <mc:Choice Requires="wps">
            <w:drawing>
              <wp:anchor distT="0" distB="0" distL="114300" distR="114300" simplePos="0" relativeHeight="251700224" behindDoc="0" locked="0" layoutInCell="1" allowOverlap="1" wp14:anchorId="5765D7D9" wp14:editId="79167F36">
                <wp:simplePos x="0" y="0"/>
                <wp:positionH relativeFrom="column">
                  <wp:posOffset>3582480</wp:posOffset>
                </wp:positionH>
                <wp:positionV relativeFrom="paragraph">
                  <wp:posOffset>1760715</wp:posOffset>
                </wp:positionV>
                <wp:extent cx="1080135" cy="219075"/>
                <wp:effectExtent l="0" t="0" r="0" b="0"/>
                <wp:wrapNone/>
                <wp:docPr id="3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19075"/>
                        </a:xfrm>
                        <a:prstGeom prst="rect">
                          <a:avLst/>
                        </a:prstGeom>
                        <a:noFill/>
                        <a:ln w="9525">
                          <a:noFill/>
                          <a:miter lim="800000"/>
                          <a:headEnd/>
                          <a:tailEnd/>
                        </a:ln>
                      </wps:spPr>
                      <wps:txbx>
                        <w:txbxContent>
                          <w:p w:rsidR="008970D3" w:rsidRPr="00315100" w:rsidRDefault="008970D3" w:rsidP="00826087">
                            <w:pPr>
                              <w:rPr>
                                <w:sz w:val="14"/>
                                <w:szCs w:val="14"/>
                              </w:rPr>
                            </w:pPr>
                            <w:proofErr w:type="gramStart"/>
                            <w:r w:rsidRPr="004A4E08">
                              <w:rPr>
                                <w:sz w:val="14"/>
                                <w:szCs w:val="14"/>
                              </w:rPr>
                              <w:t>отрицателна</w:t>
                            </w:r>
                            <w:proofErr w:type="gramEnd"/>
                            <w:r w:rsidRPr="004A4E08">
                              <w:rPr>
                                <w:sz w:val="14"/>
                                <w:szCs w:val="14"/>
                              </w:rPr>
                              <w:t xml:space="preserve"> фаза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id="_x0000_s1038" type="#_x0000_t202" style="position:absolute;left:0;text-align:left;margin-left:282.1pt;margin-top:138.65pt;width:85.05pt;height:17.25pt;z-index:2517002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" filled="f" stroked="f">
                <v:textbox>
                  <w:txbxContent>
                    <w:p w:rsidR="008970D3" w:rsidRPr="00315100" w:rsidRDefault="008970D3" w:rsidP="00826087">
                      <w:pPr>
                        <w:rPr>
                          <w:sz w:val="14"/>
                          <w:szCs w:val="14"/>
                        </w:rPr>
                      </w:pPr>
                      <w:proofErr w:type="gramStart"/>
                      <w:r w:rsidRPr="004A4E08">
                        <w:rPr>
                          <w:sz w:val="14"/>
                          <w:szCs w:val="14"/>
                        </w:rPr>
                        <w:t>отрицателна</w:t>
                      </w:r>
                      <w:proofErr w:type="gramEnd"/>
                      <w:r w:rsidRPr="004A4E08">
                        <w:rPr>
                          <w:sz w:val="14"/>
                          <w:szCs w:val="14"/>
                        </w:rPr>
                        <w:t xml:space="preserve"> фаза</w:t>
                      </w:r>
                    </w:p>
                  </w:txbxContent>
                </v:textbox>
              </v:shape>
            </w:pict>
          </mc:Fallback>
        </mc:AlternateContent>
      </w:r>
      <w:r w:rsidRPr="00536A15">
        <w:rPr>
          <w:rFonts w:ascii="Arial" w:hAnsi="Arial"/>
          <w:noProof/>
          <w:sz w:val="20"/>
          <w:szCs w:val="20"/>
        </w:rPr>
        <mc:AlternateContent>
          <mc:Choice Requires="wps">
            <w:drawing>
              <wp:anchor distT="0" distB="0" distL="114300" distR="114300" simplePos="0" relativeHeight="251699200" behindDoc="0" locked="0" layoutInCell="1" allowOverlap="1" wp14:anchorId="6F1B4395" wp14:editId="03FCACD5">
                <wp:simplePos x="0" y="0"/>
                <wp:positionH relativeFrom="column">
                  <wp:posOffset>2240280</wp:posOffset>
                </wp:positionH>
                <wp:positionV relativeFrom="paragraph">
                  <wp:posOffset>1760220</wp:posOffset>
                </wp:positionV>
                <wp:extent cx="1080135" cy="219075"/>
                <wp:effectExtent l="0" t="0" r="0" b="0"/>
                <wp:wrapNone/>
                <wp:docPr id="36"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80135" cy="219075"/>
                        </a:xfrm>
                        <a:prstGeom prst="rect">
                          <a:avLst/>
                        </a:prstGeom>
                        <a:noFill/>
                        <a:ln w="9525">
                          <a:noFill/>
                          <a:miter lim="800000"/>
                          <a:headEnd/>
                          <a:tailEnd/>
                        </a:ln>
                      </wps:spPr>
                      <wps:txbx>
                        <w:txbxContent>
                          <w:p w:rsidR="008970D3" w:rsidRPr="00315100" w:rsidRDefault="008970D3" w:rsidP="00826087">
                            <w:pPr>
                              <w:rPr>
                                <w:sz w:val="14"/>
                                <w:szCs w:val="14"/>
                              </w:rPr>
                            </w:pPr>
                            <w:proofErr w:type="gramStart"/>
                            <w:r w:rsidRPr="004A4E08">
                              <w:rPr>
                                <w:sz w:val="14"/>
                                <w:szCs w:val="14"/>
                              </w:rPr>
                              <w:t>положителна</w:t>
                            </w:r>
                            <w:proofErr w:type="gramEnd"/>
                            <w:r w:rsidRPr="004A4E08">
                              <w:rPr>
                                <w:sz w:val="14"/>
                                <w:szCs w:val="14"/>
                              </w:rPr>
                              <w:t xml:space="preserve"> фаза</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xmlns="">
            <w:pict>
              <v:shape id="_x0000_s1039" type="#_x0000_t202" style="position:absolute;left:0;text-align:left;margin-left:176.4pt;margin-top:138.6pt;width:85.05pt;height:17.25pt;z-index:2516992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" filled="f" stroked="f">
                <v:textbox>
                  <w:txbxContent>
                    <w:p w:rsidR="008970D3" w:rsidRPr="00315100" w:rsidRDefault="008970D3" w:rsidP="00826087">
                      <w:pPr>
                        <w:rPr>
                          <w:sz w:val="14"/>
                          <w:szCs w:val="14"/>
                        </w:rPr>
                      </w:pPr>
                      <w:proofErr w:type="gramStart"/>
                      <w:r w:rsidRPr="004A4E08">
                        <w:rPr>
                          <w:sz w:val="14"/>
                          <w:szCs w:val="14"/>
                        </w:rPr>
                        <w:t>положителна</w:t>
                      </w:r>
                      <w:proofErr w:type="gramEnd"/>
                      <w:r w:rsidRPr="004A4E08">
                        <w:rPr>
                          <w:sz w:val="14"/>
                          <w:szCs w:val="14"/>
                        </w:rPr>
                        <w:t xml:space="preserve"> фаза</w:t>
                      </w:r>
                    </w:p>
                  </w:txbxContent>
                </v:textbox>
              </v:shape>
            </w:pict>
          </mc:Fallback>
        </mc:AlternateContent>
      </w:r>
      <w:r w:rsidRPr="00536A15">
        <w:rPr>
          <w:noProof/>
        </w:rPr>
        <w:drawing>
          <wp:inline distT="0" distB="0" distL="0" distR="0" wp14:anchorId="0F7F2B0B" wp14:editId="1CA2F94C">
            <wp:extent cx="4706450" cy="2381003"/>
            <wp:effectExtent l="0" t="0" r="0" b="635"/>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16.png"/>
                    <pic:cNvPicPr/>
                  </pic:nvPicPr>
                  <pic:blipFill>
                    <a:blip r:embed="rId17">
                      <a:extLst>
                        <a:ext uri="{28A0092B-C50C-407E-A947-70E740481C1C}">
                          <a14:useLocalDpi xmlns:a14="http://schemas.microsoft.com/office/drawing/2010/main" val="0"/>
                        </a:ext>
                      </a:extLst>
                    </a:blip>
                    <a:stretch>
                      <a:fillRect/>
                    </a:stretch>
                  </pic:blipFill>
                  <pic:spPr>
                    <a:xfrm>
                      <a:off x="0" y="0"/>
                      <a:ext cx="4709553" cy="2382573"/>
                    </a:xfrm>
                    <a:prstGeom prst="rect">
                      <a:avLst/>
                    </a:prstGeom>
                  </pic:spPr>
                </pic:pic>
              </a:graphicData>
            </a:graphic>
          </wp:inline>
        </w:drawing>
      </w:r>
    </w:p>
    <w:p w:rsidR="00826087" w:rsidRPr="00536A15" w:rsidRDefault="00826087" w:rsidP="00826087">
      <w:pPr>
        <w:jc w:val="center"/>
      </w:pPr>
      <w:r w:rsidRPr="00536A15">
        <w:t>Фиг</w:t>
      </w:r>
      <w:r w:rsidRPr="00536A15">
        <w:rPr>
          <w:lang w:val="bg-BG"/>
        </w:rPr>
        <w:t>. 5</w:t>
      </w:r>
      <w:r w:rsidRPr="00536A15">
        <w:t xml:space="preserve"> </w:t>
      </w:r>
      <w:r w:rsidRPr="00536A15">
        <w:rPr>
          <w:lang w:val="bg-BG"/>
        </w:rPr>
        <w:t>Изменение на в</w:t>
      </w:r>
      <w:r w:rsidRPr="00536A15">
        <w:t>зривно</w:t>
      </w:r>
      <w:r w:rsidRPr="00536A15">
        <w:rPr>
          <w:lang w:val="bg-BG"/>
        </w:rPr>
        <w:t xml:space="preserve">то </w:t>
      </w:r>
      <w:r w:rsidRPr="00536A15">
        <w:t>налягане в зависимост от времето</w:t>
      </w:r>
    </w:p>
    <w:p w:rsidR="00826087" w:rsidRPr="00536A15" w:rsidRDefault="00826087" w:rsidP="00826087">
      <w:pPr>
        <w:jc w:val="both"/>
        <w:rPr>
          <w:lang w:val="bg-BG"/>
        </w:rPr>
      </w:pPr>
    </w:p>
    <w:p w:rsidR="00826087" w:rsidRPr="00536A15" w:rsidRDefault="00826087" w:rsidP="00826087">
      <w:pPr>
        <w:jc w:val="both"/>
        <w:rPr>
          <w:lang w:val="bg-BG"/>
        </w:rPr>
      </w:pPr>
    </w:p>
    <w:p w:rsidR="00826087" w:rsidRPr="00536A15" w:rsidRDefault="00826087" w:rsidP="00826087">
      <w:pPr>
        <w:spacing w:line="360" w:lineRule="auto"/>
        <w:jc w:val="both"/>
        <w:rPr>
          <w:lang w:val="bg-BG"/>
        </w:rPr>
      </w:pPr>
      <w:r w:rsidRPr="00536A15">
        <w:rPr>
          <w:lang w:val="bg-BG"/>
        </w:rPr>
        <w:tab/>
        <w:t xml:space="preserve">Предвиждането на защитни съоръжения към сградите, съоръженията и площадките с потенциален риск от взрив </w:t>
      </w:r>
      <w:r w:rsidRPr="00536A15">
        <w:t xml:space="preserve">могат значително да намалят вероятността </w:t>
      </w:r>
      <w:r w:rsidRPr="00536A15">
        <w:rPr>
          <w:lang w:val="bg-BG"/>
        </w:rPr>
        <w:t>хора</w:t>
      </w:r>
      <w:r w:rsidRPr="00536A15">
        <w:t xml:space="preserve"> или имущество</w:t>
      </w:r>
      <w:r w:rsidRPr="00536A15">
        <w:rPr>
          <w:lang w:val="bg-BG"/>
        </w:rPr>
        <w:t>, които се намират от другата страна на защитното съоръжение,</w:t>
      </w:r>
      <w:r w:rsidRPr="00536A15">
        <w:t xml:space="preserve"> да </w:t>
      </w:r>
      <w:r w:rsidRPr="00536A15">
        <w:rPr>
          <w:lang w:val="bg-BG"/>
        </w:rPr>
        <w:t>бъдат</w:t>
      </w:r>
      <w:r w:rsidRPr="00536A15">
        <w:t xml:space="preserve"> пораз</w:t>
      </w:r>
      <w:r w:rsidRPr="00536A15">
        <w:rPr>
          <w:lang w:val="bg-BG"/>
        </w:rPr>
        <w:t xml:space="preserve">ени следствие на взривната вълна и </w:t>
      </w:r>
      <w:r w:rsidRPr="00536A15">
        <w:t>осколките</w:t>
      </w:r>
      <w:r w:rsidRPr="00536A15">
        <w:rPr>
          <w:lang w:val="bg-BG"/>
        </w:rPr>
        <w:t xml:space="preserve"> от това и бързо да </w:t>
      </w:r>
      <w:r w:rsidRPr="00536A15">
        <w:t>напуснат мястото на взрива.</w:t>
      </w:r>
      <w:r w:rsidRPr="00536A15">
        <w:rPr>
          <w:lang w:val="bg-BG"/>
        </w:rPr>
        <w:t xml:space="preserve"> На фиг. 2 е дадена схема на рзпространение на взривна вълна.</w:t>
      </w:r>
    </w:p>
    <w:p w:rsidR="00826087" w:rsidRPr="00536A15" w:rsidRDefault="00826087" w:rsidP="00826087">
      <w:pPr>
        <w:jc w:val="both"/>
        <w:rPr>
          <w:lang w:val="bg-BG"/>
        </w:rPr>
      </w:pPr>
    </w:p>
    <w:p w:rsidR="00826087" w:rsidRPr="00536A15" w:rsidRDefault="00826087" w:rsidP="00826087">
      <w:pPr>
        <w:spacing w:line="360" w:lineRule="auto"/>
        <w:ind w:firstLine="720"/>
        <w:jc w:val="both"/>
        <w:rPr>
          <w:b/>
          <w:bCs/>
          <w:lang w:val="bg-BG"/>
        </w:rPr>
      </w:pPr>
      <w:r w:rsidRPr="00536A15">
        <w:rPr>
          <w:b/>
          <w:bCs/>
          <w:lang w:val="bg-BG"/>
        </w:rPr>
        <w:t xml:space="preserve">2. Оценка на риска от взрив при </w:t>
      </w:r>
      <w:r w:rsidRPr="001C729A">
        <w:rPr>
          <w:b/>
          <w:bCs/>
          <w:lang w:val="bg-BG"/>
        </w:rPr>
        <w:t>планирането</w:t>
      </w:r>
      <w:r>
        <w:rPr>
          <w:b/>
          <w:bCs/>
          <w:lang w:val="bg-BG"/>
        </w:rPr>
        <w:t xml:space="preserve"> и </w:t>
      </w:r>
      <w:r w:rsidRPr="00536A15">
        <w:rPr>
          <w:b/>
          <w:bCs/>
          <w:lang w:val="bg-BG"/>
        </w:rPr>
        <w:t xml:space="preserve">проектирането на строежи за </w:t>
      </w:r>
      <w:r w:rsidRPr="00536A15">
        <w:rPr>
          <w:lang w:val="bg-BG"/>
        </w:rPr>
        <w:t>ОБВВПИ</w:t>
      </w:r>
    </w:p>
    <w:p w:rsidR="00826087" w:rsidRPr="00536A15" w:rsidRDefault="00826087" w:rsidP="00826087">
      <w:pPr>
        <w:spacing w:line="360" w:lineRule="auto"/>
        <w:ind w:firstLine="720"/>
        <w:jc w:val="both"/>
        <w:rPr>
          <w:lang w:val="bg-BG"/>
        </w:rPr>
      </w:pPr>
      <w:r w:rsidRPr="001C729A">
        <w:rPr>
          <w:lang w:val="bg-BG"/>
        </w:rPr>
        <w:t xml:space="preserve">При </w:t>
      </w:r>
      <w:r w:rsidRPr="0051492E">
        <w:rPr>
          <w:bCs/>
          <w:lang w:val="bg-BG"/>
        </w:rPr>
        <w:t>планирането</w:t>
      </w:r>
      <w:r w:rsidRPr="001C729A">
        <w:rPr>
          <w:lang w:val="bg-BG"/>
        </w:rPr>
        <w:t xml:space="preserve"> и проектирането</w:t>
      </w:r>
      <w:r w:rsidRPr="00536A15">
        <w:rPr>
          <w:lang w:val="bg-BG"/>
        </w:rPr>
        <w:t xml:space="preserve"> на строежите за ОБВВПИ следва да се оцени вида на опасност от взрив в зависимост от вида и прогнозното количество на произвежданите и/или съхранявани БВВПИ. В следващата таблица са дадени четири вида опасности от взрив според очакваните поражения от произвежданите и/или съхранявани БВВПИ.</w:t>
      </w:r>
    </w:p>
    <w:p w:rsidR="00826087" w:rsidRPr="00536A15" w:rsidRDefault="00826087" w:rsidP="00826087">
      <w:pPr>
        <w:jc w:val="both"/>
        <w:rPr>
          <w:i/>
          <w:lang w:val="bg-BG"/>
        </w:rPr>
      </w:pPr>
    </w:p>
    <w:p w:rsidR="00826087" w:rsidRPr="00536A15" w:rsidRDefault="00826087" w:rsidP="00826087">
      <w:pPr>
        <w:jc w:val="both"/>
        <w:rPr>
          <w:i/>
          <w:lang w:val="bg-BG"/>
        </w:rPr>
      </w:pPr>
    </w:p>
    <w:tbl>
      <w:tblPr>
        <w:tblW w:w="9160" w:type="dxa"/>
        <w:tblInd w:w="55" w:type="dxa"/>
        <w:tblCellMar>
          <w:left w:w="70" w:type="dxa"/>
          <w:right w:w="70" w:type="dxa"/>
        </w:tblCellMar>
        <w:tblLook w:val="04A0" w:firstRow="1" w:lastRow="0" w:firstColumn="1" w:lastColumn="0" w:noHBand="0" w:noVBand="1"/>
      </w:tblPr>
      <w:tblGrid>
        <w:gridCol w:w="1440"/>
        <w:gridCol w:w="7720"/>
      </w:tblGrid>
      <w:tr w:rsidR="00826087" w:rsidRPr="00536A15" w:rsidTr="00415507">
        <w:trPr>
          <w:trHeight w:val="900"/>
        </w:trPr>
        <w:tc>
          <w:tcPr>
            <w:tcW w:w="1440" w:type="dxa"/>
            <w:tcBorders>
              <w:top w:val="single" w:sz="4" w:space="0" w:color="auto"/>
              <w:left w:val="single" w:sz="4" w:space="0" w:color="auto"/>
              <w:bottom w:val="single" w:sz="4" w:space="0" w:color="auto"/>
              <w:right w:val="single" w:sz="4" w:space="0" w:color="auto"/>
            </w:tcBorders>
            <w:shd w:val="clear" w:color="auto" w:fill="auto"/>
            <w:vAlign w:val="center"/>
            <w:hideMark/>
          </w:tcPr>
          <w:p w:rsidR="00826087" w:rsidRPr="00536A15" w:rsidRDefault="00826087" w:rsidP="00415507">
            <w:pPr>
              <w:jc w:val="center"/>
              <w:rPr>
                <w:color w:val="000000"/>
                <w:sz w:val="22"/>
                <w:szCs w:val="22"/>
                <w:lang w:eastAsia="bg-BG"/>
              </w:rPr>
            </w:pPr>
            <w:r w:rsidRPr="00536A15">
              <w:rPr>
                <w:color w:val="000000"/>
                <w:sz w:val="22"/>
                <w:szCs w:val="22"/>
                <w:lang w:eastAsia="bg-BG"/>
              </w:rPr>
              <w:t>Вид на опасност 1</w:t>
            </w:r>
          </w:p>
        </w:tc>
        <w:tc>
          <w:tcPr>
            <w:tcW w:w="7720" w:type="dxa"/>
            <w:tcBorders>
              <w:top w:val="single" w:sz="4" w:space="0" w:color="auto"/>
              <w:left w:val="nil"/>
              <w:bottom w:val="single" w:sz="4" w:space="0" w:color="auto"/>
              <w:right w:val="single" w:sz="4" w:space="0" w:color="auto"/>
            </w:tcBorders>
            <w:shd w:val="clear" w:color="auto" w:fill="auto"/>
            <w:vAlign w:val="center"/>
            <w:hideMark/>
          </w:tcPr>
          <w:p w:rsidR="00826087" w:rsidRPr="00536A15" w:rsidRDefault="00826087" w:rsidP="00415507">
            <w:pPr>
              <w:jc w:val="both"/>
              <w:rPr>
                <w:color w:val="000000"/>
                <w:sz w:val="22"/>
                <w:szCs w:val="22"/>
                <w:lang w:val="bg-BG" w:eastAsia="bg-BG"/>
              </w:rPr>
            </w:pPr>
            <w:r w:rsidRPr="00536A15">
              <w:rPr>
                <w:color w:val="000000"/>
                <w:sz w:val="22"/>
                <w:szCs w:val="22"/>
                <w:lang w:val="bg-BG" w:eastAsia="bg-BG"/>
              </w:rPr>
              <w:t>Производство и/или съхранение на Б</w:t>
            </w:r>
            <w:r w:rsidRPr="00536A15">
              <w:rPr>
                <w:color w:val="000000"/>
                <w:sz w:val="22"/>
                <w:szCs w:val="22"/>
                <w:lang w:eastAsia="bg-BG"/>
              </w:rPr>
              <w:t>В</w:t>
            </w:r>
            <w:r w:rsidRPr="00536A15">
              <w:rPr>
                <w:color w:val="000000"/>
                <w:sz w:val="22"/>
                <w:szCs w:val="22"/>
                <w:lang w:val="bg-BG" w:eastAsia="bg-BG"/>
              </w:rPr>
              <w:t>ВПИ</w:t>
            </w:r>
            <w:r w:rsidRPr="00536A15">
              <w:rPr>
                <w:color w:val="000000"/>
                <w:sz w:val="22"/>
                <w:szCs w:val="22"/>
                <w:lang w:eastAsia="bg-BG"/>
              </w:rPr>
              <w:t>,</w:t>
            </w:r>
            <w:r w:rsidRPr="00536A15">
              <w:rPr>
                <w:color w:val="000000"/>
                <w:sz w:val="22"/>
                <w:szCs w:val="22"/>
                <w:lang w:val="bg-BG" w:eastAsia="bg-BG"/>
              </w:rPr>
              <w:t xml:space="preserve"> при</w:t>
            </w:r>
            <w:r w:rsidRPr="00536A15">
              <w:rPr>
                <w:color w:val="000000"/>
                <w:sz w:val="22"/>
                <w:szCs w:val="22"/>
                <w:lang w:eastAsia="bg-BG"/>
              </w:rPr>
              <w:t xml:space="preserve"> което има опасност от масов </w:t>
            </w:r>
            <w:r w:rsidRPr="00536A15">
              <w:rPr>
                <w:color w:val="000000"/>
                <w:sz w:val="22"/>
                <w:szCs w:val="22"/>
                <w:lang w:val="bg-BG" w:eastAsia="bg-BG"/>
              </w:rPr>
              <w:t>взрив</w:t>
            </w:r>
            <w:r w:rsidRPr="00536A15">
              <w:rPr>
                <w:color w:val="000000"/>
                <w:sz w:val="22"/>
                <w:szCs w:val="22"/>
                <w:lang w:eastAsia="bg-BG"/>
              </w:rPr>
              <w:t>. (</w:t>
            </w:r>
            <w:r w:rsidRPr="00536A15">
              <w:rPr>
                <w:color w:val="000000"/>
                <w:sz w:val="22"/>
                <w:szCs w:val="22"/>
                <w:lang w:val="bg-BG" w:eastAsia="bg-BG"/>
              </w:rPr>
              <w:t>м</w:t>
            </w:r>
            <w:r w:rsidRPr="00536A15">
              <w:rPr>
                <w:color w:val="000000"/>
                <w:sz w:val="22"/>
                <w:szCs w:val="22"/>
                <w:lang w:eastAsia="bg-BG"/>
              </w:rPr>
              <w:t xml:space="preserve">асов </w:t>
            </w:r>
            <w:r w:rsidRPr="00536A15">
              <w:rPr>
                <w:color w:val="000000"/>
                <w:sz w:val="22"/>
                <w:szCs w:val="22"/>
                <w:lang w:val="bg-BG" w:eastAsia="bg-BG"/>
              </w:rPr>
              <w:t>взрив</w:t>
            </w:r>
            <w:r w:rsidRPr="00536A15">
              <w:rPr>
                <w:color w:val="000000"/>
                <w:sz w:val="22"/>
                <w:szCs w:val="22"/>
                <w:lang w:eastAsia="bg-BG"/>
              </w:rPr>
              <w:t xml:space="preserve"> е </w:t>
            </w:r>
            <w:r w:rsidRPr="00536A15">
              <w:rPr>
                <w:color w:val="000000"/>
                <w:sz w:val="22"/>
                <w:szCs w:val="22"/>
                <w:lang w:val="bg-BG" w:eastAsia="bg-BG"/>
              </w:rPr>
              <w:t>взрив</w:t>
            </w:r>
            <w:r w:rsidRPr="00536A15">
              <w:rPr>
                <w:color w:val="000000"/>
                <w:sz w:val="22"/>
                <w:szCs w:val="22"/>
                <w:lang w:eastAsia="bg-BG"/>
              </w:rPr>
              <w:t xml:space="preserve">, </w:t>
            </w:r>
            <w:r w:rsidRPr="00536A15">
              <w:rPr>
                <w:color w:val="000000"/>
                <w:sz w:val="22"/>
                <w:szCs w:val="22"/>
                <w:lang w:val="bg-BG" w:eastAsia="bg-BG"/>
              </w:rPr>
              <w:t>при</w:t>
            </w:r>
            <w:r w:rsidRPr="00536A15">
              <w:rPr>
                <w:color w:val="000000"/>
                <w:sz w:val="22"/>
                <w:szCs w:val="22"/>
                <w:lang w:eastAsia="bg-BG"/>
              </w:rPr>
              <w:t xml:space="preserve"> ко</w:t>
            </w:r>
            <w:r w:rsidRPr="00536A15">
              <w:rPr>
                <w:color w:val="000000"/>
                <w:sz w:val="22"/>
                <w:szCs w:val="22"/>
                <w:lang w:val="bg-BG" w:eastAsia="bg-BG"/>
              </w:rPr>
              <w:t>й</w:t>
            </w:r>
            <w:r w:rsidRPr="00536A15">
              <w:rPr>
                <w:color w:val="000000"/>
                <w:sz w:val="22"/>
                <w:szCs w:val="22"/>
                <w:lang w:eastAsia="bg-BG"/>
              </w:rPr>
              <w:t>то цялото тяло на взривните вещества експлодира като едно)</w:t>
            </w:r>
          </w:p>
        </w:tc>
      </w:tr>
      <w:tr w:rsidR="00826087" w:rsidRPr="00536A15" w:rsidTr="00415507">
        <w:trPr>
          <w:trHeight w:val="600"/>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826087" w:rsidRPr="00536A15" w:rsidRDefault="00826087" w:rsidP="00415507">
            <w:pPr>
              <w:jc w:val="center"/>
              <w:rPr>
                <w:color w:val="000000"/>
                <w:sz w:val="22"/>
                <w:szCs w:val="22"/>
                <w:lang w:eastAsia="bg-BG"/>
              </w:rPr>
            </w:pPr>
            <w:r w:rsidRPr="00536A15">
              <w:rPr>
                <w:color w:val="000000"/>
                <w:sz w:val="22"/>
                <w:szCs w:val="22"/>
                <w:lang w:eastAsia="bg-BG"/>
              </w:rPr>
              <w:t>Вид на опасност 2</w:t>
            </w:r>
          </w:p>
        </w:tc>
        <w:tc>
          <w:tcPr>
            <w:tcW w:w="7720" w:type="dxa"/>
            <w:tcBorders>
              <w:top w:val="nil"/>
              <w:left w:val="nil"/>
              <w:bottom w:val="single" w:sz="4" w:space="0" w:color="auto"/>
              <w:right w:val="single" w:sz="4" w:space="0" w:color="auto"/>
            </w:tcBorders>
            <w:shd w:val="clear" w:color="auto" w:fill="auto"/>
            <w:vAlign w:val="center"/>
            <w:hideMark/>
          </w:tcPr>
          <w:p w:rsidR="00826087" w:rsidRPr="00536A15" w:rsidRDefault="00826087" w:rsidP="00415507">
            <w:pPr>
              <w:jc w:val="both"/>
              <w:rPr>
                <w:color w:val="000000"/>
                <w:sz w:val="22"/>
                <w:szCs w:val="22"/>
                <w:lang w:val="bg-BG" w:eastAsia="bg-BG"/>
              </w:rPr>
            </w:pPr>
            <w:r w:rsidRPr="00536A15">
              <w:rPr>
                <w:color w:val="000000"/>
                <w:sz w:val="22"/>
                <w:szCs w:val="22"/>
                <w:lang w:val="bg-BG" w:eastAsia="bg-BG"/>
              </w:rPr>
              <w:t>Производство и/или съхранение на Б</w:t>
            </w:r>
            <w:r w:rsidRPr="00536A15">
              <w:rPr>
                <w:color w:val="000000"/>
                <w:sz w:val="22"/>
                <w:szCs w:val="22"/>
                <w:lang w:eastAsia="bg-BG"/>
              </w:rPr>
              <w:t>В</w:t>
            </w:r>
            <w:r w:rsidRPr="00536A15">
              <w:rPr>
                <w:color w:val="000000"/>
                <w:sz w:val="22"/>
                <w:szCs w:val="22"/>
                <w:lang w:val="bg-BG" w:eastAsia="bg-BG"/>
              </w:rPr>
              <w:t>ВПИ</w:t>
            </w:r>
            <w:r w:rsidRPr="00536A15">
              <w:rPr>
                <w:color w:val="000000"/>
                <w:sz w:val="22"/>
                <w:szCs w:val="22"/>
                <w:lang w:eastAsia="bg-BG"/>
              </w:rPr>
              <w:t xml:space="preserve">, </w:t>
            </w:r>
            <w:r w:rsidRPr="00536A15">
              <w:rPr>
                <w:color w:val="000000"/>
                <w:sz w:val="22"/>
                <w:szCs w:val="22"/>
                <w:lang w:val="bg-BG" w:eastAsia="bg-BG"/>
              </w:rPr>
              <w:t xml:space="preserve">при </w:t>
            </w:r>
            <w:r w:rsidRPr="00536A15">
              <w:rPr>
                <w:color w:val="000000"/>
                <w:sz w:val="22"/>
                <w:szCs w:val="22"/>
                <w:lang w:eastAsia="bg-BG"/>
              </w:rPr>
              <w:t xml:space="preserve">което има сериозна снарядна опасност, но няма опасност от масов </w:t>
            </w:r>
            <w:r w:rsidRPr="00536A15">
              <w:rPr>
                <w:color w:val="000000"/>
                <w:sz w:val="22"/>
                <w:szCs w:val="22"/>
                <w:lang w:val="bg-BG" w:eastAsia="bg-BG"/>
              </w:rPr>
              <w:t>взрив</w:t>
            </w:r>
          </w:p>
        </w:tc>
      </w:tr>
      <w:tr w:rsidR="00826087" w:rsidRPr="00536A15" w:rsidTr="00415507">
        <w:trPr>
          <w:trHeight w:val="1500"/>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826087" w:rsidRPr="00536A15" w:rsidRDefault="00826087" w:rsidP="00415507">
            <w:pPr>
              <w:jc w:val="center"/>
              <w:rPr>
                <w:color w:val="000000"/>
                <w:sz w:val="22"/>
                <w:szCs w:val="22"/>
                <w:lang w:eastAsia="bg-BG"/>
              </w:rPr>
            </w:pPr>
            <w:r w:rsidRPr="00536A15">
              <w:rPr>
                <w:color w:val="000000"/>
                <w:sz w:val="22"/>
                <w:szCs w:val="22"/>
                <w:lang w:eastAsia="bg-BG"/>
              </w:rPr>
              <w:t>Вид на опасност 3</w:t>
            </w:r>
          </w:p>
        </w:tc>
        <w:tc>
          <w:tcPr>
            <w:tcW w:w="7720" w:type="dxa"/>
            <w:tcBorders>
              <w:top w:val="nil"/>
              <w:left w:val="nil"/>
              <w:bottom w:val="single" w:sz="4" w:space="0" w:color="auto"/>
              <w:right w:val="single" w:sz="4" w:space="0" w:color="auto"/>
            </w:tcBorders>
            <w:shd w:val="clear" w:color="auto" w:fill="auto"/>
            <w:vAlign w:val="center"/>
            <w:hideMark/>
          </w:tcPr>
          <w:p w:rsidR="00826087" w:rsidRPr="00536A15" w:rsidRDefault="00826087" w:rsidP="00415507">
            <w:pPr>
              <w:jc w:val="both"/>
              <w:rPr>
                <w:color w:val="000000"/>
                <w:sz w:val="22"/>
                <w:szCs w:val="22"/>
                <w:lang w:eastAsia="bg-BG"/>
              </w:rPr>
            </w:pPr>
            <w:r w:rsidRPr="00536A15">
              <w:rPr>
                <w:color w:val="000000"/>
                <w:sz w:val="22"/>
                <w:szCs w:val="22"/>
                <w:lang w:val="bg-BG" w:eastAsia="bg-BG"/>
              </w:rPr>
              <w:t>Производство и/или съхранение на Б</w:t>
            </w:r>
            <w:r w:rsidRPr="00536A15">
              <w:rPr>
                <w:color w:val="000000"/>
                <w:sz w:val="22"/>
                <w:szCs w:val="22"/>
                <w:lang w:eastAsia="bg-BG"/>
              </w:rPr>
              <w:t>В</w:t>
            </w:r>
            <w:r w:rsidRPr="00536A15">
              <w:rPr>
                <w:color w:val="000000"/>
                <w:sz w:val="22"/>
                <w:szCs w:val="22"/>
                <w:lang w:val="bg-BG" w:eastAsia="bg-BG"/>
              </w:rPr>
              <w:t>ВПИ</w:t>
            </w:r>
            <w:r w:rsidRPr="00536A15">
              <w:rPr>
                <w:color w:val="000000"/>
                <w:sz w:val="22"/>
                <w:szCs w:val="22"/>
                <w:lang w:eastAsia="bg-BG"/>
              </w:rPr>
              <w:t xml:space="preserve">, </w:t>
            </w:r>
            <w:r w:rsidRPr="00536A15">
              <w:rPr>
                <w:color w:val="000000"/>
                <w:sz w:val="22"/>
                <w:szCs w:val="22"/>
                <w:lang w:val="bg-BG" w:eastAsia="bg-BG"/>
              </w:rPr>
              <w:t>при което</w:t>
            </w:r>
            <w:r w:rsidRPr="00536A15">
              <w:rPr>
                <w:color w:val="000000"/>
                <w:sz w:val="22"/>
                <w:szCs w:val="22"/>
                <w:lang w:eastAsia="bg-BG"/>
              </w:rPr>
              <w:t xml:space="preserve"> има опасност от запалване и незначителен взрив или опасност от изхвърляне, или </w:t>
            </w:r>
            <w:r w:rsidRPr="00536A15">
              <w:rPr>
                <w:color w:val="000000"/>
                <w:sz w:val="22"/>
                <w:szCs w:val="22"/>
                <w:lang w:val="bg-BG" w:eastAsia="bg-BG"/>
              </w:rPr>
              <w:t>в комбинация от тях</w:t>
            </w:r>
            <w:r w:rsidRPr="00536A15">
              <w:rPr>
                <w:color w:val="000000"/>
                <w:sz w:val="22"/>
                <w:szCs w:val="22"/>
                <w:lang w:eastAsia="bg-BG"/>
              </w:rPr>
              <w:t>, но н</w:t>
            </w:r>
            <w:r w:rsidRPr="00536A15">
              <w:rPr>
                <w:color w:val="000000"/>
                <w:sz w:val="22"/>
                <w:szCs w:val="22"/>
                <w:lang w:val="bg-BG" w:eastAsia="bg-BG"/>
              </w:rPr>
              <w:t xml:space="preserve">яма </w:t>
            </w:r>
            <w:r w:rsidRPr="00536A15">
              <w:rPr>
                <w:color w:val="000000"/>
                <w:sz w:val="22"/>
                <w:szCs w:val="22"/>
                <w:lang w:eastAsia="bg-BG"/>
              </w:rPr>
              <w:t xml:space="preserve">опасност от масов </w:t>
            </w:r>
            <w:r w:rsidRPr="00536A15">
              <w:rPr>
                <w:color w:val="000000"/>
                <w:sz w:val="22"/>
                <w:szCs w:val="22"/>
                <w:lang w:val="bg-BG" w:eastAsia="bg-BG"/>
              </w:rPr>
              <w:t>взрив</w:t>
            </w:r>
            <w:r w:rsidRPr="00536A15">
              <w:rPr>
                <w:color w:val="000000"/>
                <w:sz w:val="22"/>
                <w:szCs w:val="22"/>
                <w:lang w:eastAsia="bg-BG"/>
              </w:rPr>
              <w:t xml:space="preserve"> т.е. </w:t>
            </w:r>
            <w:r w:rsidRPr="00536A15">
              <w:rPr>
                <w:color w:val="000000"/>
                <w:sz w:val="22"/>
                <w:szCs w:val="22"/>
                <w:lang w:val="bg-BG" w:eastAsia="bg-BG"/>
              </w:rPr>
              <w:t>при</w:t>
            </w:r>
            <w:r w:rsidRPr="00536A15">
              <w:rPr>
                <w:color w:val="000000"/>
                <w:sz w:val="22"/>
                <w:szCs w:val="22"/>
                <w:lang w:eastAsia="bg-BG"/>
              </w:rPr>
              <w:t xml:space="preserve"> взривни вещества, които водят до значителна лъчиста топлина или </w:t>
            </w:r>
            <w:r w:rsidRPr="00536A15">
              <w:rPr>
                <w:color w:val="000000"/>
                <w:sz w:val="22"/>
                <w:szCs w:val="22"/>
                <w:lang w:val="bg-BG" w:eastAsia="bg-BG"/>
              </w:rPr>
              <w:t xml:space="preserve">при </w:t>
            </w:r>
            <w:r w:rsidRPr="00536A15">
              <w:rPr>
                <w:color w:val="000000"/>
                <w:sz w:val="22"/>
                <w:szCs w:val="22"/>
                <w:lang w:eastAsia="bg-BG"/>
              </w:rPr>
              <w:t xml:space="preserve">които </w:t>
            </w:r>
            <w:r w:rsidRPr="00536A15">
              <w:rPr>
                <w:color w:val="000000"/>
                <w:sz w:val="22"/>
                <w:szCs w:val="22"/>
                <w:lang w:val="bg-BG" w:eastAsia="bg-BG"/>
              </w:rPr>
              <w:t>има</w:t>
            </w:r>
            <w:r w:rsidRPr="00536A15">
              <w:rPr>
                <w:color w:val="000000"/>
                <w:sz w:val="22"/>
                <w:szCs w:val="22"/>
                <w:lang w:eastAsia="bg-BG"/>
              </w:rPr>
              <w:t xml:space="preserve"> опасност от изхвърляне</w:t>
            </w:r>
          </w:p>
        </w:tc>
      </w:tr>
      <w:tr w:rsidR="00826087" w:rsidRPr="00536A15" w:rsidTr="00415507">
        <w:trPr>
          <w:trHeight w:val="1200"/>
        </w:trPr>
        <w:tc>
          <w:tcPr>
            <w:tcW w:w="1440" w:type="dxa"/>
            <w:tcBorders>
              <w:top w:val="nil"/>
              <w:left w:val="single" w:sz="4" w:space="0" w:color="auto"/>
              <w:bottom w:val="single" w:sz="4" w:space="0" w:color="auto"/>
              <w:right w:val="single" w:sz="4" w:space="0" w:color="auto"/>
            </w:tcBorders>
            <w:shd w:val="clear" w:color="auto" w:fill="auto"/>
            <w:vAlign w:val="center"/>
            <w:hideMark/>
          </w:tcPr>
          <w:p w:rsidR="00826087" w:rsidRPr="00536A15" w:rsidRDefault="00826087" w:rsidP="00415507">
            <w:pPr>
              <w:jc w:val="center"/>
              <w:rPr>
                <w:color w:val="000000"/>
                <w:sz w:val="22"/>
                <w:szCs w:val="22"/>
                <w:lang w:eastAsia="bg-BG"/>
              </w:rPr>
            </w:pPr>
            <w:r w:rsidRPr="00536A15">
              <w:rPr>
                <w:color w:val="000000"/>
                <w:sz w:val="22"/>
                <w:szCs w:val="22"/>
                <w:lang w:eastAsia="bg-BG"/>
              </w:rPr>
              <w:t>Вид на опасност 4</w:t>
            </w:r>
          </w:p>
        </w:tc>
        <w:tc>
          <w:tcPr>
            <w:tcW w:w="7720" w:type="dxa"/>
            <w:tcBorders>
              <w:top w:val="nil"/>
              <w:left w:val="nil"/>
              <w:bottom w:val="single" w:sz="4" w:space="0" w:color="auto"/>
              <w:right w:val="single" w:sz="4" w:space="0" w:color="auto"/>
            </w:tcBorders>
            <w:shd w:val="clear" w:color="auto" w:fill="auto"/>
            <w:vAlign w:val="center"/>
            <w:hideMark/>
          </w:tcPr>
          <w:p w:rsidR="00826087" w:rsidRPr="00536A15" w:rsidRDefault="00826087" w:rsidP="00415507">
            <w:pPr>
              <w:jc w:val="both"/>
              <w:rPr>
                <w:color w:val="000000"/>
                <w:sz w:val="22"/>
                <w:szCs w:val="22"/>
                <w:lang w:eastAsia="bg-BG"/>
              </w:rPr>
            </w:pPr>
            <w:r w:rsidRPr="00536A15">
              <w:rPr>
                <w:color w:val="000000"/>
                <w:sz w:val="22"/>
                <w:szCs w:val="22"/>
                <w:lang w:val="bg-BG" w:eastAsia="bg-BG"/>
              </w:rPr>
              <w:t>Производство и/или съхранение на Б</w:t>
            </w:r>
            <w:r w:rsidRPr="00536A15">
              <w:rPr>
                <w:color w:val="000000"/>
                <w:sz w:val="22"/>
                <w:szCs w:val="22"/>
                <w:lang w:eastAsia="bg-BG"/>
              </w:rPr>
              <w:t>В</w:t>
            </w:r>
            <w:r w:rsidRPr="00536A15">
              <w:rPr>
                <w:color w:val="000000"/>
                <w:sz w:val="22"/>
                <w:szCs w:val="22"/>
                <w:lang w:val="bg-BG" w:eastAsia="bg-BG"/>
              </w:rPr>
              <w:t>ВПИ</w:t>
            </w:r>
            <w:r w:rsidRPr="00536A15">
              <w:rPr>
                <w:color w:val="000000"/>
                <w:sz w:val="22"/>
                <w:szCs w:val="22"/>
                <w:lang w:eastAsia="bg-BG"/>
              </w:rPr>
              <w:t xml:space="preserve">, </w:t>
            </w:r>
            <w:r w:rsidRPr="00536A15">
              <w:rPr>
                <w:color w:val="000000"/>
                <w:sz w:val="22"/>
                <w:szCs w:val="22"/>
                <w:lang w:val="bg-BG" w:eastAsia="bg-BG"/>
              </w:rPr>
              <w:t xml:space="preserve">при </w:t>
            </w:r>
            <w:r w:rsidRPr="00536A15">
              <w:rPr>
                <w:color w:val="000000"/>
                <w:sz w:val="22"/>
                <w:szCs w:val="22"/>
                <w:lang w:eastAsia="bg-BG"/>
              </w:rPr>
              <w:t xml:space="preserve">което има опасност от пожар </w:t>
            </w:r>
            <w:r w:rsidRPr="00536A15">
              <w:rPr>
                <w:color w:val="000000"/>
                <w:sz w:val="22"/>
                <w:szCs w:val="22"/>
                <w:lang w:val="bg-BG" w:eastAsia="bg-BG"/>
              </w:rPr>
              <w:t>и/</w:t>
            </w:r>
            <w:r w:rsidRPr="00536A15">
              <w:rPr>
                <w:color w:val="000000"/>
                <w:sz w:val="22"/>
                <w:szCs w:val="22"/>
                <w:lang w:eastAsia="bg-BG"/>
              </w:rPr>
              <w:t>или лек взрив</w:t>
            </w:r>
            <w:r w:rsidRPr="00536A15">
              <w:rPr>
                <w:color w:val="000000"/>
                <w:sz w:val="22"/>
                <w:szCs w:val="22"/>
                <w:lang w:val="bg-BG" w:eastAsia="bg-BG"/>
              </w:rPr>
              <w:t xml:space="preserve"> </w:t>
            </w:r>
            <w:r w:rsidRPr="00536A15">
              <w:rPr>
                <w:color w:val="000000"/>
                <w:sz w:val="22"/>
                <w:szCs w:val="22"/>
                <w:lang w:eastAsia="bg-BG"/>
              </w:rPr>
              <w:t>само с локален ефект</w:t>
            </w:r>
            <w:r w:rsidRPr="00536A15">
              <w:rPr>
                <w:color w:val="000000"/>
                <w:sz w:val="22"/>
                <w:szCs w:val="22"/>
                <w:lang w:val="bg-BG" w:eastAsia="bg-BG"/>
              </w:rPr>
              <w:t>,</w:t>
            </w:r>
            <w:r w:rsidRPr="00536A15">
              <w:rPr>
                <w:color w:val="000000"/>
                <w:sz w:val="22"/>
                <w:szCs w:val="22"/>
                <w:lang w:eastAsia="bg-BG"/>
              </w:rPr>
              <w:t xml:space="preserve"> т.е. </w:t>
            </w:r>
            <w:r w:rsidRPr="00536A15">
              <w:rPr>
                <w:color w:val="000000"/>
                <w:sz w:val="22"/>
                <w:szCs w:val="22"/>
                <w:lang w:val="bg-BG" w:eastAsia="bg-BG"/>
              </w:rPr>
              <w:t>при</w:t>
            </w:r>
            <w:r w:rsidRPr="00536A15">
              <w:rPr>
                <w:color w:val="000000"/>
                <w:sz w:val="22"/>
                <w:szCs w:val="22"/>
                <w:lang w:eastAsia="bg-BG"/>
              </w:rPr>
              <w:t xml:space="preserve"> взривни вещества</w:t>
            </w:r>
            <w:r w:rsidRPr="00536A15">
              <w:rPr>
                <w:color w:val="000000"/>
                <w:sz w:val="22"/>
                <w:szCs w:val="22"/>
                <w:lang w:val="bg-BG" w:eastAsia="bg-BG"/>
              </w:rPr>
              <w:t>с</w:t>
            </w:r>
            <w:r w:rsidRPr="00536A15">
              <w:rPr>
                <w:color w:val="000000"/>
                <w:sz w:val="22"/>
                <w:szCs w:val="22"/>
                <w:lang w:eastAsia="bg-BG"/>
              </w:rPr>
              <w:t xml:space="preserve"> ниска степен на опасност в случай на запалване или активиране</w:t>
            </w:r>
            <w:r w:rsidRPr="00536A15">
              <w:rPr>
                <w:color w:val="000000"/>
                <w:sz w:val="22"/>
                <w:szCs w:val="22"/>
                <w:lang w:val="bg-BG" w:eastAsia="bg-BG"/>
              </w:rPr>
              <w:t xml:space="preserve"> и няма </w:t>
            </w:r>
            <w:r w:rsidRPr="00536A15">
              <w:rPr>
                <w:color w:val="000000"/>
                <w:sz w:val="22"/>
                <w:szCs w:val="22"/>
                <w:lang w:eastAsia="bg-BG"/>
              </w:rPr>
              <w:t xml:space="preserve">опасност от изхвърляне на фрагменти със значими размери или </w:t>
            </w:r>
            <w:r w:rsidRPr="00536A15">
              <w:rPr>
                <w:color w:val="000000"/>
                <w:sz w:val="22"/>
                <w:szCs w:val="22"/>
                <w:lang w:val="bg-BG" w:eastAsia="bg-BG"/>
              </w:rPr>
              <w:t xml:space="preserve">в голям </w:t>
            </w:r>
            <w:r w:rsidRPr="00536A15">
              <w:rPr>
                <w:color w:val="000000"/>
                <w:sz w:val="22"/>
                <w:szCs w:val="22"/>
                <w:lang w:eastAsia="bg-BG"/>
              </w:rPr>
              <w:t>обхват).</w:t>
            </w:r>
          </w:p>
        </w:tc>
      </w:tr>
    </w:tbl>
    <w:p w:rsidR="00826087" w:rsidRPr="00536A15" w:rsidRDefault="00826087" w:rsidP="00826087">
      <w:pPr>
        <w:jc w:val="both"/>
        <w:rPr>
          <w:lang w:val="bg-BG"/>
        </w:rPr>
      </w:pPr>
      <w:r w:rsidRPr="00536A15">
        <w:rPr>
          <w:lang w:val="bg-BG"/>
        </w:rPr>
        <w:tab/>
      </w:r>
    </w:p>
    <w:p w:rsidR="00826087" w:rsidRPr="00536A15" w:rsidRDefault="00826087" w:rsidP="00826087">
      <w:pPr>
        <w:ind w:firstLine="720"/>
        <w:jc w:val="both"/>
        <w:rPr>
          <w:lang w:val="bg-BG"/>
        </w:rPr>
      </w:pPr>
      <w:r w:rsidRPr="00536A15">
        <w:rPr>
          <w:lang w:val="bg-BG"/>
        </w:rPr>
        <w:t>На фиг. 6 и 7 са дадени схеми за определяне на обхвата и управлението на риска</w:t>
      </w:r>
      <w:r w:rsidRPr="00536A15">
        <w:rPr>
          <w:b/>
          <w:lang w:val="bg-BG"/>
        </w:rPr>
        <w:t xml:space="preserve"> </w:t>
      </w:r>
      <w:r w:rsidRPr="00536A15">
        <w:rPr>
          <w:lang w:val="bg-BG"/>
        </w:rPr>
        <w:t>при проектиране на строежи за ОБВВПИ и алгоритъм за управлението на риска.</w:t>
      </w:r>
    </w:p>
    <w:p w:rsidR="00826087" w:rsidRPr="00536A15" w:rsidRDefault="00826087" w:rsidP="00826087">
      <w:pPr>
        <w:jc w:val="both"/>
        <w:rPr>
          <w:lang w:val="bg-BG"/>
        </w:rPr>
      </w:pPr>
    </w:p>
    <w:p w:rsidR="00826087" w:rsidRPr="00536A15" w:rsidRDefault="00826087" w:rsidP="00826087">
      <w:pPr>
        <w:spacing w:before="120" w:after="240" w:line="360" w:lineRule="auto"/>
        <w:jc w:val="center"/>
        <w:sectPr w:rsidR="00826087" w:rsidRPr="00536A15" w:rsidSect="00184E4C">
          <w:footerReference w:type="default" r:id="rId18"/>
          <w:pgSz w:w="11906" w:h="16838"/>
          <w:pgMar w:top="1134" w:right="1134" w:bottom="709" w:left="1134" w:header="284" w:footer="272" w:gutter="0"/>
          <w:cols w:space="708"/>
          <w:docGrid w:linePitch="360"/>
        </w:sectPr>
      </w:pPr>
    </w:p>
    <w:p w:rsidR="00826087" w:rsidRPr="00536A15" w:rsidRDefault="00826087" w:rsidP="00826087">
      <w:pPr>
        <w:rPr>
          <w:sz w:val="16"/>
          <w:szCs w:val="16"/>
        </w:rPr>
      </w:pPr>
      <w:r w:rsidRPr="00536A15">
        <w:rPr>
          <w:noProof/>
          <w:sz w:val="16"/>
          <w:szCs w:val="16"/>
        </w:rPr>
        <w:lastRenderedPageBreak/>
        <mc:AlternateContent>
          <mc:Choice Requires="wpg">
            <w:drawing>
              <wp:anchor distT="0" distB="0" distL="114300" distR="114300" simplePos="0" relativeHeight="251686912" behindDoc="0" locked="0" layoutInCell="1" allowOverlap="1" wp14:anchorId="3342AA35" wp14:editId="1F8885AD">
                <wp:simplePos x="0" y="0"/>
                <wp:positionH relativeFrom="column">
                  <wp:posOffset>868738</wp:posOffset>
                </wp:positionH>
                <wp:positionV relativeFrom="paragraph">
                  <wp:posOffset>19512</wp:posOffset>
                </wp:positionV>
                <wp:extent cx="7346950" cy="5645426"/>
                <wp:effectExtent l="0" t="0" r="25400" b="12700"/>
                <wp:wrapNone/>
                <wp:docPr id="37" name="Group 37"/>
                <wp:cNvGraphicFramePr/>
                <a:graphic xmlns:a="http://schemas.openxmlformats.org/drawingml/2006/main">
                  <a:graphicData uri="http://schemas.microsoft.com/office/word/2010/wordprocessingGroup">
                    <wpg:wgp>
                      <wpg:cNvGrpSpPr/>
                      <wpg:grpSpPr>
                        <a:xfrm>
                          <a:off x="0" y="0"/>
                          <a:ext cx="7346950" cy="5645426"/>
                          <a:chOff x="-390598" y="0"/>
                          <a:chExt cx="8020234" cy="5891088"/>
                        </a:xfrm>
                        <a:noFill/>
                      </wpg:grpSpPr>
                      <wps:wsp>
                        <wps:cNvPr id="51" name="Flowchart: Alternate Process 51"/>
                        <wps:cNvSpPr/>
                        <wps:spPr>
                          <a:xfrm>
                            <a:off x="143870" y="0"/>
                            <a:ext cx="3269684" cy="731741"/>
                          </a:xfrm>
                          <a:prstGeom prst="flowChartAlternateProcess">
                            <a:avLst/>
                          </a:prstGeom>
                          <a:grpFill/>
                          <a:ln w="25400" cap="flat" cmpd="sng" algn="ctr">
                            <a:solidFill>
                              <a:srgbClr val="4F81BD">
                                <a:shade val="50000"/>
                              </a:srgbClr>
                            </a:solidFill>
                            <a:prstDash val="solid"/>
                          </a:ln>
                          <a:effectLst/>
                        </wps:spPr>
                        <wps:txbx>
                          <w:txbxContent>
                            <w:p w:rsidR="008970D3" w:rsidRPr="0063419B" w:rsidRDefault="008970D3" w:rsidP="00826087">
                              <w:pPr>
                                <w:tabs>
                                  <w:tab w:val="left" w:pos="284"/>
                                </w:tabs>
                                <w:ind w:left="142"/>
                                <w:jc w:val="center"/>
                                <w:rPr>
                                  <w:b/>
                                  <w:lang w:val="bg-BG"/>
                                </w:rPr>
                              </w:pPr>
                              <w:r w:rsidRPr="0063419B">
                                <w:rPr>
                                  <w:b/>
                                </w:rPr>
                                <w:t xml:space="preserve">Определяне на </w:t>
                              </w:r>
                              <w:r>
                                <w:rPr>
                                  <w:b/>
                                  <w:lang w:val="bg-BG"/>
                                </w:rPr>
                                <w:t xml:space="preserve">предназначението </w:t>
                              </w:r>
                              <w:r w:rsidRPr="0063419B">
                                <w:rPr>
                                  <w:b/>
                                  <w:lang w:val="bg-BG"/>
                                </w:rPr>
                                <w:t>на строежа</w:t>
                              </w:r>
                              <w:r>
                                <w:rPr>
                                  <w:b/>
                                  <w:lang w:val="bg-BG"/>
                                </w:rPr>
                                <w:t xml:space="preserve"> и ограниченията при проектирането му</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2" name="Flowchart: Alternate Process 52"/>
                        <wps:cNvSpPr/>
                        <wps:spPr>
                          <a:xfrm>
                            <a:off x="222637" y="946159"/>
                            <a:ext cx="3856950" cy="1217295"/>
                          </a:xfrm>
                          <a:prstGeom prst="flowChartAlternateProcess">
                            <a:avLst/>
                          </a:prstGeom>
                          <a:grpFill/>
                          <a:ln w="25400" cap="flat" cmpd="sng" algn="ctr">
                            <a:solidFill>
                              <a:srgbClr val="4F81BD">
                                <a:shade val="50000"/>
                              </a:srgbClr>
                            </a:solidFill>
                            <a:prstDash val="solid"/>
                          </a:ln>
                          <a:effectLst/>
                        </wps:spPr>
                        <wps:txbx>
                          <w:txbxContent>
                            <w:p w:rsidR="008970D3" w:rsidRPr="0063419B" w:rsidRDefault="008970D3" w:rsidP="00826087">
                              <w:pPr>
                                <w:tabs>
                                  <w:tab w:val="left" w:pos="1134"/>
                                </w:tabs>
                                <w:ind w:left="851"/>
                                <w:rPr>
                                  <w:b/>
                                </w:rPr>
                              </w:pPr>
                              <w:r w:rsidRPr="0063419B">
                                <w:rPr>
                                  <w:b/>
                                </w:rPr>
                                <w:t>Качествен анализ на риска</w:t>
                              </w:r>
                            </w:p>
                            <w:p w:rsidR="008970D3" w:rsidRPr="0063419B" w:rsidRDefault="008970D3" w:rsidP="00826087">
                              <w:pPr>
                                <w:tabs>
                                  <w:tab w:val="left" w:pos="709"/>
                                </w:tabs>
                                <w:ind w:left="426"/>
                                <w:rPr>
                                  <w:b/>
                                </w:rPr>
                              </w:pPr>
                              <w:r w:rsidRPr="0063419B">
                                <w:rPr>
                                  <w:b/>
                                </w:rPr>
                                <w:t>•</w:t>
                              </w:r>
                              <w:r w:rsidRPr="0063419B">
                                <w:rPr>
                                  <w:b/>
                                </w:rPr>
                                <w:tab/>
                              </w:r>
                              <w:proofErr w:type="gramStart"/>
                              <w:r w:rsidRPr="0063419B">
                                <w:rPr>
                                  <w:b/>
                                </w:rPr>
                                <w:t>идентифициране</w:t>
                              </w:r>
                              <w:proofErr w:type="gramEnd"/>
                              <w:r w:rsidRPr="0063419B">
                                <w:rPr>
                                  <w:b/>
                                </w:rPr>
                                <w:t xml:space="preserve"> на опасностите</w:t>
                              </w:r>
                            </w:p>
                            <w:p w:rsidR="008970D3" w:rsidRPr="0063419B" w:rsidRDefault="008970D3" w:rsidP="00826087">
                              <w:pPr>
                                <w:tabs>
                                  <w:tab w:val="left" w:pos="709"/>
                                </w:tabs>
                                <w:ind w:left="426"/>
                                <w:rPr>
                                  <w:b/>
                                </w:rPr>
                              </w:pPr>
                              <w:r w:rsidRPr="0063419B">
                                <w:rPr>
                                  <w:b/>
                                </w:rPr>
                                <w:t>•</w:t>
                              </w:r>
                              <w:r w:rsidRPr="0063419B">
                                <w:rPr>
                                  <w:b/>
                                </w:rPr>
                                <w:tab/>
                              </w:r>
                              <w:proofErr w:type="gramStart"/>
                              <w:r w:rsidRPr="0063419B">
                                <w:rPr>
                                  <w:b/>
                                </w:rPr>
                                <w:t>сценарии</w:t>
                              </w:r>
                              <w:proofErr w:type="gramEnd"/>
                              <w:r w:rsidRPr="0063419B">
                                <w:rPr>
                                  <w:b/>
                                </w:rPr>
                                <w:t xml:space="preserve"> за опасностите</w:t>
                              </w:r>
                            </w:p>
                            <w:p w:rsidR="008970D3" w:rsidRPr="0063419B" w:rsidRDefault="008970D3" w:rsidP="00826087">
                              <w:pPr>
                                <w:tabs>
                                  <w:tab w:val="left" w:pos="709"/>
                                </w:tabs>
                                <w:ind w:left="426"/>
                                <w:rPr>
                                  <w:b/>
                                </w:rPr>
                              </w:pPr>
                              <w:r w:rsidRPr="0063419B">
                                <w:rPr>
                                  <w:b/>
                                </w:rPr>
                                <w:t>•</w:t>
                              </w:r>
                              <w:r w:rsidRPr="0063419B">
                                <w:rPr>
                                  <w:b/>
                                </w:rPr>
                                <w:tab/>
                              </w:r>
                              <w:proofErr w:type="gramStart"/>
                              <w:r w:rsidRPr="0063419B">
                                <w:rPr>
                                  <w:b/>
                                </w:rPr>
                                <w:t>описание</w:t>
                              </w:r>
                              <w:proofErr w:type="gramEnd"/>
                              <w:r w:rsidRPr="0063419B">
                                <w:rPr>
                                  <w:b/>
                                </w:rPr>
                                <w:t xml:space="preserve"> на последствията</w:t>
                              </w:r>
                            </w:p>
                            <w:p w:rsidR="008970D3" w:rsidRPr="004E4C9D" w:rsidRDefault="008970D3" w:rsidP="00826087">
                              <w:pPr>
                                <w:tabs>
                                  <w:tab w:val="left" w:pos="709"/>
                                </w:tabs>
                                <w:ind w:left="426"/>
                                <w:rPr>
                                  <w:b/>
                                  <w:color w:val="FFFFFF" w:themeColor="background1"/>
                                </w:rPr>
                              </w:pPr>
                              <w:r w:rsidRPr="0063419B">
                                <w:rPr>
                                  <w:b/>
                                </w:rPr>
                                <w:t>•</w:t>
                              </w:r>
                              <w:r w:rsidRPr="0063419B">
                                <w:rPr>
                                  <w:b/>
                                </w:rPr>
                                <w:tab/>
                              </w:r>
                              <w:proofErr w:type="gramStart"/>
                              <w:r w:rsidRPr="0063419B">
                                <w:rPr>
                                  <w:b/>
                                </w:rPr>
                                <w:t>определяне</w:t>
                              </w:r>
                              <w:proofErr w:type="gramEnd"/>
                              <w:r w:rsidRPr="0063419B">
                                <w:rPr>
                                  <w:b/>
                                </w:rPr>
                                <w:t xml:space="preserve"> на мерки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3" name="Flowchart: Alternate Process 53"/>
                        <wps:cNvSpPr/>
                        <wps:spPr>
                          <a:xfrm>
                            <a:off x="-390598" y="4213780"/>
                            <a:ext cx="3471842" cy="953135"/>
                          </a:xfrm>
                          <a:prstGeom prst="flowChartAlternateProcess">
                            <a:avLst/>
                          </a:prstGeom>
                          <a:grpFill/>
                          <a:ln w="25400" cap="flat" cmpd="sng" algn="ctr">
                            <a:solidFill>
                              <a:srgbClr val="4F81BD">
                                <a:shade val="50000"/>
                              </a:srgbClr>
                            </a:solidFill>
                            <a:prstDash val="solid"/>
                          </a:ln>
                          <a:effectLst/>
                        </wps:spPr>
                        <wps:txbx>
                          <w:txbxContent>
                            <w:p w:rsidR="008970D3" w:rsidRPr="0063419B" w:rsidRDefault="008970D3" w:rsidP="00826087">
                              <w:pPr>
                                <w:tabs>
                                  <w:tab w:val="left" w:pos="-3261"/>
                                </w:tabs>
                                <w:ind w:left="567"/>
                                <w:rPr>
                                  <w:b/>
                                  <w:color w:val="0D0D0D" w:themeColor="text1" w:themeTint="F2"/>
                                </w:rPr>
                              </w:pPr>
                              <w:r w:rsidRPr="0063419B">
                                <w:rPr>
                                  <w:b/>
                                  <w:color w:val="0D0D0D" w:themeColor="text1" w:themeTint="F2"/>
                                </w:rPr>
                                <w:t>Управление на риска</w:t>
                              </w:r>
                            </w:p>
                            <w:p w:rsidR="008970D3" w:rsidRPr="0063419B" w:rsidRDefault="008970D3" w:rsidP="00826087">
                              <w:pPr>
                                <w:tabs>
                                  <w:tab w:val="left" w:pos="426"/>
                                </w:tabs>
                                <w:ind w:left="142"/>
                                <w:rPr>
                                  <w:b/>
                                  <w:color w:val="0D0D0D" w:themeColor="text1" w:themeTint="F2"/>
                                </w:rPr>
                              </w:pPr>
                              <w:r w:rsidRPr="0063419B">
                                <w:rPr>
                                  <w:b/>
                                  <w:color w:val="0D0D0D" w:themeColor="text1" w:themeTint="F2"/>
                                </w:rPr>
                                <w:t>•</w:t>
                              </w:r>
                              <w:r w:rsidRPr="0063419B">
                                <w:rPr>
                                  <w:b/>
                                  <w:color w:val="0D0D0D" w:themeColor="text1" w:themeTint="F2"/>
                                </w:rPr>
                                <w:tab/>
                              </w:r>
                              <w:proofErr w:type="gramStart"/>
                              <w:r w:rsidRPr="0063419B">
                                <w:rPr>
                                  <w:b/>
                                  <w:color w:val="0D0D0D" w:themeColor="text1" w:themeTint="F2"/>
                                </w:rPr>
                                <w:t>критерии</w:t>
                              </w:r>
                              <w:proofErr w:type="gramEnd"/>
                              <w:r w:rsidRPr="0063419B">
                                <w:rPr>
                                  <w:b/>
                                  <w:color w:val="0D0D0D" w:themeColor="text1" w:themeTint="F2"/>
                                </w:rPr>
                                <w:t xml:space="preserve"> за приемливост на риска</w:t>
                              </w:r>
                            </w:p>
                            <w:p w:rsidR="008970D3" w:rsidRPr="0063419B" w:rsidRDefault="008970D3" w:rsidP="00826087">
                              <w:pPr>
                                <w:tabs>
                                  <w:tab w:val="left" w:pos="426"/>
                                </w:tabs>
                                <w:ind w:left="142"/>
                                <w:rPr>
                                  <w:b/>
                                  <w:color w:val="0D0D0D" w:themeColor="text1" w:themeTint="F2"/>
                                </w:rPr>
                              </w:pPr>
                              <w:r w:rsidRPr="0063419B">
                                <w:rPr>
                                  <w:b/>
                                  <w:color w:val="0D0D0D" w:themeColor="text1" w:themeTint="F2"/>
                                </w:rPr>
                                <w:t>•</w:t>
                              </w:r>
                              <w:r w:rsidRPr="0063419B">
                                <w:rPr>
                                  <w:b/>
                                  <w:color w:val="0D0D0D" w:themeColor="text1" w:themeTint="F2"/>
                                </w:rPr>
                                <w:tab/>
                              </w:r>
                              <w:proofErr w:type="gramStart"/>
                              <w:r w:rsidRPr="0063419B">
                                <w:rPr>
                                  <w:b/>
                                  <w:color w:val="0D0D0D" w:themeColor="text1" w:themeTint="F2"/>
                                </w:rPr>
                                <w:t>решение</w:t>
                              </w:r>
                              <w:proofErr w:type="gramEnd"/>
                              <w:r w:rsidRPr="0063419B">
                                <w:rPr>
                                  <w:b/>
                                  <w:color w:val="0D0D0D" w:themeColor="text1" w:themeTint="F2"/>
                                </w:rPr>
                                <w:t xml:space="preserve"> за налагане на мерки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4" name="Flowchart: Alternate Process 54"/>
                        <wps:cNvSpPr/>
                        <wps:spPr>
                          <a:xfrm>
                            <a:off x="5184251" y="607212"/>
                            <a:ext cx="2445385" cy="997883"/>
                          </a:xfrm>
                          <a:prstGeom prst="flowChartAlternateProcess">
                            <a:avLst/>
                          </a:prstGeom>
                          <a:grpFill/>
                          <a:ln w="25400" cap="flat" cmpd="sng" algn="ctr">
                            <a:solidFill>
                              <a:srgbClr val="4F81BD">
                                <a:shade val="50000"/>
                              </a:srgbClr>
                            </a:solidFill>
                            <a:prstDash val="solid"/>
                          </a:ln>
                          <a:effectLst/>
                        </wps:spPr>
                        <wps:txbx>
                          <w:txbxContent>
                            <w:p w:rsidR="008970D3" w:rsidRPr="0063419B" w:rsidRDefault="008970D3" w:rsidP="00826087">
                              <w:pPr>
                                <w:tabs>
                                  <w:tab w:val="left" w:pos="284"/>
                                </w:tabs>
                                <w:ind w:left="142"/>
                                <w:jc w:val="center"/>
                                <w:rPr>
                                  <w:b/>
                                </w:rPr>
                              </w:pPr>
                              <w:r w:rsidRPr="0063419B">
                                <w:rPr>
                                  <w:b/>
                                </w:rPr>
                                <w:t xml:space="preserve">Преразглеждане </w:t>
                              </w:r>
                              <w:r>
                                <w:rPr>
                                  <w:b/>
                                  <w:lang w:val="bg-BG"/>
                                </w:rPr>
                                <w:t xml:space="preserve">инвестиционното предложение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5" name="Flowchart: Alternate Process 55"/>
                        <wps:cNvSpPr/>
                        <wps:spPr>
                          <a:xfrm>
                            <a:off x="667910" y="5414838"/>
                            <a:ext cx="1536700" cy="476250"/>
                          </a:xfrm>
                          <a:prstGeom prst="flowChartAlternateProcess">
                            <a:avLst/>
                          </a:prstGeom>
                          <a:grpFill/>
                          <a:ln w="25400" cap="flat" cmpd="sng" algn="ctr">
                            <a:solidFill>
                              <a:srgbClr val="4F81BD">
                                <a:shade val="50000"/>
                              </a:srgbClr>
                            </a:solidFill>
                            <a:prstDash val="solid"/>
                          </a:ln>
                          <a:effectLst/>
                        </wps:spPr>
                        <wps:txbx>
                          <w:txbxContent>
                            <w:p w:rsidR="008970D3" w:rsidRPr="0063419B" w:rsidRDefault="008970D3" w:rsidP="00826087">
                              <w:pPr>
                                <w:tabs>
                                  <w:tab w:val="left" w:pos="-2410"/>
                                </w:tabs>
                                <w:jc w:val="center"/>
                                <w:rPr>
                                  <w:b/>
                                  <w:color w:val="0D0D0D" w:themeColor="text1" w:themeTint="F2"/>
                                </w:rPr>
                              </w:pPr>
                              <w:r w:rsidRPr="0063419B">
                                <w:rPr>
                                  <w:b/>
                                  <w:color w:val="0D0D0D" w:themeColor="text1" w:themeTint="F2"/>
                                </w:rPr>
                                <w:t>Изпълнение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6" name="Flowchart: Alternate Process 56"/>
                        <wps:cNvSpPr/>
                        <wps:spPr>
                          <a:xfrm>
                            <a:off x="1669775" y="2544168"/>
                            <a:ext cx="3911448" cy="1550174"/>
                          </a:xfrm>
                          <a:prstGeom prst="flowChartAlternateProcess">
                            <a:avLst/>
                          </a:prstGeom>
                          <a:grpFill/>
                          <a:ln w="25400" cap="flat" cmpd="sng" algn="ctr">
                            <a:solidFill>
                              <a:srgbClr val="4F81BD">
                                <a:shade val="50000"/>
                              </a:srgbClr>
                            </a:solidFill>
                            <a:prstDash val="solid"/>
                          </a:ln>
                          <a:effectLst/>
                        </wps:spPr>
                        <wps:txbx>
                          <w:txbxContent>
                            <w:p w:rsidR="008970D3" w:rsidRPr="0063419B" w:rsidRDefault="008970D3" w:rsidP="00826087">
                              <w:pPr>
                                <w:tabs>
                                  <w:tab w:val="left" w:pos="1134"/>
                                </w:tabs>
                                <w:ind w:left="851"/>
                                <w:rPr>
                                  <w:b/>
                                </w:rPr>
                              </w:pPr>
                              <w:r w:rsidRPr="0063419B">
                                <w:rPr>
                                  <w:b/>
                                </w:rPr>
                                <w:t>Количествен анализ на риска</w:t>
                              </w:r>
                            </w:p>
                            <w:p w:rsidR="008970D3" w:rsidRPr="0022490D" w:rsidRDefault="008970D3" w:rsidP="00826087">
                              <w:pPr>
                                <w:tabs>
                                  <w:tab w:val="left" w:pos="851"/>
                                </w:tabs>
                                <w:ind w:left="567"/>
                                <w:rPr>
                                  <w:b/>
                                  <w:lang w:val="bg-BG"/>
                                </w:rPr>
                              </w:pPr>
                              <w:r w:rsidRPr="0063419B">
                                <w:rPr>
                                  <w:b/>
                                </w:rPr>
                                <w:t>•</w:t>
                              </w:r>
                              <w:r w:rsidRPr="0063419B">
                                <w:rPr>
                                  <w:b/>
                                </w:rPr>
                                <w:tab/>
                              </w:r>
                              <w:proofErr w:type="gramStart"/>
                              <w:r>
                                <w:rPr>
                                  <w:b/>
                                  <w:lang w:val="bg-BG"/>
                                </w:rPr>
                                <w:t>преглед</w:t>
                              </w:r>
                              <w:proofErr w:type="gramEnd"/>
                              <w:r w:rsidRPr="0063419B">
                                <w:rPr>
                                  <w:b/>
                                </w:rPr>
                                <w:t xml:space="preserve"> на неяснотите</w:t>
                              </w:r>
                              <w:r>
                                <w:rPr>
                                  <w:b/>
                                  <w:lang w:val="bg-BG"/>
                                </w:rPr>
                                <w:t xml:space="preserve"> </w:t>
                              </w:r>
                            </w:p>
                            <w:p w:rsidR="008970D3" w:rsidRPr="0063419B" w:rsidRDefault="008970D3" w:rsidP="00826087">
                              <w:pPr>
                                <w:tabs>
                                  <w:tab w:val="left" w:pos="851"/>
                                </w:tabs>
                                <w:ind w:left="567"/>
                                <w:rPr>
                                  <w:b/>
                                </w:rPr>
                              </w:pPr>
                              <w:r w:rsidRPr="0063419B">
                                <w:rPr>
                                  <w:b/>
                                </w:rPr>
                                <w:t>•</w:t>
                              </w:r>
                              <w:r w:rsidRPr="0063419B">
                                <w:rPr>
                                  <w:b/>
                                </w:rPr>
                                <w:tab/>
                              </w:r>
                              <w:proofErr w:type="gramStart"/>
                              <w:r w:rsidRPr="0063419B">
                                <w:rPr>
                                  <w:b/>
                                </w:rPr>
                                <w:t>моделиране</w:t>
                              </w:r>
                              <w:proofErr w:type="gramEnd"/>
                              <w:r w:rsidRPr="0063419B">
                                <w:rPr>
                                  <w:b/>
                                </w:rPr>
                                <w:t xml:space="preserve"> на несигурността</w:t>
                              </w:r>
                            </w:p>
                            <w:p w:rsidR="008970D3" w:rsidRPr="0063419B" w:rsidRDefault="008970D3" w:rsidP="00826087">
                              <w:pPr>
                                <w:tabs>
                                  <w:tab w:val="left" w:pos="851"/>
                                </w:tabs>
                                <w:ind w:left="567"/>
                                <w:rPr>
                                  <w:b/>
                                </w:rPr>
                              </w:pPr>
                              <w:r w:rsidRPr="0063419B">
                                <w:rPr>
                                  <w:b/>
                                </w:rPr>
                                <w:t>•</w:t>
                              </w:r>
                              <w:r w:rsidRPr="0063419B">
                                <w:rPr>
                                  <w:b/>
                                </w:rPr>
                                <w:tab/>
                              </w:r>
                              <w:proofErr w:type="gramStart"/>
                              <w:r w:rsidRPr="0063419B">
                                <w:rPr>
                                  <w:b/>
                                </w:rPr>
                                <w:t>вероятностни</w:t>
                              </w:r>
                              <w:proofErr w:type="gramEnd"/>
                              <w:r w:rsidRPr="0063419B">
                                <w:rPr>
                                  <w:b/>
                                </w:rPr>
                                <w:t xml:space="preserve"> изчисления</w:t>
                              </w:r>
                            </w:p>
                            <w:p w:rsidR="008970D3" w:rsidRPr="0022490D" w:rsidRDefault="008970D3" w:rsidP="00826087">
                              <w:pPr>
                                <w:tabs>
                                  <w:tab w:val="left" w:pos="851"/>
                                </w:tabs>
                                <w:ind w:left="567"/>
                                <w:rPr>
                                  <w:b/>
                                  <w:lang w:val="bg-BG"/>
                                </w:rPr>
                              </w:pPr>
                              <w:r w:rsidRPr="0063419B">
                                <w:rPr>
                                  <w:b/>
                                </w:rPr>
                                <w:t>•</w:t>
                              </w:r>
                              <w:r w:rsidRPr="0063419B">
                                <w:rPr>
                                  <w:b/>
                                </w:rPr>
                                <w:tab/>
                              </w:r>
                              <w:proofErr w:type="gramStart"/>
                              <w:r w:rsidRPr="0063419B">
                                <w:rPr>
                                  <w:b/>
                                </w:rPr>
                                <w:t>количествена</w:t>
                              </w:r>
                              <w:proofErr w:type="gramEnd"/>
                              <w:r w:rsidRPr="0063419B">
                                <w:rPr>
                                  <w:b/>
                                </w:rPr>
                                <w:t xml:space="preserve"> оценка на последиците</w:t>
                              </w:r>
                              <w:r>
                                <w:rPr>
                                  <w:b/>
                                  <w:lang w:val="bg-BG"/>
                                </w:rPr>
                                <w:t xml:space="preserve"> </w:t>
                              </w:r>
                            </w:p>
                            <w:p w:rsidR="008970D3" w:rsidRPr="0063419B" w:rsidRDefault="008970D3" w:rsidP="00826087">
                              <w:pPr>
                                <w:tabs>
                                  <w:tab w:val="left" w:pos="851"/>
                                </w:tabs>
                                <w:ind w:left="567"/>
                                <w:rPr>
                                  <w:b/>
                                </w:rPr>
                              </w:pPr>
                              <w:r w:rsidRPr="0063419B">
                                <w:rPr>
                                  <w:b/>
                                </w:rPr>
                                <w:t>•</w:t>
                              </w:r>
                              <w:r w:rsidRPr="0063419B">
                                <w:rPr>
                                  <w:b/>
                                </w:rPr>
                                <w:tab/>
                              </w:r>
                              <w:proofErr w:type="gramStart"/>
                              <w:r w:rsidRPr="0063419B">
                                <w:rPr>
                                  <w:b/>
                                </w:rPr>
                                <w:t>изчисляване</w:t>
                              </w:r>
                              <w:proofErr w:type="gramEnd"/>
                              <w:r w:rsidRPr="0063419B">
                                <w:rPr>
                                  <w:b/>
                                </w:rPr>
                                <w:t xml:space="preserve"> на рисковете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7" name="Straight Arrow Connector 57"/>
                        <wps:cNvCnPr>
                          <a:stCxn id="51" idx="2"/>
                        </wps:cNvCnPr>
                        <wps:spPr>
                          <a:xfrm>
                            <a:off x="1778712" y="731706"/>
                            <a:ext cx="8689" cy="214316"/>
                          </a:xfrm>
                          <a:prstGeom prst="straightConnector1">
                            <a:avLst/>
                          </a:prstGeom>
                          <a:grpFill/>
                          <a:ln w="12700" cap="flat" cmpd="sng" algn="ctr">
                            <a:solidFill>
                              <a:srgbClr val="4F81BD">
                                <a:shade val="95000"/>
                                <a:satMod val="105000"/>
                              </a:srgbClr>
                            </a:solidFill>
                            <a:prstDash val="solid"/>
                            <a:tailEnd type="triangle"/>
                          </a:ln>
                          <a:effectLst/>
                        </wps:spPr>
                        <wps:bodyPr/>
                      </wps:wsp>
                      <wps:wsp>
                        <wps:cNvPr id="58" name="Straight Arrow Connector 58"/>
                        <wps:cNvCnPr/>
                        <wps:spPr>
                          <a:xfrm>
                            <a:off x="2456953" y="2162755"/>
                            <a:ext cx="0" cy="376555"/>
                          </a:xfrm>
                          <a:prstGeom prst="straightConnector1">
                            <a:avLst/>
                          </a:prstGeom>
                          <a:grpFill/>
                          <a:ln w="12700" cap="flat" cmpd="sng" algn="ctr">
                            <a:solidFill>
                              <a:srgbClr val="4F81BD">
                                <a:shade val="95000"/>
                                <a:satMod val="105000"/>
                              </a:srgbClr>
                            </a:solidFill>
                            <a:prstDash val="solid"/>
                            <a:tailEnd type="triangle"/>
                          </a:ln>
                          <a:effectLst/>
                        </wps:spPr>
                        <wps:bodyPr/>
                      </wps:wsp>
                      <wps:wsp>
                        <wps:cNvPr id="59" name="Straight Arrow Connector 59"/>
                        <wps:cNvCnPr/>
                        <wps:spPr>
                          <a:xfrm>
                            <a:off x="1057524" y="2162755"/>
                            <a:ext cx="0" cy="2049780"/>
                          </a:xfrm>
                          <a:prstGeom prst="straightConnector1">
                            <a:avLst/>
                          </a:prstGeom>
                          <a:grpFill/>
                          <a:ln w="12700" cap="flat" cmpd="sng" algn="ctr">
                            <a:solidFill>
                              <a:srgbClr val="4F81BD">
                                <a:shade val="95000"/>
                                <a:satMod val="105000"/>
                              </a:srgbClr>
                            </a:solidFill>
                            <a:prstDash val="solid"/>
                            <a:tailEnd type="triangle"/>
                          </a:ln>
                          <a:effectLst/>
                        </wps:spPr>
                        <wps:bodyPr/>
                      </wps:wsp>
                      <wps:wsp>
                        <wps:cNvPr id="60" name="Straight Arrow Connector 60"/>
                        <wps:cNvCnPr/>
                        <wps:spPr>
                          <a:xfrm>
                            <a:off x="1415332" y="5168348"/>
                            <a:ext cx="0" cy="250190"/>
                          </a:xfrm>
                          <a:prstGeom prst="straightConnector1">
                            <a:avLst/>
                          </a:prstGeom>
                          <a:grpFill/>
                          <a:ln w="12700" cap="flat" cmpd="sng" algn="ctr">
                            <a:solidFill>
                              <a:srgbClr val="4F81BD">
                                <a:shade val="95000"/>
                                <a:satMod val="105000"/>
                              </a:srgbClr>
                            </a:solidFill>
                            <a:prstDash val="solid"/>
                            <a:tailEnd type="triangle"/>
                          </a:ln>
                          <a:effectLst/>
                        </wps:spPr>
                        <wps:bodyPr/>
                      </wps:wsp>
                      <wps:wsp>
                        <wps:cNvPr id="61" name="Straight Arrow Connector 61"/>
                        <wps:cNvCnPr/>
                        <wps:spPr>
                          <a:xfrm>
                            <a:off x="2456953" y="4094142"/>
                            <a:ext cx="0" cy="123239"/>
                          </a:xfrm>
                          <a:prstGeom prst="straightConnector1">
                            <a:avLst/>
                          </a:prstGeom>
                          <a:grpFill/>
                          <a:ln w="12700" cap="flat" cmpd="sng" algn="ctr">
                            <a:solidFill>
                              <a:srgbClr val="4F81BD">
                                <a:shade val="95000"/>
                                <a:satMod val="105000"/>
                              </a:srgbClr>
                            </a:solidFill>
                            <a:prstDash val="solid"/>
                            <a:tailEnd type="triangle"/>
                          </a:ln>
                          <a:effectLst/>
                        </wps:spPr>
                        <wps:bodyPr/>
                      </wps:wsp>
                      <wps:wsp>
                        <wps:cNvPr id="62" name="Elbow Connector 62"/>
                        <wps:cNvCnPr/>
                        <wps:spPr>
                          <a:xfrm rot="5400000" flipH="1" flipV="1">
                            <a:off x="5274390" y="1657152"/>
                            <a:ext cx="938769" cy="834815"/>
                          </a:xfrm>
                          <a:prstGeom prst="bentConnector3">
                            <a:avLst>
                              <a:gd name="adj1" fmla="val 50000"/>
                            </a:avLst>
                          </a:prstGeom>
                          <a:grpFill/>
                          <a:ln w="12700" cap="flat" cmpd="sng" algn="ctr">
                            <a:solidFill>
                              <a:srgbClr val="4F81BD">
                                <a:shade val="95000"/>
                                <a:satMod val="105000"/>
                              </a:srgbClr>
                            </a:solidFill>
                            <a:prstDash val="solid"/>
                            <a:tailEnd type="arrow"/>
                          </a:ln>
                          <a:effectLst/>
                        </wps:spPr>
                        <wps:bodyPr/>
                      </wps:wsp>
                      <wps:wsp>
                        <wps:cNvPr id="63" name="Elbow Connector 63"/>
                        <wps:cNvCnPr>
                          <a:endCxn id="51" idx="3"/>
                        </wps:cNvCnPr>
                        <wps:spPr>
                          <a:xfrm rot="10800000">
                            <a:off x="3413555" y="365854"/>
                            <a:ext cx="1770698" cy="529092"/>
                          </a:xfrm>
                          <a:prstGeom prst="bentConnector3">
                            <a:avLst>
                              <a:gd name="adj1" fmla="val 50000"/>
                            </a:avLst>
                          </a:prstGeom>
                          <a:grpFill/>
                          <a:ln w="12700" cap="flat" cmpd="sng" algn="ctr">
                            <a:solidFill>
                              <a:srgbClr val="4F81BD">
                                <a:shade val="95000"/>
                                <a:satMod val="105000"/>
                              </a:srgbClr>
                            </a:solidFill>
                            <a:prstDash val="solid"/>
                            <a:tailEnd type="arrow"/>
                          </a:ln>
                          <a:effectLst/>
                        </wps:spPr>
                        <wps:bodyPr/>
                      </wps:wsp>
                    </wpg:wgp>
                  </a:graphicData>
                </a:graphic>
                <wp14:sizeRelH relativeFrom="margin">
                  <wp14:pctWidth>0</wp14:pctWidth>
                </wp14:sizeRelH>
                <wp14:sizeRelV relativeFrom="margin">
                  <wp14:pctHeight>0</wp14:pctHeight>
                </wp14:sizeRelV>
              </wp:anchor>
            </w:drawing>
          </mc:Choice>
          <mc:Fallback xmlns="">
            <w:pict>
              <v:group id="Group 37" o:spid="_x0000_s1040" style="position:absolute;margin-left:68.4pt;margin-top:1.55pt;width:578.5pt;height:444.5pt;z-index:251686912;mso-width-relative:margin;mso-height-relative:margin" coordorigin="-3905" coordsize="80202,5891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">
                <v:shapetype id="_x0000_t176" coordsize="21600,21600" o:spt="176" adj="2700" path="m@0,qx0@0l0@2qy@0,21600l@1,21600qx21600@2l21600@0qy@1,xe">
                  <v:stroke joinstyle="miter"/>
                  <v:formulas>
                    <v:f eqn="val #0"/>
                    <v:f eqn="sum width 0 #0"/>
                    <v:f eqn="sum height 0 #0"/>
                    <v:f eqn="prod @0 2929 10000"/>
                    <v:f eqn="sum width 0 @3"/>
                    <v:f eqn="sum height 0 @3"/>
                    <v:f eqn="val width"/>
                    <v:f eqn="val height"/>
                    <v:f eqn="prod width 1 2"/>
                    <v:f eqn="prod height 1 2"/>
                  </v:formulas>
                  <v:path gradientshapeok="t" limo="10800,10800" o:connecttype="custom" o:connectlocs="@8,0;0,@9;@8,@7;@6,@9" textboxrect="@3,@3,@4,@5"/>
                </v:shapetype>
                <v:shape id="Flowchart: Alternate Process 51" o:spid="_x0000_s1041" type="#_x0000_t176" style="position:absolute;left:1438;width:32697;height:73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FacUsUA&#10;AADbAAAADwAAAGRycy9kb3ducmV2LnhtbESP3WoCMRSE7wt9h3AK3hTNKlhlNYo/KBUvbNUHOGyO&#10;u9tuTpYk6u7bN0LBy2FmvmGm88ZU4kbOl5YV9HsJCOLM6pJzBefTpjsG4QOyxsoyKWjJw3z2+jLF&#10;VNs7f9PtGHIRIexTVFCEUKdS+qwgg75na+LoXawzGKJ0udQO7xFuKjlIkg9psOS4UGBNq4Ky3+PV&#10;KLA0+mnz7XVxeN8d1svWjSr+2ivVeWsWExCBmvAM/7c/tYJhHx5f4g+Qsz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QVpxSxQAAANsAAAAPAAAAAAAAAAAAAAAAAJgCAABkcnMv&#10;ZG93bnJldi54bWxQSwUGAAAAAAQABAD1AAAAigMAAAAA&#10;" filled="f" strokecolor="#385d8a" strokeweight="2pt">
                  <v:textbox>
                    <w:txbxContent>
                      <w:p w:rsidR="008970D3" w:rsidRPr="0063419B" w:rsidRDefault="008970D3" w:rsidP="00826087">
                        <w:pPr>
                          <w:tabs>
                            <w:tab w:val="left" w:pos="284"/>
                          </w:tabs>
                          <w:ind w:left="142"/>
                          <w:jc w:val="center"/>
                          <w:rPr>
                            <w:b/>
                            <w:lang w:val="bg-BG"/>
                          </w:rPr>
                        </w:pPr>
                        <w:r w:rsidRPr="0063419B">
                          <w:rPr>
                            <w:b/>
                          </w:rPr>
                          <w:t xml:space="preserve">Определяне на </w:t>
                        </w:r>
                        <w:r>
                          <w:rPr>
                            <w:b/>
                            <w:lang w:val="bg-BG"/>
                          </w:rPr>
                          <w:t xml:space="preserve">предназначението </w:t>
                        </w:r>
                        <w:r w:rsidRPr="0063419B">
                          <w:rPr>
                            <w:b/>
                            <w:lang w:val="bg-BG"/>
                          </w:rPr>
                          <w:t>на строежа</w:t>
                        </w:r>
                        <w:r>
                          <w:rPr>
                            <w:b/>
                            <w:lang w:val="bg-BG"/>
                          </w:rPr>
                          <w:t xml:space="preserve"> и ограниченията при проектирането му</w:t>
                        </w:r>
                      </w:p>
                    </w:txbxContent>
                  </v:textbox>
                </v:shape>
                <v:shape id="Flowchart: Alternate Process 52" o:spid="_x0000_s1042" type="#_x0000_t176" style="position:absolute;left:2226;top:9461;width:38569;height:12173;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4IQCJcUA&#10;AADbAAAADwAAAGRycy9kb3ducmV2LnhtbESP0WrCQBRE34X+w3ILvohuGqhKdJVUsbT0wVb9gEv2&#10;mqTN3g27qyZ/3y0IfRxm5gyzXHemEVdyvras4GmSgCAurK65VHA67sZzED4ga2wsk4KePKxXD4Ml&#10;Ztre+Iuuh1CKCGGfoYIqhDaT0hcVGfQT2xJH72ydwRClK6V2eItw08g0SabSYM1xocKWNhUVP4eL&#10;UWBp9t2Xr5d8P3rfb196N2v480Op4WOXL0AE6sJ/+N5+0wqeU/j7En+AXP0C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ghAIlxQAAANsAAAAPAAAAAAAAAAAAAAAAAJgCAABkcnMv&#10;ZG93bnJldi54bWxQSwUGAAAAAAQABAD1AAAAigMAAAAA&#10;" filled="f" strokecolor="#385d8a" strokeweight="2pt">
                  <v:textbox>
                    <w:txbxContent>
                      <w:p w:rsidR="008970D3" w:rsidRPr="0063419B" w:rsidRDefault="008970D3" w:rsidP="00826087">
                        <w:pPr>
                          <w:tabs>
                            <w:tab w:val="left" w:pos="1134"/>
                          </w:tabs>
                          <w:ind w:left="851"/>
                          <w:rPr>
                            <w:b/>
                          </w:rPr>
                        </w:pPr>
                        <w:r w:rsidRPr="0063419B">
                          <w:rPr>
                            <w:b/>
                          </w:rPr>
                          <w:t>Качествен анализ на риска</w:t>
                        </w:r>
                      </w:p>
                      <w:p w:rsidR="008970D3" w:rsidRPr="0063419B" w:rsidRDefault="008970D3" w:rsidP="00826087">
                        <w:pPr>
                          <w:tabs>
                            <w:tab w:val="left" w:pos="709"/>
                          </w:tabs>
                          <w:ind w:left="426"/>
                          <w:rPr>
                            <w:b/>
                          </w:rPr>
                        </w:pPr>
                        <w:r w:rsidRPr="0063419B">
                          <w:rPr>
                            <w:b/>
                          </w:rPr>
                          <w:t>•</w:t>
                        </w:r>
                        <w:r w:rsidRPr="0063419B">
                          <w:rPr>
                            <w:b/>
                          </w:rPr>
                          <w:tab/>
                        </w:r>
                        <w:proofErr w:type="gramStart"/>
                        <w:r w:rsidRPr="0063419B">
                          <w:rPr>
                            <w:b/>
                          </w:rPr>
                          <w:t>идентифициране</w:t>
                        </w:r>
                        <w:proofErr w:type="gramEnd"/>
                        <w:r w:rsidRPr="0063419B">
                          <w:rPr>
                            <w:b/>
                          </w:rPr>
                          <w:t xml:space="preserve"> на опасностите</w:t>
                        </w:r>
                      </w:p>
                      <w:p w:rsidR="008970D3" w:rsidRPr="0063419B" w:rsidRDefault="008970D3" w:rsidP="00826087">
                        <w:pPr>
                          <w:tabs>
                            <w:tab w:val="left" w:pos="709"/>
                          </w:tabs>
                          <w:ind w:left="426"/>
                          <w:rPr>
                            <w:b/>
                          </w:rPr>
                        </w:pPr>
                        <w:r w:rsidRPr="0063419B">
                          <w:rPr>
                            <w:b/>
                          </w:rPr>
                          <w:t>•</w:t>
                        </w:r>
                        <w:r w:rsidRPr="0063419B">
                          <w:rPr>
                            <w:b/>
                          </w:rPr>
                          <w:tab/>
                        </w:r>
                        <w:proofErr w:type="gramStart"/>
                        <w:r w:rsidRPr="0063419B">
                          <w:rPr>
                            <w:b/>
                          </w:rPr>
                          <w:t>сценарии</w:t>
                        </w:r>
                        <w:proofErr w:type="gramEnd"/>
                        <w:r w:rsidRPr="0063419B">
                          <w:rPr>
                            <w:b/>
                          </w:rPr>
                          <w:t xml:space="preserve"> за опасностите</w:t>
                        </w:r>
                      </w:p>
                      <w:p w:rsidR="008970D3" w:rsidRPr="0063419B" w:rsidRDefault="008970D3" w:rsidP="00826087">
                        <w:pPr>
                          <w:tabs>
                            <w:tab w:val="left" w:pos="709"/>
                          </w:tabs>
                          <w:ind w:left="426"/>
                          <w:rPr>
                            <w:b/>
                          </w:rPr>
                        </w:pPr>
                        <w:r w:rsidRPr="0063419B">
                          <w:rPr>
                            <w:b/>
                          </w:rPr>
                          <w:t>•</w:t>
                        </w:r>
                        <w:r w:rsidRPr="0063419B">
                          <w:rPr>
                            <w:b/>
                          </w:rPr>
                          <w:tab/>
                        </w:r>
                        <w:proofErr w:type="gramStart"/>
                        <w:r w:rsidRPr="0063419B">
                          <w:rPr>
                            <w:b/>
                          </w:rPr>
                          <w:t>описание</w:t>
                        </w:r>
                        <w:proofErr w:type="gramEnd"/>
                        <w:r w:rsidRPr="0063419B">
                          <w:rPr>
                            <w:b/>
                          </w:rPr>
                          <w:t xml:space="preserve"> на последствията</w:t>
                        </w:r>
                      </w:p>
                      <w:p w:rsidR="008970D3" w:rsidRPr="004E4C9D" w:rsidRDefault="008970D3" w:rsidP="00826087">
                        <w:pPr>
                          <w:tabs>
                            <w:tab w:val="left" w:pos="709"/>
                          </w:tabs>
                          <w:ind w:left="426"/>
                          <w:rPr>
                            <w:b/>
                            <w:color w:val="FFFFFF" w:themeColor="background1"/>
                          </w:rPr>
                        </w:pPr>
                        <w:r w:rsidRPr="0063419B">
                          <w:rPr>
                            <w:b/>
                          </w:rPr>
                          <w:t>•</w:t>
                        </w:r>
                        <w:r w:rsidRPr="0063419B">
                          <w:rPr>
                            <w:b/>
                          </w:rPr>
                          <w:tab/>
                        </w:r>
                        <w:proofErr w:type="gramStart"/>
                        <w:r w:rsidRPr="0063419B">
                          <w:rPr>
                            <w:b/>
                          </w:rPr>
                          <w:t>определяне</w:t>
                        </w:r>
                        <w:proofErr w:type="gramEnd"/>
                        <w:r w:rsidRPr="0063419B">
                          <w:rPr>
                            <w:b/>
                          </w:rPr>
                          <w:t xml:space="preserve"> на мерки</w:t>
                        </w:r>
                      </w:p>
                    </w:txbxContent>
                  </v:textbox>
                </v:shape>
                <v:shape id="Flowchart: Alternate Process 53" o:spid="_x0000_s1043" type="#_x0000_t176" style="position:absolute;left:-3905;top:42137;width:34717;height:953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" filled="f" strokecolor="#385d8a" strokeweight="2pt">
                  <v:textbox>
                    <w:txbxContent>
                      <w:p w:rsidR="008970D3" w:rsidRPr="0063419B" w:rsidRDefault="008970D3" w:rsidP="00826087">
                        <w:pPr>
                          <w:tabs>
                            <w:tab w:val="left" w:pos="-3261"/>
                          </w:tabs>
                          <w:ind w:left="567"/>
                          <w:rPr>
                            <w:b/>
                            <w:color w:val="0D0D0D" w:themeColor="text1" w:themeTint="F2"/>
                          </w:rPr>
                        </w:pPr>
                        <w:r w:rsidRPr="0063419B">
                          <w:rPr>
                            <w:b/>
                            <w:color w:val="0D0D0D" w:themeColor="text1" w:themeTint="F2"/>
                          </w:rPr>
                          <w:t>Управление на риска</w:t>
                        </w:r>
                      </w:p>
                      <w:p w:rsidR="008970D3" w:rsidRPr="0063419B" w:rsidRDefault="008970D3" w:rsidP="00826087">
                        <w:pPr>
                          <w:tabs>
                            <w:tab w:val="left" w:pos="426"/>
                          </w:tabs>
                          <w:ind w:left="142"/>
                          <w:rPr>
                            <w:b/>
                            <w:color w:val="0D0D0D" w:themeColor="text1" w:themeTint="F2"/>
                          </w:rPr>
                        </w:pPr>
                        <w:r w:rsidRPr="0063419B">
                          <w:rPr>
                            <w:b/>
                            <w:color w:val="0D0D0D" w:themeColor="text1" w:themeTint="F2"/>
                          </w:rPr>
                          <w:t>•</w:t>
                        </w:r>
                        <w:r w:rsidRPr="0063419B">
                          <w:rPr>
                            <w:b/>
                            <w:color w:val="0D0D0D" w:themeColor="text1" w:themeTint="F2"/>
                          </w:rPr>
                          <w:tab/>
                        </w:r>
                        <w:proofErr w:type="gramStart"/>
                        <w:r w:rsidRPr="0063419B">
                          <w:rPr>
                            <w:b/>
                            <w:color w:val="0D0D0D" w:themeColor="text1" w:themeTint="F2"/>
                          </w:rPr>
                          <w:t>критерии</w:t>
                        </w:r>
                        <w:proofErr w:type="gramEnd"/>
                        <w:r w:rsidRPr="0063419B">
                          <w:rPr>
                            <w:b/>
                            <w:color w:val="0D0D0D" w:themeColor="text1" w:themeTint="F2"/>
                          </w:rPr>
                          <w:t xml:space="preserve"> за приемливост на риска</w:t>
                        </w:r>
                      </w:p>
                      <w:p w:rsidR="008970D3" w:rsidRPr="0063419B" w:rsidRDefault="008970D3" w:rsidP="00826087">
                        <w:pPr>
                          <w:tabs>
                            <w:tab w:val="left" w:pos="426"/>
                          </w:tabs>
                          <w:ind w:left="142"/>
                          <w:rPr>
                            <w:b/>
                            <w:color w:val="0D0D0D" w:themeColor="text1" w:themeTint="F2"/>
                          </w:rPr>
                        </w:pPr>
                        <w:r w:rsidRPr="0063419B">
                          <w:rPr>
                            <w:b/>
                            <w:color w:val="0D0D0D" w:themeColor="text1" w:themeTint="F2"/>
                          </w:rPr>
                          <w:t>•</w:t>
                        </w:r>
                        <w:r w:rsidRPr="0063419B">
                          <w:rPr>
                            <w:b/>
                            <w:color w:val="0D0D0D" w:themeColor="text1" w:themeTint="F2"/>
                          </w:rPr>
                          <w:tab/>
                        </w:r>
                        <w:proofErr w:type="gramStart"/>
                        <w:r w:rsidRPr="0063419B">
                          <w:rPr>
                            <w:b/>
                            <w:color w:val="0D0D0D" w:themeColor="text1" w:themeTint="F2"/>
                          </w:rPr>
                          <w:t>решение</w:t>
                        </w:r>
                        <w:proofErr w:type="gramEnd"/>
                        <w:r w:rsidRPr="0063419B">
                          <w:rPr>
                            <w:b/>
                            <w:color w:val="0D0D0D" w:themeColor="text1" w:themeTint="F2"/>
                          </w:rPr>
                          <w:t xml:space="preserve"> за налагане на мерки</w:t>
                        </w:r>
                      </w:p>
                    </w:txbxContent>
                  </v:textbox>
                </v:shape>
                <v:shape id="Flowchart: Alternate Process 54" o:spid="_x0000_s1044" type="#_x0000_t176" style="position:absolute;left:51842;top:6072;width:24454;height:997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ACE/ysUA&#10;AADbAAAADwAAAGRycy9kb3ducmV2LnhtbESP3WrCQBSE7wXfYTlCb0rdtPhHdBXbUmnpRaz6AIfs&#10;MYnNng27qyZv3xUKXg4z8w2zWLWmFhdyvrKs4HmYgCDOra64UHDYfzzNQPiArLG2TAo68rBa9nsL&#10;TLW98g9ddqEQEcI+RQVlCE0qpc9LMuiHtiGO3tE6gyFKV0jt8BrhppYvSTKRBiuOCyU29FZS/rs7&#10;GwWWpqeu2JzX2eNX9v7auWnN22+lHgbteg4iUBvu4f/2p1YwHsHtS/wBcvkH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AIT/KxQAAANsAAAAPAAAAAAAAAAAAAAAAAJgCAABkcnMv&#10;ZG93bnJldi54bWxQSwUGAAAAAAQABAD1AAAAigMAAAAA&#10;" filled="f" strokecolor="#385d8a" strokeweight="2pt">
                  <v:textbox>
                    <w:txbxContent>
                      <w:p w:rsidR="008970D3" w:rsidRPr="0063419B" w:rsidRDefault="008970D3" w:rsidP="00826087">
                        <w:pPr>
                          <w:tabs>
                            <w:tab w:val="left" w:pos="284"/>
                          </w:tabs>
                          <w:ind w:left="142"/>
                          <w:jc w:val="center"/>
                          <w:rPr>
                            <w:b/>
                          </w:rPr>
                        </w:pPr>
                        <w:r w:rsidRPr="0063419B">
                          <w:rPr>
                            <w:b/>
                          </w:rPr>
                          <w:t xml:space="preserve">Преразглеждане </w:t>
                        </w:r>
                        <w:r>
                          <w:rPr>
                            <w:b/>
                            <w:lang w:val="bg-BG"/>
                          </w:rPr>
                          <w:t xml:space="preserve">инвестиционното предложение </w:t>
                        </w:r>
                      </w:p>
                    </w:txbxContent>
                  </v:textbox>
                </v:shape>
                <v:shape id="Flowchart: Alternate Process 55" o:spid="_x0000_s1045" type="#_x0000_t176" style="position:absolute;left:6679;top:54148;width:15367;height:476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b22aUcUA&#10;AADbAAAADwAAAGRycy9kb3ducmV2LnhtbESP3WoCMRSE74W+QzgFb0SzClZZjeIPSosXtuoDHDbH&#10;3W03J0sSdfftm0LBy2FmvmHmy8ZU4k7Ol5YVDAcJCOLM6pJzBZfzrj8F4QOyxsoyKWjJw3Lx0plj&#10;qu2Dv+h+CrmIEPYpKihCqFMpfVaQQT+wNXH0rtYZDFG6XGqHjwg3lRwlyZs0WHJcKLCmTUHZz+lm&#10;FFiafLf5/rY69j6O23XrJhV/HpTqvjarGYhATXiG/9vvWsF4DH9f4g+Qi1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vbZpRxQAAANsAAAAPAAAAAAAAAAAAAAAAAJgCAABkcnMv&#10;ZG93bnJldi54bWxQSwUGAAAAAAQABAD1AAAAigMAAAAA&#10;" filled="f" strokecolor="#385d8a" strokeweight="2pt">
                  <v:textbox>
                    <w:txbxContent>
                      <w:p w:rsidR="008970D3" w:rsidRPr="0063419B" w:rsidRDefault="008970D3" w:rsidP="00826087">
                        <w:pPr>
                          <w:tabs>
                            <w:tab w:val="left" w:pos="-2410"/>
                          </w:tabs>
                          <w:jc w:val="center"/>
                          <w:rPr>
                            <w:b/>
                            <w:color w:val="0D0D0D" w:themeColor="text1" w:themeTint="F2"/>
                          </w:rPr>
                        </w:pPr>
                        <w:r w:rsidRPr="0063419B">
                          <w:rPr>
                            <w:b/>
                            <w:color w:val="0D0D0D" w:themeColor="text1" w:themeTint="F2"/>
                          </w:rPr>
                          <w:t>Изпълнение</w:t>
                        </w:r>
                      </w:p>
                    </w:txbxContent>
                  </v:textbox>
                </v:shape>
                <v:shape id="Flowchart: Alternate Process 56" o:spid="_x0000_s1046" type="#_x0000_t176" style="position:absolute;left:16697;top:25441;width:39115;height:15502;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" filled="f" strokecolor="#385d8a" strokeweight="2pt">
                  <v:textbox>
                    <w:txbxContent>
                      <w:p w:rsidR="008970D3" w:rsidRPr="0063419B" w:rsidRDefault="008970D3" w:rsidP="00826087">
                        <w:pPr>
                          <w:tabs>
                            <w:tab w:val="left" w:pos="1134"/>
                          </w:tabs>
                          <w:ind w:left="851"/>
                          <w:rPr>
                            <w:b/>
                          </w:rPr>
                        </w:pPr>
                        <w:r w:rsidRPr="0063419B">
                          <w:rPr>
                            <w:b/>
                          </w:rPr>
                          <w:t>Количествен анализ на риска</w:t>
                        </w:r>
                      </w:p>
                      <w:p w:rsidR="008970D3" w:rsidRPr="0022490D" w:rsidRDefault="008970D3" w:rsidP="00826087">
                        <w:pPr>
                          <w:tabs>
                            <w:tab w:val="left" w:pos="851"/>
                          </w:tabs>
                          <w:ind w:left="567"/>
                          <w:rPr>
                            <w:b/>
                            <w:lang w:val="bg-BG"/>
                          </w:rPr>
                        </w:pPr>
                        <w:r w:rsidRPr="0063419B">
                          <w:rPr>
                            <w:b/>
                          </w:rPr>
                          <w:t>•</w:t>
                        </w:r>
                        <w:r w:rsidRPr="0063419B">
                          <w:rPr>
                            <w:b/>
                          </w:rPr>
                          <w:tab/>
                        </w:r>
                        <w:proofErr w:type="gramStart"/>
                        <w:r>
                          <w:rPr>
                            <w:b/>
                            <w:lang w:val="bg-BG"/>
                          </w:rPr>
                          <w:t>преглед</w:t>
                        </w:r>
                        <w:proofErr w:type="gramEnd"/>
                        <w:r w:rsidRPr="0063419B">
                          <w:rPr>
                            <w:b/>
                          </w:rPr>
                          <w:t xml:space="preserve"> на неяснотите</w:t>
                        </w:r>
                        <w:r>
                          <w:rPr>
                            <w:b/>
                            <w:lang w:val="bg-BG"/>
                          </w:rPr>
                          <w:t xml:space="preserve"> </w:t>
                        </w:r>
                      </w:p>
                      <w:p w:rsidR="008970D3" w:rsidRPr="0063419B" w:rsidRDefault="008970D3" w:rsidP="00826087">
                        <w:pPr>
                          <w:tabs>
                            <w:tab w:val="left" w:pos="851"/>
                          </w:tabs>
                          <w:ind w:left="567"/>
                          <w:rPr>
                            <w:b/>
                          </w:rPr>
                        </w:pPr>
                        <w:r w:rsidRPr="0063419B">
                          <w:rPr>
                            <w:b/>
                          </w:rPr>
                          <w:t>•</w:t>
                        </w:r>
                        <w:r w:rsidRPr="0063419B">
                          <w:rPr>
                            <w:b/>
                          </w:rPr>
                          <w:tab/>
                        </w:r>
                        <w:proofErr w:type="gramStart"/>
                        <w:r w:rsidRPr="0063419B">
                          <w:rPr>
                            <w:b/>
                          </w:rPr>
                          <w:t>моделиране</w:t>
                        </w:r>
                        <w:proofErr w:type="gramEnd"/>
                        <w:r w:rsidRPr="0063419B">
                          <w:rPr>
                            <w:b/>
                          </w:rPr>
                          <w:t xml:space="preserve"> на несигурността</w:t>
                        </w:r>
                      </w:p>
                      <w:p w:rsidR="008970D3" w:rsidRPr="0063419B" w:rsidRDefault="008970D3" w:rsidP="00826087">
                        <w:pPr>
                          <w:tabs>
                            <w:tab w:val="left" w:pos="851"/>
                          </w:tabs>
                          <w:ind w:left="567"/>
                          <w:rPr>
                            <w:b/>
                          </w:rPr>
                        </w:pPr>
                        <w:r w:rsidRPr="0063419B">
                          <w:rPr>
                            <w:b/>
                          </w:rPr>
                          <w:t>•</w:t>
                        </w:r>
                        <w:r w:rsidRPr="0063419B">
                          <w:rPr>
                            <w:b/>
                          </w:rPr>
                          <w:tab/>
                        </w:r>
                        <w:proofErr w:type="gramStart"/>
                        <w:r w:rsidRPr="0063419B">
                          <w:rPr>
                            <w:b/>
                          </w:rPr>
                          <w:t>вероятностни</w:t>
                        </w:r>
                        <w:proofErr w:type="gramEnd"/>
                        <w:r w:rsidRPr="0063419B">
                          <w:rPr>
                            <w:b/>
                          </w:rPr>
                          <w:t xml:space="preserve"> изчисления</w:t>
                        </w:r>
                      </w:p>
                      <w:p w:rsidR="008970D3" w:rsidRPr="0022490D" w:rsidRDefault="008970D3" w:rsidP="00826087">
                        <w:pPr>
                          <w:tabs>
                            <w:tab w:val="left" w:pos="851"/>
                          </w:tabs>
                          <w:ind w:left="567"/>
                          <w:rPr>
                            <w:b/>
                            <w:lang w:val="bg-BG"/>
                          </w:rPr>
                        </w:pPr>
                        <w:r w:rsidRPr="0063419B">
                          <w:rPr>
                            <w:b/>
                          </w:rPr>
                          <w:t>•</w:t>
                        </w:r>
                        <w:r w:rsidRPr="0063419B">
                          <w:rPr>
                            <w:b/>
                          </w:rPr>
                          <w:tab/>
                        </w:r>
                        <w:proofErr w:type="gramStart"/>
                        <w:r w:rsidRPr="0063419B">
                          <w:rPr>
                            <w:b/>
                          </w:rPr>
                          <w:t>количествена</w:t>
                        </w:r>
                        <w:proofErr w:type="gramEnd"/>
                        <w:r w:rsidRPr="0063419B">
                          <w:rPr>
                            <w:b/>
                          </w:rPr>
                          <w:t xml:space="preserve"> оценка на последиците</w:t>
                        </w:r>
                        <w:r>
                          <w:rPr>
                            <w:b/>
                            <w:lang w:val="bg-BG"/>
                          </w:rPr>
                          <w:t xml:space="preserve"> </w:t>
                        </w:r>
                      </w:p>
                      <w:p w:rsidR="008970D3" w:rsidRPr="0063419B" w:rsidRDefault="008970D3" w:rsidP="00826087">
                        <w:pPr>
                          <w:tabs>
                            <w:tab w:val="left" w:pos="851"/>
                          </w:tabs>
                          <w:ind w:left="567"/>
                          <w:rPr>
                            <w:b/>
                          </w:rPr>
                        </w:pPr>
                        <w:r w:rsidRPr="0063419B">
                          <w:rPr>
                            <w:b/>
                          </w:rPr>
                          <w:t>•</w:t>
                        </w:r>
                        <w:r w:rsidRPr="0063419B">
                          <w:rPr>
                            <w:b/>
                          </w:rPr>
                          <w:tab/>
                        </w:r>
                        <w:proofErr w:type="gramStart"/>
                        <w:r w:rsidRPr="0063419B">
                          <w:rPr>
                            <w:b/>
                          </w:rPr>
                          <w:t>изчисляване</w:t>
                        </w:r>
                        <w:proofErr w:type="gramEnd"/>
                        <w:r w:rsidRPr="0063419B">
                          <w:rPr>
                            <w:b/>
                          </w:rPr>
                          <w:t xml:space="preserve"> на рисковете</w:t>
                        </w:r>
                      </w:p>
                    </w:txbxContent>
                  </v:textbox>
                </v:shape>
                <v:shapetype id="_x0000_t32" coordsize="21600,21600" o:spt="32" o:oned="t" path="m,l21600,21600e" filled="f">
                  <v:path arrowok="t" fillok="f" o:connecttype="none"/>
                  <o:lock v:ext="edit" shapetype="t"/>
                </v:shapetype>
                <v:shape id="Straight Arrow Connector 57" o:spid="_x0000_s1047" type="#_x0000_t32" style="position:absolute;left:17787;top:7317;width:87;height:2143;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EphisQAAADbAAAADwAAAGRycy9kb3ducmV2LnhtbESP0WrCQBRE34X+w3ILfTObSmNL6iqi&#10;iBal0LQfcMneZmOzd2N21fj3XUHwcZiZM8xk1ttGnKjztWMFz0kKgrh0uuZKwc/3avgGwgdkjY1j&#10;UnAhD7Ppw2CCuXZn/qJTESoRIexzVGBCaHMpfWnIok9cSxy9X9dZDFF2ldQdniPcNnKUpmNpsea4&#10;YLClhaHyrzhaBWzqYjdahz3yx3j7eXjZL7JsqdTTYz9/BxGoD/fwrb3RCrJXuH6JP0B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QSmGKxAAAANsAAAAPAAAAAAAAAAAA&#10;AAAAAKECAABkcnMvZG93bnJldi54bWxQSwUGAAAAAAQABAD5AAAAkgMAAAAA&#10;" strokecolor="#4a7ebb" strokeweight="1pt">
                  <v:stroke endarrow="block"/>
                </v:shape>
                <v:shape id="Straight Arrow Connector 58" o:spid="_x0000_s1048" type="#_x0000_t32" style="position:absolute;left:24569;top:21627;width:0;height:3766;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dX1+MAAAADbAAAADwAAAGRycy9kb3ducmV2LnhtbERP3WrCMBS+F/YO4Qy8m+nEyqhGEYeo&#10;bAirPsChOTbV5qQ2Uevbm4uBlx/f/3Te2VrcqPWVYwWfgwQEceF0xaWCw3718QXCB2SNtWNS8CAP&#10;89lbb4qZdnf+o1seShFD2GeowITQZFL6wpBFP3ANceSOrrUYImxLqVu8x3Bby2GSjKXFimODwYaW&#10;hopzfrUK2FT573AdTsjb8c/uMjot0/Rbqf57t5iACNSFl/jfvdEK0jg2fok/QM6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KHV9fjAAAAA2wAAAA8AAAAAAAAAAAAAAAAA&#10;oQIAAGRycy9kb3ducmV2LnhtbFBLBQYAAAAABAAEAPkAAACOAwAAAAA=&#10;" strokecolor="#4a7ebb" strokeweight="1pt">
                  <v:stroke endarrow="block"/>
                </v:shape>
                <v:shape id="Straight Arrow Connector 59" o:spid="_x0000_s1049" type="#_x0000_t32" style="position:absolute;left:10575;top:21627;width:0;height:20498;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zplQY8QAAADbAAAADwAAAGRycy9kb3ducmV2LnhtbESP0WrCQBRE34X+w3ILfTObSiNt6iqi&#10;iBal0LQfcMneZmOzd2N21fj3XUHwcZiZM8xk1ttGnKjztWMFz0kKgrh0uuZKwc/3avgKwgdkjY1j&#10;UnAhD7Ppw2CCuXZn/qJTESoRIexzVGBCaHMpfWnIok9cSxy9X9dZDFF2ldQdniPcNnKUpmNpsea4&#10;YLClhaHyrzhaBWzqYjdahz3yx3j7eXjZL7JsqdTTYz9/BxGoD/fwrb3RCrI3uH6JP0BO/wE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OmVBjxAAAANsAAAAPAAAAAAAAAAAA&#10;AAAAAKECAABkcnMvZG93bnJldi54bWxQSwUGAAAAAAQABAD5AAAAkgMAAAAA&#10;" strokecolor="#4a7ebb" strokeweight="1pt">
                  <v:stroke endarrow="block"/>
                </v:shape>
                <v:shape id="Straight Arrow Connector 60" o:spid="_x0000_s1050" type="#_x0000_t32" style="position:absolute;left:14153;top:51683;width:0;height:250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kc8zQ8AAAADbAAAADwAAAGRycy9kb3ducmV2LnhtbERP3WrCMBS+F3yHcITdzVSZRapRhiJT&#10;HILdHuDQHJu65qQ2mda3NxeClx/f/3zZ2VpcqfWVYwWjYQKCuHC64lLB78/mfQrCB2SNtWNScCcP&#10;y0W/N8dMuxsf6ZqHUsQQ9hkqMCE0mZS+MGTRD11DHLmTay2GCNtS6hZvMdzWcpwkqbRYcWww2NDK&#10;UPGX/1sFbKr8e/wVzsi7dH+4fJxXk8laqbdB9zkDEagLL/HTvdUK0rg+fok/QC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JHPM0PAAAAA2wAAAA8AAAAAAAAAAAAAAAAA&#10;oQIAAGRycy9kb3ducmV2LnhtbFBLBQYAAAAABAAEAPkAAACOAwAAAAA=&#10;" strokecolor="#4a7ebb" strokeweight="1pt">
                  <v:stroke endarrow="block"/>
                </v:shape>
                <v:shape id="Straight Arrow Connector 61" o:spid="_x0000_s1051" type="#_x0000_t32" style="position:absolute;left:24569;top:40941;width:0;height:1232;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OW2MMAAADbAAAADwAAAGRycy9kb3ducmV2LnhtbESP0WrCQBRE3wv+w3IF33SjaCjRVcRS&#10;WrEIjX7AJXvNRrN30+xW49+7BaGPw8ycYRarztbiSq2vHCsYjxIQxIXTFZcKjof34SsIH5A11o5J&#10;wZ08rJa9lwVm2t34m655KEWEsM9QgQmhyaT0hSGLfuQa4uidXGsxRNmWUrd4i3Bby0mSpNJixXHB&#10;YEMbQ8Ul/7UK2FT51+QjnJG36W7/Mz1vZrM3pQb9bj0HEagL/+Fn+1MrSMfw9yX+ALl8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P6DltjDAAAA2wAAAA8AAAAAAAAAAAAA&#10;AAAAoQIAAGRycy9kb3ducmV2LnhtbFBLBQYAAAAABAAEAPkAAACRAwAAAAA=&#10;" strokecolor="#4a7ebb" strokeweight="1pt">
                  <v:stroke endarrow="block"/>
                </v:shape>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Elbow Connector 62" o:spid="_x0000_s1052" type="#_x0000_t34" style="position:absolute;left:52743;top:16571;width:9388;height:8348;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AuXejMIAAADbAAAADwAAAGRycy9kb3ducmV2LnhtbESPQYvCMBSE74L/ITxhL6LpqohUo8iK&#10;KN6se9jjo3ltis1LaaLt/nuzsOBxmJlvmM2ut7V4Uusrxwo+pwkI4tzpiksF37fjZAXCB2SNtWNS&#10;8EsedtvhYIOpdh1f6ZmFUkQI+xQVmBCaVEqfG7Lop64hjl7hWoshyraUusUuwm0tZ0mylBYrjgsG&#10;G/oylN+zh1WwL+fZiQ5YrLJufDeX4ueIt4VSH6N+vwYRqA/v8H/7rBUsZ/D3Jf4AuX0B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AuXejMIAAADbAAAADwAAAAAAAAAAAAAA&#10;AAChAgAAZHJzL2Rvd25yZXYueG1sUEsFBgAAAAAEAAQA+QAAAJADAAAAAA==&#10;" strokecolor="#4a7ebb" strokeweight="1pt">
                  <v:stroke endarrow="open"/>
                </v:shape>
                <v:shape id="Elbow Connector 63" o:spid="_x0000_s1053" type="#_x0000_t34" style="position:absolute;left:34135;top:3658;width:17707;height:5291;rotation:180;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DQa6sMAAADbAAAADwAAAGRycy9kb3ducmV2LnhtbESPQWvCQBSE7wX/w/KE3upGBZXoKmKp&#10;9NBLjXh+Zp9JTPbtNrtN0n/fLRQ8DjPzDbPZDaYRHbW+sqxgOklAEOdWV1woOGdvLysQPiBrbCyT&#10;gh/ysNuOnjaYatvzJ3WnUIgIYZ+igjIEl0rp85IM+ol1xNG72dZgiLItpG6xj3DTyFmSLKTBiuNC&#10;iY4OJeX16dso6D+G+p5dZ/XRLrsLZ69u+WWdUs/jYb8GEWgIj/B/+10rWMzh70v8AXL7Cw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DQ0GurDAAAA2wAAAA8AAAAAAAAAAAAA&#10;AAAAoQIAAGRycy9kb3ducmV2LnhtbFBLBQYAAAAABAAEAPkAAACRAwAAAAA=&#10;" strokecolor="#4a7ebb" strokeweight="1pt">
                  <v:stroke endarrow="open"/>
                </v:shape>
              </v:group>
            </w:pict>
          </mc:Fallback>
        </mc:AlternateContent>
      </w:r>
    </w:p>
    <w:p w:rsidR="00826087" w:rsidRPr="00536A15" w:rsidRDefault="00826087" w:rsidP="00826087">
      <w:pPr>
        <w:rPr>
          <w:sz w:val="16"/>
          <w:szCs w:val="16"/>
        </w:rPr>
      </w:pPr>
    </w:p>
    <w:p w:rsidR="00826087" w:rsidRPr="00536A15" w:rsidRDefault="00826087" w:rsidP="00826087">
      <w:pPr>
        <w:rPr>
          <w:sz w:val="16"/>
          <w:szCs w:val="16"/>
        </w:rPr>
      </w:pPr>
    </w:p>
    <w:p w:rsidR="00826087" w:rsidRPr="00536A15" w:rsidRDefault="00826087" w:rsidP="00826087">
      <w:pPr>
        <w:rPr>
          <w:sz w:val="16"/>
          <w:szCs w:val="16"/>
        </w:rPr>
      </w:pPr>
    </w:p>
    <w:p w:rsidR="00826087" w:rsidRPr="00536A15" w:rsidRDefault="00826087" w:rsidP="00826087">
      <w:pPr>
        <w:rPr>
          <w:sz w:val="16"/>
          <w:szCs w:val="16"/>
        </w:rPr>
      </w:pPr>
    </w:p>
    <w:p w:rsidR="00826087" w:rsidRPr="00536A15" w:rsidRDefault="00826087" w:rsidP="00826087">
      <w:pPr>
        <w:rPr>
          <w:sz w:val="16"/>
          <w:szCs w:val="16"/>
        </w:rPr>
      </w:pPr>
    </w:p>
    <w:p w:rsidR="00826087" w:rsidRPr="00536A15" w:rsidRDefault="00826087" w:rsidP="00826087">
      <w:pPr>
        <w:rPr>
          <w:sz w:val="16"/>
          <w:szCs w:val="16"/>
        </w:rPr>
      </w:pPr>
    </w:p>
    <w:p w:rsidR="00826087" w:rsidRPr="00536A15" w:rsidRDefault="00826087" w:rsidP="00826087">
      <w:pPr>
        <w:rPr>
          <w:sz w:val="16"/>
          <w:szCs w:val="16"/>
        </w:rPr>
      </w:pPr>
    </w:p>
    <w:p w:rsidR="00826087" w:rsidRPr="00536A15" w:rsidRDefault="00826087" w:rsidP="00826087">
      <w:pPr>
        <w:rPr>
          <w:sz w:val="16"/>
          <w:szCs w:val="16"/>
        </w:rPr>
      </w:pPr>
    </w:p>
    <w:p w:rsidR="00826087" w:rsidRPr="00536A15" w:rsidRDefault="00826087" w:rsidP="00826087">
      <w:pPr>
        <w:rPr>
          <w:sz w:val="16"/>
          <w:szCs w:val="16"/>
        </w:rPr>
      </w:pPr>
    </w:p>
    <w:p w:rsidR="00826087" w:rsidRPr="00536A15" w:rsidRDefault="00826087" w:rsidP="00826087">
      <w:pPr>
        <w:rPr>
          <w:sz w:val="16"/>
          <w:szCs w:val="16"/>
        </w:rPr>
      </w:pPr>
    </w:p>
    <w:p w:rsidR="00826087" w:rsidRPr="00536A15" w:rsidRDefault="00826087" w:rsidP="00826087">
      <w:pPr>
        <w:rPr>
          <w:sz w:val="16"/>
          <w:szCs w:val="16"/>
        </w:rPr>
      </w:pPr>
    </w:p>
    <w:p w:rsidR="00826087" w:rsidRPr="00536A15" w:rsidRDefault="00826087" w:rsidP="00826087">
      <w:pPr>
        <w:rPr>
          <w:sz w:val="16"/>
          <w:szCs w:val="16"/>
        </w:rPr>
      </w:pPr>
    </w:p>
    <w:p w:rsidR="00826087" w:rsidRPr="00536A15" w:rsidRDefault="00826087" w:rsidP="00826087">
      <w:pPr>
        <w:rPr>
          <w:sz w:val="16"/>
          <w:szCs w:val="16"/>
        </w:rPr>
      </w:pPr>
    </w:p>
    <w:p w:rsidR="00826087" w:rsidRPr="00536A15" w:rsidRDefault="00826087" w:rsidP="00826087">
      <w:pPr>
        <w:rPr>
          <w:sz w:val="16"/>
          <w:szCs w:val="16"/>
        </w:rPr>
      </w:pPr>
    </w:p>
    <w:p w:rsidR="00826087" w:rsidRPr="00536A15" w:rsidRDefault="00826087" w:rsidP="00826087">
      <w:pPr>
        <w:rPr>
          <w:sz w:val="16"/>
          <w:szCs w:val="16"/>
        </w:rPr>
      </w:pPr>
      <w:r w:rsidRPr="00536A15">
        <w:rPr>
          <w:noProof/>
          <w:sz w:val="16"/>
          <w:szCs w:val="16"/>
        </w:rPr>
        <mc:AlternateContent>
          <mc:Choice Requires="wps">
            <w:drawing>
              <wp:anchor distT="0" distB="0" distL="114300" distR="114300" simplePos="0" relativeHeight="251687936" behindDoc="0" locked="0" layoutInCell="1" allowOverlap="1" wp14:anchorId="537D1031" wp14:editId="7FE3198A">
                <wp:simplePos x="0" y="0"/>
                <wp:positionH relativeFrom="column">
                  <wp:posOffset>6339234</wp:posOffset>
                </wp:positionH>
                <wp:positionV relativeFrom="paragraph">
                  <wp:posOffset>18126</wp:posOffset>
                </wp:positionV>
                <wp:extent cx="3643715" cy="2799299"/>
                <wp:effectExtent l="19050" t="0" r="13970" b="20320"/>
                <wp:wrapNone/>
                <wp:docPr id="64" name="Left Arrow Callout 64"/>
                <wp:cNvGraphicFramePr/>
                <a:graphic xmlns:a="http://schemas.openxmlformats.org/drawingml/2006/main">
                  <a:graphicData uri="http://schemas.microsoft.com/office/word/2010/wordprocessingShape">
                    <wps:wsp>
                      <wps:cNvSpPr/>
                      <wps:spPr>
                        <a:xfrm>
                          <a:off x="0" y="0"/>
                          <a:ext cx="3643715" cy="2799299"/>
                        </a:xfrm>
                        <a:prstGeom prst="leftArrowCallout">
                          <a:avLst>
                            <a:gd name="adj1" fmla="val 29187"/>
                            <a:gd name="adj2" fmla="val 25000"/>
                            <a:gd name="adj3" fmla="val 25000"/>
                            <a:gd name="adj4" fmla="val 64977"/>
                          </a:avLst>
                        </a:prstGeom>
                        <a:noFill/>
                        <a:ln w="25400" cap="flat" cmpd="sng" algn="ctr">
                          <a:solidFill>
                            <a:srgbClr val="4F81BD">
                              <a:shade val="50000"/>
                            </a:srgbClr>
                          </a:solidFill>
                          <a:prstDash val="solid"/>
                        </a:ln>
                        <a:effectLst/>
                      </wps:spPr>
                      <wps:txbx>
                        <w:txbxContent>
                          <w:p w:rsidR="008970D3" w:rsidRPr="0063419B" w:rsidRDefault="008970D3" w:rsidP="00826087">
                            <w:pPr>
                              <w:spacing w:after="120"/>
                              <w:jc w:val="center"/>
                              <w:rPr>
                                <w:b/>
                                <w:color w:val="0D0D0D" w:themeColor="text1" w:themeTint="F2"/>
                                <w:u w:val="single"/>
                              </w:rPr>
                            </w:pPr>
                            <w:r w:rsidRPr="0063419B">
                              <w:rPr>
                                <w:b/>
                                <w:color w:val="0D0D0D" w:themeColor="text1" w:themeTint="F2"/>
                                <w:u w:val="single"/>
                                <w:lang w:val="bg-BG"/>
                              </w:rPr>
                              <w:t xml:space="preserve">Минимални данни </w:t>
                            </w:r>
                          </w:p>
                          <w:p w:rsidR="008970D3" w:rsidRPr="0063419B" w:rsidRDefault="008970D3" w:rsidP="00826087">
                            <w:pPr>
                              <w:spacing w:after="120"/>
                              <w:jc w:val="both"/>
                              <w:rPr>
                                <w:color w:val="0D0D0D" w:themeColor="text1" w:themeTint="F2"/>
                                <w:lang w:val="bg-BG"/>
                              </w:rPr>
                            </w:pPr>
                            <w:r w:rsidRPr="0063419B">
                              <w:rPr>
                                <w:color w:val="0D0D0D" w:themeColor="text1" w:themeTint="F2"/>
                              </w:rPr>
                              <w:t xml:space="preserve">• </w:t>
                            </w:r>
                            <w:proofErr w:type="gramStart"/>
                            <w:r w:rsidRPr="0063419B">
                              <w:rPr>
                                <w:color w:val="0D0D0D" w:themeColor="text1" w:themeTint="F2"/>
                                <w:lang w:val="bg-BG"/>
                              </w:rPr>
                              <w:t>установени</w:t>
                            </w:r>
                            <w:proofErr w:type="gramEnd"/>
                            <w:r w:rsidRPr="0063419B">
                              <w:rPr>
                                <w:color w:val="0D0D0D" w:themeColor="text1" w:themeTint="F2"/>
                                <w:lang w:val="bg-BG"/>
                              </w:rPr>
                              <w:t xml:space="preserve"> </w:t>
                            </w:r>
                            <w:r w:rsidRPr="0063419B">
                              <w:rPr>
                                <w:color w:val="0D0D0D" w:themeColor="text1" w:themeTint="F2"/>
                              </w:rPr>
                              <w:t>опасности</w:t>
                            </w:r>
                            <w:r w:rsidRPr="0063419B">
                              <w:rPr>
                                <w:color w:val="0D0D0D" w:themeColor="text1" w:themeTint="F2"/>
                                <w:lang w:val="bg-BG"/>
                              </w:rPr>
                              <w:t xml:space="preserve"> и минимални разстояния от съществуващи обекти</w:t>
                            </w:r>
                          </w:p>
                          <w:p w:rsidR="008970D3" w:rsidRPr="0063419B" w:rsidRDefault="008970D3" w:rsidP="00826087">
                            <w:pPr>
                              <w:spacing w:after="120"/>
                              <w:jc w:val="both"/>
                              <w:rPr>
                                <w:color w:val="0D0D0D" w:themeColor="text1" w:themeTint="F2"/>
                                <w:lang w:val="bg-BG"/>
                              </w:rPr>
                            </w:pPr>
                            <w:r w:rsidRPr="0063419B">
                              <w:rPr>
                                <w:color w:val="0D0D0D" w:themeColor="text1" w:themeTint="F2"/>
                              </w:rPr>
                              <w:t xml:space="preserve">• </w:t>
                            </w:r>
                            <w:proofErr w:type="gramStart"/>
                            <w:r w:rsidRPr="0063419B">
                              <w:rPr>
                                <w:color w:val="0D0D0D" w:themeColor="text1" w:themeTint="F2"/>
                                <w:lang w:val="bg-BG"/>
                              </w:rPr>
                              <w:t>вид</w:t>
                            </w:r>
                            <w:proofErr w:type="gramEnd"/>
                            <w:r w:rsidRPr="0063419B">
                              <w:rPr>
                                <w:color w:val="0D0D0D" w:themeColor="text1" w:themeTint="F2"/>
                                <w:lang w:val="bg-BG"/>
                              </w:rPr>
                              <w:t xml:space="preserve"> и количество на БВВПИ</w:t>
                            </w:r>
                            <w:r w:rsidRPr="0063419B">
                              <w:rPr>
                                <w:color w:val="0D0D0D" w:themeColor="text1" w:themeTint="F2"/>
                              </w:rPr>
                              <w:t xml:space="preserve"> </w:t>
                            </w:r>
                          </w:p>
                          <w:p w:rsidR="008970D3" w:rsidRPr="0063419B" w:rsidRDefault="008970D3" w:rsidP="00826087">
                            <w:pPr>
                              <w:spacing w:after="120"/>
                              <w:jc w:val="both"/>
                              <w:rPr>
                                <w:color w:val="0D0D0D" w:themeColor="text1" w:themeTint="F2"/>
                                <w:lang w:val="bg-BG"/>
                              </w:rPr>
                            </w:pPr>
                            <w:r w:rsidRPr="0063419B">
                              <w:rPr>
                                <w:color w:val="0D0D0D" w:themeColor="text1" w:themeTint="F2"/>
                              </w:rPr>
                              <w:t xml:space="preserve">• </w:t>
                            </w:r>
                            <w:proofErr w:type="gramStart"/>
                            <w:r w:rsidRPr="0063419B">
                              <w:rPr>
                                <w:color w:val="0D0D0D" w:themeColor="text1" w:themeTint="F2"/>
                                <w:lang w:val="bg-BG"/>
                              </w:rPr>
                              <w:t>разположение</w:t>
                            </w:r>
                            <w:proofErr w:type="gramEnd"/>
                            <w:r w:rsidRPr="0063419B">
                              <w:rPr>
                                <w:color w:val="0D0D0D" w:themeColor="text1" w:themeTint="F2"/>
                                <w:lang w:val="bg-BG"/>
                              </w:rPr>
                              <w:t xml:space="preserve"> на сградите и съоръженията на територията на строежа за О</w:t>
                            </w:r>
                            <w:r>
                              <w:rPr>
                                <w:color w:val="0D0D0D" w:themeColor="text1" w:themeTint="F2"/>
                                <w:lang w:val="bg-BG"/>
                              </w:rPr>
                              <w:t>Б</w:t>
                            </w:r>
                            <w:r w:rsidRPr="0063419B">
                              <w:rPr>
                                <w:color w:val="0D0D0D" w:themeColor="text1" w:themeTint="F2"/>
                                <w:lang w:val="bg-BG"/>
                              </w:rPr>
                              <w:t xml:space="preserve">ВВПИ и </w:t>
                            </w:r>
                            <w:r w:rsidRPr="0063419B">
                              <w:rPr>
                                <w:color w:val="0D0D0D" w:themeColor="text1" w:themeTint="F2"/>
                              </w:rPr>
                              <w:t xml:space="preserve">вид </w:t>
                            </w:r>
                            <w:r w:rsidRPr="0063419B">
                              <w:rPr>
                                <w:color w:val="0D0D0D" w:themeColor="text1" w:themeTint="F2"/>
                                <w:lang w:val="bg-BG"/>
                              </w:rPr>
                              <w:t>на канкретните строителни конструкции</w:t>
                            </w:r>
                          </w:p>
                          <w:p w:rsidR="008970D3" w:rsidRPr="0063419B" w:rsidRDefault="008970D3" w:rsidP="00826087">
                            <w:pPr>
                              <w:spacing w:after="120"/>
                              <w:jc w:val="both"/>
                              <w:rPr>
                                <w:color w:val="0D0D0D" w:themeColor="text1" w:themeTint="F2"/>
                                <w:lang w:val="bg-BG"/>
                              </w:rPr>
                            </w:pPr>
                            <w:r w:rsidRPr="0063419B">
                              <w:rPr>
                                <w:color w:val="0D0D0D" w:themeColor="text1" w:themeTint="F2"/>
                              </w:rPr>
                              <w:t xml:space="preserve">• </w:t>
                            </w:r>
                            <w:proofErr w:type="gramStart"/>
                            <w:r w:rsidRPr="0063419B">
                              <w:rPr>
                                <w:color w:val="0D0D0D" w:themeColor="text1" w:themeTint="F2"/>
                              </w:rPr>
                              <w:t>брой</w:t>
                            </w:r>
                            <w:proofErr w:type="gramEnd"/>
                            <w:r w:rsidRPr="0063419B">
                              <w:rPr>
                                <w:color w:val="0D0D0D" w:themeColor="text1" w:themeTint="F2"/>
                              </w:rPr>
                              <w:t xml:space="preserve"> потенциални жертви</w:t>
                            </w:r>
                            <w:r w:rsidRPr="0063419B">
                              <w:rPr>
                                <w:color w:val="0D0D0D" w:themeColor="text1" w:themeTint="F2"/>
                                <w:lang w:val="bg-BG"/>
                              </w:rPr>
                              <w:t xml:space="preserve"> и засегнато имущество</w:t>
                            </w:r>
                          </w:p>
                          <w:p w:rsidR="008970D3" w:rsidRPr="0063419B" w:rsidRDefault="008970D3" w:rsidP="00826087">
                            <w:pPr>
                              <w:jc w:val="both"/>
                              <w:rPr>
                                <w:color w:val="0D0D0D" w:themeColor="text1" w:themeTint="F2"/>
                                <w:lang w:val="bg-BG"/>
                              </w:rPr>
                            </w:pPr>
                            <w:r w:rsidRPr="0063419B">
                              <w:rPr>
                                <w:color w:val="0D0D0D" w:themeColor="text1" w:themeTint="F2"/>
                              </w:rPr>
                              <w:t xml:space="preserve">• </w:t>
                            </w:r>
                            <w:proofErr w:type="gramStart"/>
                            <w:r w:rsidRPr="0063419B">
                              <w:rPr>
                                <w:color w:val="0D0D0D" w:themeColor="text1" w:themeTint="F2"/>
                                <w:lang w:val="bg-BG"/>
                              </w:rPr>
                              <w:t>начин</w:t>
                            </w:r>
                            <w:proofErr w:type="gramEnd"/>
                            <w:r w:rsidRPr="0063419B">
                              <w:rPr>
                                <w:color w:val="0D0D0D" w:themeColor="text1" w:themeTint="F2"/>
                                <w:lang w:val="bg-BG"/>
                              </w:rPr>
                              <w:t xml:space="preserve"> за евакуация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id="_x0000_t77" coordsize="21600,21600" o:spt="77" adj="7200,5400,3600,8100" path="m@0,l@0@3@2@3@2@1,,10800@2@4@2@5@0@5@0,21600,21600,21600,21600,xe">
                <v:stroke joinstyle="miter"/>
                <v:formulas>
                  <v:f eqn="val #0"/>
                  <v:f eqn="val #1"/>
                  <v:f eqn="val #2"/>
                  <v:f eqn="val #3"/>
                  <v:f eqn="sum 21600 0 #1"/>
                  <v:f eqn="sum 21600 0 #3"/>
                  <v:f eqn="sum #0 21600 0"/>
                  <v:f eqn="prod @6 1 2"/>
                </v:formulas>
                <v:path o:connecttype="custom" o:connectlocs="@7,0;0,10800;@7,21600;21600,10800" o:connectangles="270,180,90,0" textboxrect="@0,0,21600,21600"/>
                <v:handles>
                  <v:h position="#0,topLeft" xrange="@2,21600"/>
                  <v:h position="topLeft,#1" yrange="0,@3"/>
                  <v:h position="#2,#3" xrange="0,@0" yrange="@1,10800"/>
                </v:handles>
              </v:shapetype>
              <v:shape id="Left Arrow Callout 64" o:spid="_x0000_s1054" type="#_x0000_t77" style="position:absolute;margin-left:499.15pt;margin-top:1.45pt;width:286.9pt;height:220.4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" adj="7565,,4149,7648" filled="f" strokecolor="#385d8a" strokeweight="2pt">
                <v:textbox>
                  <w:txbxContent>
                    <w:p w:rsidR="008970D3" w:rsidRPr="0063419B" w:rsidRDefault="008970D3" w:rsidP="00826087">
                      <w:pPr>
                        <w:spacing w:after="120"/>
                        <w:jc w:val="center"/>
                        <w:rPr>
                          <w:b/>
                          <w:color w:val="0D0D0D" w:themeColor="text1" w:themeTint="F2"/>
                          <w:u w:val="single"/>
                        </w:rPr>
                      </w:pPr>
                      <w:r w:rsidRPr="0063419B">
                        <w:rPr>
                          <w:b/>
                          <w:color w:val="0D0D0D" w:themeColor="text1" w:themeTint="F2"/>
                          <w:u w:val="single"/>
                          <w:lang w:val="bg-BG"/>
                        </w:rPr>
                        <w:t xml:space="preserve">Минимални данни </w:t>
                      </w:r>
                    </w:p>
                    <w:p w:rsidR="008970D3" w:rsidRPr="0063419B" w:rsidRDefault="008970D3" w:rsidP="00826087">
                      <w:pPr>
                        <w:spacing w:after="120"/>
                        <w:jc w:val="both"/>
                        <w:rPr>
                          <w:color w:val="0D0D0D" w:themeColor="text1" w:themeTint="F2"/>
                          <w:lang w:val="bg-BG"/>
                        </w:rPr>
                      </w:pPr>
                      <w:r w:rsidRPr="0063419B">
                        <w:rPr>
                          <w:color w:val="0D0D0D" w:themeColor="text1" w:themeTint="F2"/>
                        </w:rPr>
                        <w:t xml:space="preserve">• </w:t>
                      </w:r>
                      <w:proofErr w:type="gramStart"/>
                      <w:r w:rsidRPr="0063419B">
                        <w:rPr>
                          <w:color w:val="0D0D0D" w:themeColor="text1" w:themeTint="F2"/>
                          <w:lang w:val="bg-BG"/>
                        </w:rPr>
                        <w:t>установени</w:t>
                      </w:r>
                      <w:proofErr w:type="gramEnd"/>
                      <w:r w:rsidRPr="0063419B">
                        <w:rPr>
                          <w:color w:val="0D0D0D" w:themeColor="text1" w:themeTint="F2"/>
                          <w:lang w:val="bg-BG"/>
                        </w:rPr>
                        <w:t xml:space="preserve"> </w:t>
                      </w:r>
                      <w:r w:rsidRPr="0063419B">
                        <w:rPr>
                          <w:color w:val="0D0D0D" w:themeColor="text1" w:themeTint="F2"/>
                        </w:rPr>
                        <w:t>опасности</w:t>
                      </w:r>
                      <w:r w:rsidRPr="0063419B">
                        <w:rPr>
                          <w:color w:val="0D0D0D" w:themeColor="text1" w:themeTint="F2"/>
                          <w:lang w:val="bg-BG"/>
                        </w:rPr>
                        <w:t xml:space="preserve"> и минимални разстояния от съществуващи обекти</w:t>
                      </w:r>
                    </w:p>
                    <w:p w:rsidR="008970D3" w:rsidRPr="0063419B" w:rsidRDefault="008970D3" w:rsidP="00826087">
                      <w:pPr>
                        <w:spacing w:after="120"/>
                        <w:jc w:val="both"/>
                        <w:rPr>
                          <w:color w:val="0D0D0D" w:themeColor="text1" w:themeTint="F2"/>
                          <w:lang w:val="bg-BG"/>
                        </w:rPr>
                      </w:pPr>
                      <w:r w:rsidRPr="0063419B">
                        <w:rPr>
                          <w:color w:val="0D0D0D" w:themeColor="text1" w:themeTint="F2"/>
                        </w:rPr>
                        <w:t xml:space="preserve">• </w:t>
                      </w:r>
                      <w:proofErr w:type="gramStart"/>
                      <w:r w:rsidRPr="0063419B">
                        <w:rPr>
                          <w:color w:val="0D0D0D" w:themeColor="text1" w:themeTint="F2"/>
                          <w:lang w:val="bg-BG"/>
                        </w:rPr>
                        <w:t>вид</w:t>
                      </w:r>
                      <w:proofErr w:type="gramEnd"/>
                      <w:r w:rsidRPr="0063419B">
                        <w:rPr>
                          <w:color w:val="0D0D0D" w:themeColor="text1" w:themeTint="F2"/>
                          <w:lang w:val="bg-BG"/>
                        </w:rPr>
                        <w:t xml:space="preserve"> и количество на БВВПИ</w:t>
                      </w:r>
                      <w:r w:rsidRPr="0063419B">
                        <w:rPr>
                          <w:color w:val="0D0D0D" w:themeColor="text1" w:themeTint="F2"/>
                        </w:rPr>
                        <w:t xml:space="preserve"> </w:t>
                      </w:r>
                    </w:p>
                    <w:p w:rsidR="008970D3" w:rsidRPr="0063419B" w:rsidRDefault="008970D3" w:rsidP="00826087">
                      <w:pPr>
                        <w:spacing w:after="120"/>
                        <w:jc w:val="both"/>
                        <w:rPr>
                          <w:color w:val="0D0D0D" w:themeColor="text1" w:themeTint="F2"/>
                          <w:lang w:val="bg-BG"/>
                        </w:rPr>
                      </w:pPr>
                      <w:r w:rsidRPr="0063419B">
                        <w:rPr>
                          <w:color w:val="0D0D0D" w:themeColor="text1" w:themeTint="F2"/>
                        </w:rPr>
                        <w:t xml:space="preserve">• </w:t>
                      </w:r>
                      <w:proofErr w:type="gramStart"/>
                      <w:r w:rsidRPr="0063419B">
                        <w:rPr>
                          <w:color w:val="0D0D0D" w:themeColor="text1" w:themeTint="F2"/>
                          <w:lang w:val="bg-BG"/>
                        </w:rPr>
                        <w:t>разположение</w:t>
                      </w:r>
                      <w:proofErr w:type="gramEnd"/>
                      <w:r w:rsidRPr="0063419B">
                        <w:rPr>
                          <w:color w:val="0D0D0D" w:themeColor="text1" w:themeTint="F2"/>
                          <w:lang w:val="bg-BG"/>
                        </w:rPr>
                        <w:t xml:space="preserve"> на сградите и съоръженията на територията на строежа за О</w:t>
                      </w:r>
                      <w:r>
                        <w:rPr>
                          <w:color w:val="0D0D0D" w:themeColor="text1" w:themeTint="F2"/>
                          <w:lang w:val="bg-BG"/>
                        </w:rPr>
                        <w:t>Б</w:t>
                      </w:r>
                      <w:r w:rsidRPr="0063419B">
                        <w:rPr>
                          <w:color w:val="0D0D0D" w:themeColor="text1" w:themeTint="F2"/>
                          <w:lang w:val="bg-BG"/>
                        </w:rPr>
                        <w:t xml:space="preserve">ВВПИ и </w:t>
                      </w:r>
                      <w:r w:rsidRPr="0063419B">
                        <w:rPr>
                          <w:color w:val="0D0D0D" w:themeColor="text1" w:themeTint="F2"/>
                        </w:rPr>
                        <w:t xml:space="preserve">вид </w:t>
                      </w:r>
                      <w:r w:rsidRPr="0063419B">
                        <w:rPr>
                          <w:color w:val="0D0D0D" w:themeColor="text1" w:themeTint="F2"/>
                          <w:lang w:val="bg-BG"/>
                        </w:rPr>
                        <w:t>на канкретните строителни конструкции</w:t>
                      </w:r>
                    </w:p>
                    <w:p w:rsidR="008970D3" w:rsidRPr="0063419B" w:rsidRDefault="008970D3" w:rsidP="00826087">
                      <w:pPr>
                        <w:spacing w:after="120"/>
                        <w:jc w:val="both"/>
                        <w:rPr>
                          <w:color w:val="0D0D0D" w:themeColor="text1" w:themeTint="F2"/>
                          <w:lang w:val="bg-BG"/>
                        </w:rPr>
                      </w:pPr>
                      <w:r w:rsidRPr="0063419B">
                        <w:rPr>
                          <w:color w:val="0D0D0D" w:themeColor="text1" w:themeTint="F2"/>
                        </w:rPr>
                        <w:t xml:space="preserve">• </w:t>
                      </w:r>
                      <w:proofErr w:type="gramStart"/>
                      <w:r w:rsidRPr="0063419B">
                        <w:rPr>
                          <w:color w:val="0D0D0D" w:themeColor="text1" w:themeTint="F2"/>
                        </w:rPr>
                        <w:t>брой</w:t>
                      </w:r>
                      <w:proofErr w:type="gramEnd"/>
                      <w:r w:rsidRPr="0063419B">
                        <w:rPr>
                          <w:color w:val="0D0D0D" w:themeColor="text1" w:themeTint="F2"/>
                        </w:rPr>
                        <w:t xml:space="preserve"> потенциални жертви</w:t>
                      </w:r>
                      <w:r w:rsidRPr="0063419B">
                        <w:rPr>
                          <w:color w:val="0D0D0D" w:themeColor="text1" w:themeTint="F2"/>
                          <w:lang w:val="bg-BG"/>
                        </w:rPr>
                        <w:t xml:space="preserve"> и засегнато имущество</w:t>
                      </w:r>
                    </w:p>
                    <w:p w:rsidR="008970D3" w:rsidRPr="0063419B" w:rsidRDefault="008970D3" w:rsidP="00826087">
                      <w:pPr>
                        <w:jc w:val="both"/>
                        <w:rPr>
                          <w:color w:val="0D0D0D" w:themeColor="text1" w:themeTint="F2"/>
                          <w:lang w:val="bg-BG"/>
                        </w:rPr>
                      </w:pPr>
                      <w:r w:rsidRPr="0063419B">
                        <w:rPr>
                          <w:color w:val="0D0D0D" w:themeColor="text1" w:themeTint="F2"/>
                        </w:rPr>
                        <w:t xml:space="preserve">• </w:t>
                      </w:r>
                      <w:proofErr w:type="gramStart"/>
                      <w:r w:rsidRPr="0063419B">
                        <w:rPr>
                          <w:color w:val="0D0D0D" w:themeColor="text1" w:themeTint="F2"/>
                          <w:lang w:val="bg-BG"/>
                        </w:rPr>
                        <w:t>начин</w:t>
                      </w:r>
                      <w:proofErr w:type="gramEnd"/>
                      <w:r w:rsidRPr="0063419B">
                        <w:rPr>
                          <w:color w:val="0D0D0D" w:themeColor="text1" w:themeTint="F2"/>
                          <w:lang w:val="bg-BG"/>
                        </w:rPr>
                        <w:t xml:space="preserve"> за евакуация</w:t>
                      </w:r>
                    </w:p>
                  </w:txbxContent>
                </v:textbox>
              </v:shape>
            </w:pict>
          </mc:Fallback>
        </mc:AlternateContent>
      </w:r>
    </w:p>
    <w:p w:rsidR="00826087" w:rsidRPr="00536A15" w:rsidRDefault="00826087" w:rsidP="00826087">
      <w:pPr>
        <w:rPr>
          <w:lang w:val="bg-BG"/>
        </w:rPr>
      </w:pPr>
    </w:p>
    <w:p w:rsidR="00826087" w:rsidRPr="00536A15" w:rsidRDefault="00826087" w:rsidP="00826087">
      <w:pPr>
        <w:rPr>
          <w:lang w:val="bg-BG"/>
        </w:rPr>
      </w:pPr>
    </w:p>
    <w:p w:rsidR="00826087" w:rsidRPr="00536A15" w:rsidRDefault="00826087" w:rsidP="00826087">
      <w:pPr>
        <w:rPr>
          <w:lang w:val="bg-BG"/>
        </w:rPr>
      </w:pPr>
    </w:p>
    <w:p w:rsidR="00826087" w:rsidRPr="00536A15" w:rsidRDefault="00826087" w:rsidP="00826087">
      <w:pPr>
        <w:rPr>
          <w:lang w:val="bg-BG"/>
        </w:rPr>
      </w:pPr>
    </w:p>
    <w:p w:rsidR="00826087" w:rsidRPr="00536A15" w:rsidRDefault="00826087" w:rsidP="00826087">
      <w:pPr>
        <w:rPr>
          <w:lang w:val="bg-BG"/>
        </w:rPr>
      </w:pPr>
    </w:p>
    <w:p w:rsidR="00826087" w:rsidRPr="00536A15" w:rsidRDefault="00826087" w:rsidP="00826087">
      <w:pPr>
        <w:rPr>
          <w:lang w:val="bg-BG"/>
        </w:rPr>
      </w:pPr>
    </w:p>
    <w:p w:rsidR="00826087" w:rsidRPr="00536A15" w:rsidRDefault="00826087" w:rsidP="00826087">
      <w:pPr>
        <w:rPr>
          <w:lang w:val="bg-BG"/>
        </w:rPr>
      </w:pPr>
    </w:p>
    <w:p w:rsidR="00826087" w:rsidRPr="00536A15" w:rsidRDefault="00826087" w:rsidP="00826087">
      <w:pPr>
        <w:rPr>
          <w:lang w:val="bg-BG"/>
        </w:rPr>
      </w:pPr>
    </w:p>
    <w:p w:rsidR="00826087" w:rsidRPr="00536A15" w:rsidRDefault="00826087" w:rsidP="00826087">
      <w:pPr>
        <w:rPr>
          <w:lang w:val="bg-BG"/>
        </w:rPr>
      </w:pPr>
    </w:p>
    <w:p w:rsidR="00826087" w:rsidRPr="00536A15" w:rsidRDefault="00826087" w:rsidP="00826087">
      <w:pPr>
        <w:rPr>
          <w:lang w:val="bg-BG"/>
        </w:rPr>
      </w:pPr>
    </w:p>
    <w:p w:rsidR="00826087" w:rsidRPr="00536A15" w:rsidRDefault="00826087" w:rsidP="00826087">
      <w:pPr>
        <w:rPr>
          <w:lang w:val="bg-BG"/>
        </w:rPr>
      </w:pPr>
    </w:p>
    <w:p w:rsidR="00826087" w:rsidRPr="00536A15" w:rsidRDefault="00826087" w:rsidP="00826087">
      <w:pPr>
        <w:rPr>
          <w:lang w:val="bg-BG"/>
        </w:rPr>
      </w:pPr>
    </w:p>
    <w:p w:rsidR="00826087" w:rsidRPr="00536A15" w:rsidRDefault="00826087" w:rsidP="00826087">
      <w:pPr>
        <w:rPr>
          <w:lang w:val="bg-BG"/>
        </w:rPr>
      </w:pPr>
    </w:p>
    <w:p w:rsidR="00826087" w:rsidRPr="00536A15" w:rsidRDefault="00826087" w:rsidP="00826087">
      <w:pPr>
        <w:rPr>
          <w:lang w:val="bg-BG"/>
        </w:rPr>
      </w:pPr>
    </w:p>
    <w:p w:rsidR="00826087" w:rsidRPr="00536A15" w:rsidRDefault="00826087" w:rsidP="00826087">
      <w:pPr>
        <w:rPr>
          <w:lang w:val="bg-BG"/>
        </w:rPr>
      </w:pPr>
    </w:p>
    <w:p w:rsidR="00826087" w:rsidRPr="00536A15" w:rsidRDefault="00826087" w:rsidP="00826087">
      <w:pPr>
        <w:rPr>
          <w:lang w:val="bg-BG"/>
        </w:rPr>
      </w:pPr>
    </w:p>
    <w:p w:rsidR="00826087" w:rsidRPr="00536A15" w:rsidRDefault="00826087" w:rsidP="00826087">
      <w:pPr>
        <w:rPr>
          <w:lang w:val="bg-BG"/>
        </w:rPr>
      </w:pPr>
    </w:p>
    <w:p w:rsidR="00826087" w:rsidRPr="00536A15" w:rsidRDefault="00826087" w:rsidP="00826087">
      <w:pPr>
        <w:rPr>
          <w:lang w:val="bg-BG"/>
        </w:rPr>
      </w:pPr>
    </w:p>
    <w:p w:rsidR="00826087" w:rsidRPr="00536A15" w:rsidRDefault="00826087" w:rsidP="00826087">
      <w:pPr>
        <w:rPr>
          <w:lang w:val="bg-BG"/>
        </w:rPr>
      </w:pPr>
    </w:p>
    <w:p w:rsidR="00826087" w:rsidRPr="00536A15" w:rsidRDefault="00826087" w:rsidP="00826087">
      <w:pPr>
        <w:rPr>
          <w:lang w:val="bg-BG"/>
        </w:rPr>
      </w:pPr>
    </w:p>
    <w:p w:rsidR="00826087" w:rsidRPr="00536A15" w:rsidRDefault="00826087" w:rsidP="00826087">
      <w:pPr>
        <w:rPr>
          <w:lang w:val="bg-BG"/>
        </w:rPr>
      </w:pPr>
    </w:p>
    <w:p w:rsidR="00826087" w:rsidRPr="00536A15" w:rsidRDefault="00826087" w:rsidP="00826087">
      <w:pPr>
        <w:rPr>
          <w:lang w:val="bg-BG"/>
        </w:rPr>
      </w:pPr>
    </w:p>
    <w:p w:rsidR="00826087" w:rsidRPr="00536A15" w:rsidRDefault="00826087" w:rsidP="00826087">
      <w:pPr>
        <w:jc w:val="center"/>
        <w:sectPr w:rsidR="00826087" w:rsidRPr="00536A15" w:rsidSect="00EB6B6A">
          <w:headerReference w:type="default" r:id="rId19"/>
          <w:footerReference w:type="default" r:id="rId20"/>
          <w:pgSz w:w="16838" w:h="11906" w:orient="landscape"/>
          <w:pgMar w:top="1418" w:right="1276" w:bottom="1134" w:left="709" w:header="284" w:footer="272" w:gutter="0"/>
          <w:cols w:space="708"/>
          <w:docGrid w:linePitch="360"/>
        </w:sectPr>
      </w:pPr>
      <w:r w:rsidRPr="00536A15">
        <w:rPr>
          <w:bCs/>
          <w:lang w:val="bg-BG"/>
        </w:rPr>
        <w:t>Фиг. 6</w:t>
      </w:r>
      <w:r w:rsidRPr="00536A15">
        <w:rPr>
          <w:bCs/>
        </w:rPr>
        <w:t xml:space="preserve"> Определяне на обхвата и управление на риска</w:t>
      </w:r>
    </w:p>
    <w:p w:rsidR="00826087" w:rsidRPr="00536A15" w:rsidRDefault="00826087" w:rsidP="00826087">
      <w:pPr>
        <w:spacing w:before="120" w:after="240" w:line="360" w:lineRule="auto"/>
        <w:rPr>
          <w:rFonts w:ascii="Arial" w:hAnsi="Arial" w:cs="Arial"/>
          <w:color w:val="222222"/>
        </w:rPr>
      </w:pPr>
      <w:r w:rsidRPr="00536A15">
        <w:rPr>
          <w:rFonts w:ascii="Arial" w:hAnsi="Arial" w:cs="Arial"/>
          <w:noProof/>
          <w:color w:val="222222"/>
        </w:rPr>
        <w:lastRenderedPageBreak/>
        <mc:AlternateContent>
          <mc:Choice Requires="wpg">
            <w:drawing>
              <wp:anchor distT="0" distB="0" distL="114300" distR="114300" simplePos="0" relativeHeight="251688960" behindDoc="0" locked="0" layoutInCell="1" allowOverlap="1" wp14:anchorId="4657B8FF" wp14:editId="2E60DDD6">
                <wp:simplePos x="0" y="0"/>
                <wp:positionH relativeFrom="column">
                  <wp:posOffset>-347400</wp:posOffset>
                </wp:positionH>
                <wp:positionV relativeFrom="paragraph">
                  <wp:posOffset>351000</wp:posOffset>
                </wp:positionV>
                <wp:extent cx="6522860" cy="7531419"/>
                <wp:effectExtent l="0" t="0" r="87630" b="12700"/>
                <wp:wrapNone/>
                <wp:docPr id="65" name="Group 65"/>
                <wp:cNvGraphicFramePr/>
                <a:graphic xmlns:a="http://schemas.openxmlformats.org/drawingml/2006/main">
                  <a:graphicData uri="http://schemas.microsoft.com/office/word/2010/wordprocessingGroup">
                    <wpg:wgp>
                      <wpg:cNvGrpSpPr/>
                      <wpg:grpSpPr>
                        <a:xfrm>
                          <a:off x="0" y="0"/>
                          <a:ext cx="6522860" cy="7531419"/>
                          <a:chOff x="-200936" y="-1"/>
                          <a:chExt cx="6522860" cy="7531419"/>
                        </a:xfrm>
                        <a:noFill/>
                      </wpg:grpSpPr>
                      <wps:wsp>
                        <wps:cNvPr id="66" name="Flowchart: Alternate Process 66"/>
                        <wps:cNvSpPr/>
                        <wps:spPr>
                          <a:xfrm>
                            <a:off x="1752600" y="6324600"/>
                            <a:ext cx="2631440" cy="405130"/>
                          </a:xfrm>
                          <a:prstGeom prst="flowChartAlternateProcess">
                            <a:avLst/>
                          </a:prstGeom>
                          <a:grpFill/>
                          <a:ln w="25400" cap="flat" cmpd="sng" algn="ctr">
                            <a:solidFill>
                              <a:srgbClr val="4F81BD">
                                <a:shade val="50000"/>
                              </a:srgbClr>
                            </a:solidFill>
                            <a:prstDash val="solid"/>
                          </a:ln>
                          <a:effectLst/>
                        </wps:spPr>
                        <wps:txbx>
                          <w:txbxContent>
                            <w:p w:rsidR="008970D3" w:rsidRPr="00FD7738" w:rsidRDefault="008970D3" w:rsidP="00826087">
                              <w:pPr>
                                <w:tabs>
                                  <w:tab w:val="left" w:pos="-3261"/>
                                </w:tabs>
                                <w:jc w:val="center"/>
                                <w:rPr>
                                  <w:b/>
                                </w:rPr>
                              </w:pPr>
                              <w:r w:rsidRPr="00FD7738">
                                <w:rPr>
                                  <w:b/>
                                </w:rPr>
                                <w:t>ИЗПЪЛНЕНИЕ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67" name="Straight Arrow Connector 67"/>
                        <wps:cNvCnPr/>
                        <wps:spPr>
                          <a:xfrm>
                            <a:off x="3067050" y="6724650"/>
                            <a:ext cx="0" cy="397510"/>
                          </a:xfrm>
                          <a:prstGeom prst="straightConnector1">
                            <a:avLst/>
                          </a:prstGeom>
                          <a:grpFill/>
                          <a:ln w="12700" cap="flat" cmpd="sng" algn="ctr">
                            <a:solidFill>
                              <a:srgbClr val="4F81BD">
                                <a:shade val="95000"/>
                                <a:satMod val="105000"/>
                              </a:srgbClr>
                            </a:solidFill>
                            <a:prstDash val="solid"/>
                            <a:tailEnd type="triangle"/>
                          </a:ln>
                          <a:effectLst/>
                        </wps:spPr>
                        <wps:bodyPr/>
                      </wps:wsp>
                      <wps:wsp>
                        <wps:cNvPr id="68" name="Straight Arrow Connector 68"/>
                        <wps:cNvCnPr/>
                        <wps:spPr>
                          <a:xfrm>
                            <a:off x="3067050" y="5924550"/>
                            <a:ext cx="0" cy="397510"/>
                          </a:xfrm>
                          <a:prstGeom prst="straightConnector1">
                            <a:avLst/>
                          </a:prstGeom>
                          <a:grpFill/>
                          <a:ln w="12700" cap="flat" cmpd="sng" algn="ctr">
                            <a:solidFill>
                              <a:srgbClr val="4F81BD">
                                <a:shade val="95000"/>
                                <a:satMod val="105000"/>
                              </a:srgbClr>
                            </a:solidFill>
                            <a:prstDash val="solid"/>
                            <a:tailEnd type="triangle"/>
                          </a:ln>
                          <a:effectLst/>
                        </wps:spPr>
                        <wps:bodyPr/>
                      </wps:wsp>
                      <wpg:grpSp>
                        <wpg:cNvPr id="69" name="Group 69"/>
                        <wpg:cNvGrpSpPr/>
                        <wpg:grpSpPr>
                          <a:xfrm>
                            <a:off x="-200936" y="-1"/>
                            <a:ext cx="6408000" cy="5924684"/>
                            <a:chOff x="-200936" y="-1"/>
                            <a:chExt cx="6408000" cy="5924684"/>
                          </a:xfrm>
                          <a:grpFill/>
                        </wpg:grpSpPr>
                        <wps:wsp>
                          <wps:cNvPr id="70" name="Flowchart: Alternate Process 70"/>
                          <wps:cNvSpPr/>
                          <wps:spPr>
                            <a:xfrm>
                              <a:off x="1786924" y="3404415"/>
                              <a:ext cx="2684936" cy="571751"/>
                            </a:xfrm>
                            <a:prstGeom prst="flowChartAlternateProcess">
                              <a:avLst/>
                            </a:prstGeom>
                            <a:grpFill/>
                            <a:ln w="25400" cap="flat" cmpd="sng" algn="ctr">
                              <a:solidFill>
                                <a:srgbClr val="4F81BD">
                                  <a:shade val="50000"/>
                                </a:srgbClr>
                              </a:solidFill>
                              <a:prstDash val="solid"/>
                            </a:ln>
                            <a:effectLst/>
                          </wps:spPr>
                          <wps:txbx>
                            <w:txbxContent>
                              <w:p w:rsidR="008970D3" w:rsidRPr="00FD7738" w:rsidRDefault="008970D3" w:rsidP="00826087">
                                <w:pPr>
                                  <w:tabs>
                                    <w:tab w:val="left" w:pos="-3261"/>
                                  </w:tabs>
                                  <w:jc w:val="center"/>
                                  <w:rPr>
                                    <w:b/>
                                  </w:rPr>
                                </w:pPr>
                                <w:r w:rsidRPr="00FD7738">
                                  <w:rPr>
                                    <w:b/>
                                  </w:rPr>
                                  <w:t>АНАЛИЗ НА РИСКА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1" name="Flowchart: Alternate Process 71"/>
                          <wps:cNvSpPr/>
                          <wps:spPr>
                            <a:xfrm>
                              <a:off x="1752474" y="4420799"/>
                              <a:ext cx="2684642" cy="1503884"/>
                            </a:xfrm>
                            <a:prstGeom prst="flowChartAlternateProcess">
                              <a:avLst/>
                            </a:prstGeom>
                            <a:grpFill/>
                            <a:ln w="25400" cap="flat" cmpd="sng" algn="ctr">
                              <a:solidFill>
                                <a:srgbClr val="4F81BD">
                                  <a:shade val="50000"/>
                                </a:srgbClr>
                              </a:solidFill>
                              <a:prstDash val="solid"/>
                            </a:ln>
                            <a:effectLst/>
                          </wps:spPr>
                          <wps:txbx>
                            <w:txbxContent>
                              <w:p w:rsidR="008970D3" w:rsidRPr="00FD7738" w:rsidRDefault="008970D3" w:rsidP="00826087">
                                <w:pPr>
                                  <w:tabs>
                                    <w:tab w:val="left" w:pos="-3261"/>
                                  </w:tabs>
                                  <w:jc w:val="center"/>
                                  <w:rPr>
                                    <w:b/>
                                  </w:rPr>
                                </w:pPr>
                                <w:r>
                                  <w:rPr>
                                    <w:b/>
                                    <w:lang w:val="bg-BG"/>
                                  </w:rPr>
                                  <w:t xml:space="preserve">Предприети мерки за отстраняване и/или </w:t>
                                </w:r>
                                <w:r w:rsidRPr="00FD7738">
                                  <w:rPr>
                                    <w:b/>
                                  </w:rPr>
                                  <w:t>намаляване</w:t>
                                </w:r>
                                <w:r>
                                  <w:rPr>
                                    <w:b/>
                                    <w:lang w:val="bg-BG"/>
                                  </w:rPr>
                                  <w:t xml:space="preserve"> на установените рискове</w:t>
                                </w:r>
                                <w:r w:rsidRPr="00FD7738">
                                  <w:rPr>
                                    <w:b/>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grpSp>
                          <wpg:cNvPr id="72" name="Group 72"/>
                          <wpg:cNvGrpSpPr/>
                          <wpg:grpSpPr>
                            <a:xfrm>
                              <a:off x="-200936" y="-1"/>
                              <a:ext cx="6408000" cy="3113183"/>
                              <a:chOff x="-200936" y="-1"/>
                              <a:chExt cx="6408000" cy="3113183"/>
                            </a:xfrm>
                            <a:grpFill/>
                          </wpg:grpSpPr>
                          <wps:wsp>
                            <wps:cNvPr id="73" name="Flowchart: Alternate Process 73"/>
                            <wps:cNvSpPr/>
                            <wps:spPr>
                              <a:xfrm>
                                <a:off x="1367409" y="-1"/>
                                <a:ext cx="3442336" cy="661958"/>
                              </a:xfrm>
                              <a:prstGeom prst="flowChartAlternateProcess">
                                <a:avLst/>
                              </a:prstGeom>
                              <a:grpFill/>
                              <a:ln w="25400" cap="flat" cmpd="sng" algn="ctr">
                                <a:solidFill>
                                  <a:srgbClr val="4F81BD">
                                    <a:shade val="50000"/>
                                  </a:srgbClr>
                                </a:solidFill>
                                <a:prstDash val="solid"/>
                              </a:ln>
                              <a:effectLst/>
                            </wps:spPr>
                            <wps:txbx>
                              <w:txbxContent>
                                <w:p w:rsidR="008970D3" w:rsidRPr="00FD7738" w:rsidRDefault="008970D3" w:rsidP="00826087">
                                  <w:pPr>
                                    <w:tabs>
                                      <w:tab w:val="left" w:pos="284"/>
                                    </w:tabs>
                                    <w:ind w:left="142"/>
                                    <w:jc w:val="center"/>
                                    <w:rPr>
                                      <w:b/>
                                      <w:sz w:val="28"/>
                                      <w:szCs w:val="28"/>
                                    </w:rPr>
                                  </w:pPr>
                                  <w:r w:rsidRPr="00FD7738">
                                    <w:rPr>
                                      <w:b/>
                                      <w:sz w:val="28"/>
                                      <w:szCs w:val="28"/>
                                    </w:rPr>
                                    <w:t>ИДЕНТИФИКАЦИЯ НА ОПАСНОСТИТЕ</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4" name="Flowchart: Alternate Process 74"/>
                            <wps:cNvSpPr/>
                            <wps:spPr>
                              <a:xfrm>
                                <a:off x="-200936" y="1319691"/>
                                <a:ext cx="1331859" cy="1192939"/>
                              </a:xfrm>
                              <a:prstGeom prst="flowChartAlternateProcess">
                                <a:avLst/>
                              </a:prstGeom>
                              <a:grpFill/>
                              <a:ln w="25400" cap="flat" cmpd="sng" algn="ctr">
                                <a:solidFill>
                                  <a:srgbClr val="4F81BD">
                                    <a:shade val="50000"/>
                                  </a:srgbClr>
                                </a:solidFill>
                                <a:prstDash val="solid"/>
                              </a:ln>
                              <a:effectLst/>
                            </wps:spPr>
                            <wps:txbx>
                              <w:txbxContent>
                                <w:p w:rsidR="008970D3" w:rsidRPr="008E7D53" w:rsidRDefault="008970D3" w:rsidP="00826087">
                                  <w:pPr>
                                    <w:tabs>
                                      <w:tab w:val="left" w:pos="-3261"/>
                                    </w:tabs>
                                    <w:jc w:val="center"/>
                                    <w:rPr>
                                      <w:b/>
                                      <w:color w:val="FFFFFF" w:themeColor="background1"/>
                                    </w:rPr>
                                  </w:pPr>
                                  <w:r w:rsidRPr="00325FEB">
                                    <w:rPr>
                                      <w:b/>
                                      <w:bCs/>
                                      <w:lang w:val="bg-BG"/>
                                    </w:rPr>
                                    <w:t xml:space="preserve">в зависимост </w:t>
                                  </w:r>
                                  <w:r>
                                    <w:rPr>
                                      <w:b/>
                                      <w:bCs/>
                                      <w:lang w:val="bg-BG"/>
                                    </w:rPr>
                                    <w:t>от вида и количеството на БВВПИ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5" name="Flowchart: Alternate Process 75"/>
                            <wps:cNvSpPr/>
                            <wps:spPr>
                              <a:xfrm>
                                <a:off x="1189369" y="1137598"/>
                                <a:ext cx="1237696" cy="1975583"/>
                              </a:xfrm>
                              <a:prstGeom prst="flowChartAlternateProcess">
                                <a:avLst/>
                              </a:prstGeom>
                              <a:grpFill/>
                              <a:ln w="25400" cap="flat" cmpd="sng" algn="ctr">
                                <a:solidFill>
                                  <a:srgbClr val="4F81BD">
                                    <a:shade val="50000"/>
                                  </a:srgbClr>
                                </a:solidFill>
                                <a:prstDash val="solid"/>
                              </a:ln>
                              <a:effectLst/>
                            </wps:spPr>
                            <wps:txbx>
                              <w:txbxContent>
                                <w:p w:rsidR="008970D3" w:rsidRPr="00787D71" w:rsidRDefault="008970D3" w:rsidP="00826087">
                                  <w:pPr>
                                    <w:tabs>
                                      <w:tab w:val="left" w:pos="-3261"/>
                                    </w:tabs>
                                    <w:jc w:val="center"/>
                                    <w:rPr>
                                      <w:b/>
                                      <w:sz w:val="22"/>
                                      <w:szCs w:val="22"/>
                                      <w:lang w:val="bg-BG"/>
                                    </w:rPr>
                                  </w:pPr>
                                  <w:r w:rsidRPr="00787D71">
                                    <w:rPr>
                                      <w:b/>
                                      <w:sz w:val="22"/>
                                      <w:szCs w:val="22"/>
                                      <w:lang w:val="bg-BG"/>
                                    </w:rPr>
                                    <w:t xml:space="preserve">за хората и имуществото на територията на строежа за </w:t>
                                  </w:r>
                                  <w:r w:rsidRPr="00787D71">
                                    <w:rPr>
                                      <w:b/>
                                      <w:color w:val="0D0D0D" w:themeColor="text1" w:themeTint="F2"/>
                                      <w:sz w:val="22"/>
                                      <w:szCs w:val="22"/>
                                      <w:lang w:val="bg-BG"/>
                                    </w:rPr>
                                    <w:t>ОБВВПИ</w:t>
                                  </w:r>
                                  <w:r w:rsidRPr="00787D71">
                                    <w:rPr>
                                      <w:b/>
                                      <w:sz w:val="22"/>
                                      <w:szCs w:val="22"/>
                                      <w:lang w:val="bg-BG"/>
                                    </w:rPr>
                                    <w:t>, вкл. осигурени безопасни разстояния</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6" name="Flowchart: Alternate Process 76"/>
                            <wps:cNvSpPr/>
                            <wps:spPr>
                              <a:xfrm>
                                <a:off x="2479854" y="1099334"/>
                                <a:ext cx="1240412" cy="2013848"/>
                              </a:xfrm>
                              <a:prstGeom prst="flowChartAlternateProcess">
                                <a:avLst/>
                              </a:prstGeom>
                              <a:grpFill/>
                              <a:ln w="25400" cap="flat" cmpd="sng" algn="ctr">
                                <a:solidFill>
                                  <a:srgbClr val="4F81BD">
                                    <a:shade val="50000"/>
                                  </a:srgbClr>
                                </a:solidFill>
                                <a:prstDash val="solid"/>
                              </a:ln>
                              <a:effectLst/>
                            </wps:spPr>
                            <wps:txbx>
                              <w:txbxContent>
                                <w:p w:rsidR="008970D3" w:rsidRPr="00787D71" w:rsidRDefault="008970D3" w:rsidP="00826087">
                                  <w:pPr>
                                    <w:tabs>
                                      <w:tab w:val="left" w:pos="-3261"/>
                                    </w:tabs>
                                    <w:jc w:val="center"/>
                                    <w:rPr>
                                      <w:b/>
                                      <w:sz w:val="22"/>
                                      <w:szCs w:val="22"/>
                                      <w:lang w:val="bg-BG"/>
                                    </w:rPr>
                                  </w:pPr>
                                  <w:r w:rsidRPr="00787D71">
                                    <w:rPr>
                                      <w:b/>
                                      <w:sz w:val="22"/>
                                      <w:szCs w:val="22"/>
                                      <w:lang w:val="bg-BG"/>
                                    </w:rPr>
                                    <w:t xml:space="preserve">за хората и имуществото извън територията на строежа за </w:t>
                                  </w:r>
                                  <w:r w:rsidRPr="00787D71">
                                    <w:rPr>
                                      <w:b/>
                                      <w:color w:val="0D0D0D" w:themeColor="text1" w:themeTint="F2"/>
                                      <w:sz w:val="22"/>
                                      <w:szCs w:val="22"/>
                                      <w:lang w:val="bg-BG"/>
                                    </w:rPr>
                                    <w:t>ОБВВПИ</w:t>
                                  </w:r>
                                  <w:r w:rsidRPr="00787D71">
                                    <w:rPr>
                                      <w:b/>
                                      <w:sz w:val="22"/>
                                      <w:szCs w:val="22"/>
                                      <w:lang w:val="bg-BG"/>
                                    </w:rPr>
                                    <w:t>, вкл. осигурени безопасни разстояния</w:t>
                                  </w:r>
                                </w:p>
                                <w:p w:rsidR="008970D3" w:rsidRPr="00FD7738" w:rsidRDefault="008970D3" w:rsidP="00826087">
                                  <w:pPr>
                                    <w:tabs>
                                      <w:tab w:val="left" w:pos="-3261"/>
                                    </w:tabs>
                                    <w:jc w:val="center"/>
                                    <w:rPr>
                                      <w:b/>
                                    </w:rP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7" name="Flowchart: Alternate Process 77"/>
                            <wps:cNvSpPr/>
                            <wps:spPr>
                              <a:xfrm>
                                <a:off x="3780664" y="1319915"/>
                                <a:ext cx="1234400" cy="1445487"/>
                              </a:xfrm>
                              <a:prstGeom prst="flowChartAlternateProcess">
                                <a:avLst/>
                              </a:prstGeom>
                              <a:grpFill/>
                              <a:ln w="25400" cap="flat" cmpd="sng" algn="ctr">
                                <a:solidFill>
                                  <a:srgbClr val="4F81BD">
                                    <a:shade val="50000"/>
                                  </a:srgbClr>
                                </a:solidFill>
                                <a:prstDash val="solid"/>
                              </a:ln>
                              <a:effectLst/>
                            </wps:spPr>
                            <wps:txbx>
                              <w:txbxContent>
                                <w:p w:rsidR="008970D3" w:rsidRPr="00FD7738" w:rsidRDefault="008970D3" w:rsidP="00826087">
                                  <w:pPr>
                                    <w:tabs>
                                      <w:tab w:val="left" w:pos="-3261"/>
                                    </w:tabs>
                                    <w:jc w:val="center"/>
                                    <w:rPr>
                                      <w:b/>
                                      <w:lang w:val="bg-BG"/>
                                    </w:rPr>
                                  </w:pPr>
                                  <w:r w:rsidRPr="00FD7738">
                                    <w:rPr>
                                      <w:b/>
                                      <w:lang w:val="bg-BG"/>
                                    </w:rPr>
                                    <w:t>опасност</w:t>
                                  </w:r>
                                  <w:r>
                                    <w:rPr>
                                      <w:b/>
                                      <w:lang w:val="bg-BG"/>
                                    </w:rPr>
                                    <w:t>и</w:t>
                                  </w:r>
                                  <w:r w:rsidRPr="00FD7738">
                                    <w:rPr>
                                      <w:b/>
                                      <w:lang w:val="bg-BG"/>
                                    </w:rPr>
                                    <w:t xml:space="preserve"> по отношение на околната среда</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8" name="Flowchart: Alternate Process 78"/>
                            <wps:cNvSpPr/>
                            <wps:spPr>
                              <a:xfrm>
                                <a:off x="5080811" y="1382222"/>
                                <a:ext cx="1126253" cy="813778"/>
                              </a:xfrm>
                              <a:prstGeom prst="flowChartAlternateProcess">
                                <a:avLst/>
                              </a:prstGeom>
                              <a:grpFill/>
                              <a:ln w="25400" cap="flat" cmpd="sng" algn="ctr">
                                <a:solidFill>
                                  <a:srgbClr val="4F81BD">
                                    <a:shade val="50000"/>
                                  </a:srgbClr>
                                </a:solidFill>
                                <a:prstDash val="solid"/>
                              </a:ln>
                              <a:effectLst/>
                            </wps:spPr>
                            <wps:txbx>
                              <w:txbxContent>
                                <w:p w:rsidR="008970D3" w:rsidRPr="005B374A" w:rsidRDefault="008970D3" w:rsidP="00826087">
                                  <w:pPr>
                                    <w:tabs>
                                      <w:tab w:val="left" w:pos="-3261"/>
                                    </w:tabs>
                                    <w:jc w:val="center"/>
                                    <w:rPr>
                                      <w:b/>
                                      <w:lang w:val="bg-BG"/>
                                    </w:rPr>
                                  </w:pPr>
                                  <w:proofErr w:type="gramStart"/>
                                  <w:r w:rsidRPr="005B374A">
                                    <w:rPr>
                                      <w:b/>
                                    </w:rPr>
                                    <w:t>други</w:t>
                                  </w:r>
                                  <w:proofErr w:type="gramEnd"/>
                                  <w:r w:rsidRPr="005B374A">
                                    <w:rPr>
                                      <w:b/>
                                    </w:rPr>
                                    <w:t xml:space="preserve"> опасност</w:t>
                                  </w:r>
                                  <w:r w:rsidRPr="005B374A">
                                    <w:rPr>
                                      <w:b/>
                                      <w:lang w:val="bg-BG"/>
                                    </w:rPr>
                                    <w:t>и</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9" name="Elbow Connector 79"/>
                            <wps:cNvCnPr/>
                            <wps:spPr>
                              <a:xfrm flipH="1">
                                <a:off x="604300" y="826936"/>
                                <a:ext cx="2472855" cy="493036"/>
                              </a:xfrm>
                              <a:prstGeom prst="bentConnector3">
                                <a:avLst>
                                  <a:gd name="adj1" fmla="val 100157"/>
                                </a:avLst>
                              </a:prstGeom>
                              <a:grpFill/>
                              <a:ln w="12700" cap="flat" cmpd="sng" algn="ctr">
                                <a:solidFill>
                                  <a:srgbClr val="4F81BD">
                                    <a:shade val="95000"/>
                                    <a:satMod val="105000"/>
                                  </a:srgbClr>
                                </a:solidFill>
                                <a:prstDash val="solid"/>
                                <a:tailEnd type="triangle"/>
                              </a:ln>
                              <a:effectLst/>
                            </wps:spPr>
                            <wps:bodyPr/>
                          </wps:wsp>
                          <wps:wsp>
                            <wps:cNvPr id="80" name="Elbow Connector 80"/>
                            <wps:cNvCnPr/>
                            <wps:spPr>
                              <a:xfrm>
                                <a:off x="3077155" y="826936"/>
                                <a:ext cx="2528515" cy="492815"/>
                              </a:xfrm>
                              <a:prstGeom prst="bentConnector3">
                                <a:avLst>
                                  <a:gd name="adj1" fmla="val 99989"/>
                                </a:avLst>
                              </a:prstGeom>
                              <a:grpFill/>
                              <a:ln w="12700" cap="flat" cmpd="sng" algn="ctr">
                                <a:solidFill>
                                  <a:srgbClr val="4F81BD">
                                    <a:shade val="95000"/>
                                    <a:satMod val="105000"/>
                                  </a:srgbClr>
                                </a:solidFill>
                                <a:prstDash val="solid"/>
                                <a:tailEnd type="triangle"/>
                              </a:ln>
                              <a:effectLst/>
                            </wps:spPr>
                            <wps:bodyPr/>
                          </wps:wsp>
                          <wps:wsp>
                            <wps:cNvPr id="81" name="Elbow Connector 81"/>
                            <wps:cNvCnPr>
                              <a:endCxn id="75" idx="0"/>
                            </wps:cNvCnPr>
                            <wps:spPr>
                              <a:xfrm rot="10800000" flipV="1">
                                <a:off x="1808217" y="826864"/>
                                <a:ext cx="1268502" cy="310734"/>
                              </a:xfrm>
                              <a:prstGeom prst="bentConnector2">
                                <a:avLst/>
                              </a:prstGeom>
                              <a:grpFill/>
                              <a:ln w="12700" cap="flat" cmpd="sng" algn="ctr">
                                <a:solidFill>
                                  <a:srgbClr val="4F81BD">
                                    <a:shade val="95000"/>
                                    <a:satMod val="105000"/>
                                  </a:srgbClr>
                                </a:solidFill>
                                <a:prstDash val="solid"/>
                                <a:tailEnd type="triangle"/>
                              </a:ln>
                              <a:effectLst/>
                            </wps:spPr>
                            <wps:bodyPr/>
                          </wps:wsp>
                          <wps:wsp>
                            <wps:cNvPr id="82" name="Elbow Connector 82"/>
                            <wps:cNvCnPr/>
                            <wps:spPr>
                              <a:xfrm>
                                <a:off x="3077155" y="826936"/>
                                <a:ext cx="1248355" cy="492815"/>
                              </a:xfrm>
                              <a:prstGeom prst="bentConnector3">
                                <a:avLst>
                                  <a:gd name="adj1" fmla="val 99658"/>
                                </a:avLst>
                              </a:prstGeom>
                              <a:grpFill/>
                              <a:ln w="12700" cap="flat" cmpd="sng" algn="ctr">
                                <a:solidFill>
                                  <a:srgbClr val="4F81BD">
                                    <a:shade val="95000"/>
                                    <a:satMod val="105000"/>
                                  </a:srgbClr>
                                </a:solidFill>
                                <a:prstDash val="solid"/>
                                <a:tailEnd type="triangle"/>
                              </a:ln>
                              <a:effectLst/>
                            </wps:spPr>
                            <wps:bodyPr/>
                          </wps:wsp>
                          <wps:wsp>
                            <wps:cNvPr id="83" name="Straight Arrow Connector 83"/>
                            <wps:cNvCnPr>
                              <a:endCxn id="76" idx="0"/>
                            </wps:cNvCnPr>
                            <wps:spPr>
                              <a:xfrm>
                                <a:off x="3099711" y="826691"/>
                                <a:ext cx="321" cy="272643"/>
                              </a:xfrm>
                              <a:prstGeom prst="straightConnector1">
                                <a:avLst/>
                              </a:prstGeom>
                              <a:grpFill/>
                              <a:ln w="12700" cap="flat" cmpd="sng" algn="ctr">
                                <a:solidFill>
                                  <a:srgbClr val="4F81BD">
                                    <a:shade val="95000"/>
                                    <a:satMod val="105000"/>
                                  </a:srgbClr>
                                </a:solidFill>
                                <a:prstDash val="solid"/>
                                <a:tailEnd type="triangle"/>
                              </a:ln>
                              <a:effectLst/>
                            </wps:spPr>
                            <wps:bodyPr/>
                          </wps:wsp>
                        </wpg:grpSp>
                      </wpg:grpSp>
                      <wpg:grpSp>
                        <wpg:cNvPr id="84" name="Group 84"/>
                        <wpg:cNvGrpSpPr/>
                        <wpg:grpSpPr>
                          <a:xfrm>
                            <a:off x="1752600" y="209550"/>
                            <a:ext cx="4569324" cy="7321868"/>
                            <a:chOff x="0" y="0"/>
                            <a:chExt cx="4569324" cy="7321868"/>
                          </a:xfrm>
                          <a:grpFill/>
                        </wpg:grpSpPr>
                        <wps:wsp>
                          <wps:cNvPr id="85" name="Flowchart: Alternate Process 85"/>
                          <wps:cNvSpPr/>
                          <wps:spPr>
                            <a:xfrm>
                              <a:off x="0" y="6916738"/>
                              <a:ext cx="2631440" cy="405130"/>
                            </a:xfrm>
                            <a:prstGeom prst="flowChartAlternateProcess">
                              <a:avLst/>
                            </a:prstGeom>
                            <a:grpFill/>
                            <a:ln w="25400" cap="flat" cmpd="sng" algn="ctr">
                              <a:solidFill>
                                <a:srgbClr val="4F81BD">
                                  <a:shade val="50000"/>
                                </a:srgbClr>
                              </a:solidFill>
                              <a:prstDash val="solid"/>
                            </a:ln>
                            <a:effectLst/>
                          </wps:spPr>
                          <wps:txbx>
                            <w:txbxContent>
                              <w:p w:rsidR="008970D3" w:rsidRPr="00FD7738" w:rsidRDefault="008970D3" w:rsidP="00826087">
                                <w:pPr>
                                  <w:tabs>
                                    <w:tab w:val="left" w:pos="-3261"/>
                                  </w:tabs>
                                  <w:jc w:val="center"/>
                                  <w:rPr>
                                    <w:b/>
                                  </w:rPr>
                                </w:pPr>
                                <w:r w:rsidRPr="00FD7738">
                                  <w:rPr>
                                    <w:b/>
                                  </w:rPr>
                                  <w:t>МОНИТОРИНГ И ПРЕГЛЕД</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86" name="Elbow Connector 86"/>
                          <wps:cNvCnPr/>
                          <wps:spPr>
                            <a:xfrm rot="5400000" flipH="1" flipV="1">
                              <a:off x="28575" y="2601913"/>
                              <a:ext cx="7136766" cy="1932940"/>
                            </a:xfrm>
                            <a:prstGeom prst="bentConnector3">
                              <a:avLst>
                                <a:gd name="adj1" fmla="val 262"/>
                              </a:avLst>
                            </a:prstGeom>
                            <a:grpFill/>
                            <a:ln w="12700" cap="flat" cmpd="sng" algn="ctr">
                              <a:solidFill>
                                <a:srgbClr val="4F81BD">
                                  <a:shade val="95000"/>
                                  <a:satMod val="105000"/>
                                </a:srgbClr>
                              </a:solidFill>
                              <a:prstDash val="solid"/>
                              <a:tailEnd type="triangle"/>
                            </a:ln>
                            <a:effectLst/>
                          </wps:spPr>
                          <wps:bodyPr/>
                        </wps:wsp>
                        <wps:wsp>
                          <wps:cNvPr id="87" name="Straight Arrow Connector 87"/>
                          <wps:cNvCnPr/>
                          <wps:spPr>
                            <a:xfrm>
                              <a:off x="3057525" y="1588"/>
                              <a:ext cx="1511799" cy="0"/>
                            </a:xfrm>
                            <a:prstGeom prst="straightConnector1">
                              <a:avLst/>
                            </a:prstGeom>
                            <a:grpFill/>
                            <a:ln w="12700" cap="flat" cmpd="sng" algn="ctr">
                              <a:solidFill>
                                <a:srgbClr val="4F81BD">
                                  <a:shade val="95000"/>
                                  <a:satMod val="105000"/>
                                </a:srgbClr>
                              </a:solidFill>
                              <a:prstDash val="solid"/>
                              <a:headEnd type="triangle"/>
                              <a:tailEnd type="none"/>
                            </a:ln>
                            <a:effectLst/>
                          </wps:spPr>
                          <wps:bodyPr/>
                        </wps:wsp>
                      </wpg:grpSp>
                    </wpg:wgp>
                  </a:graphicData>
                </a:graphic>
                <wp14:sizeRelH relativeFrom="margin">
                  <wp14:pctWidth>0</wp14:pctWidth>
                </wp14:sizeRelH>
              </wp:anchor>
            </w:drawing>
          </mc:Choice>
          <mc:Fallback xmlns="">
            <w:pict>
              <v:group id="Group 65" o:spid="_x0000_s1055" style="position:absolute;margin-left:-27.35pt;margin-top:27.65pt;width:513.6pt;height:593.05pt;z-index:251688960;mso-width-relative:margin" coordorigin="-2009" coordsize="65228,75314"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">
                <v:shape id="Flowchart: Alternate Process 66" o:spid="_x0000_s1056" type="#_x0000_t176" style="position:absolute;left:17526;top:63246;width:26314;height:4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dPOm8UA&#10;AADbAAAADwAAAGRycy9kb3ducmV2LnhtbESPQWvCQBSE70L/w/IKXqRu7CGW1DWklYriwdb2Bzyy&#10;r0na7Nuwu2ry711B8DjMzDfMIu9NK07kfGNZwWyagCAurW64UvDz/fH0AsIHZI2tZVIwkId8+TBa&#10;YKbtmb/odAiViBD2GSqoQ+gyKX1Zk0E/tR1x9H6tMxiidJXUDs8Rblr5nCSpNNhwXKixo/eayv/D&#10;0SiwNP8bqvWx2E+2+9Xb4OYtf+6UGj/2xSuIQH24h2/tjVaQpnD9En+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R086bxQAAANsAAAAPAAAAAAAAAAAAAAAAAJgCAABkcnMv&#10;ZG93bnJldi54bWxQSwUGAAAAAAQABAD1AAAAigMAAAAA&#10;" filled="f" strokecolor="#385d8a" strokeweight="2pt">
                  <v:textbox>
                    <w:txbxContent>
                      <w:p w:rsidR="008970D3" w:rsidRPr="00FD7738" w:rsidRDefault="008970D3" w:rsidP="00826087">
                        <w:pPr>
                          <w:tabs>
                            <w:tab w:val="left" w:pos="-3261"/>
                          </w:tabs>
                          <w:jc w:val="center"/>
                          <w:rPr>
                            <w:b/>
                          </w:rPr>
                        </w:pPr>
                        <w:r w:rsidRPr="00FD7738">
                          <w:rPr>
                            <w:b/>
                          </w:rPr>
                          <w:t>ИЗПЪЛНЕНИЕ</w:t>
                        </w:r>
                      </w:p>
                    </w:txbxContent>
                  </v:textbox>
                </v:shape>
                <v:shape id="Straight Arrow Connector 67" o:spid="_x0000_s1057" type="#_x0000_t32" style="position:absolute;left:30670;top:67246;width:0;height:39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iarN8QAAADbAAAADwAAAGRycy9kb3ducmV2LnhtbESP0WrCQBRE3wX/YblC35qNUqOkrlIs&#10;xRZFMO0HXLK32Wj2bppdNf37rlDwcZiZM8xi1dtGXKjztWMF4yQFQVw6XXOl4Ovz7XEOwgdkjY1j&#10;UvBLHlbL4WCBuXZXPtClCJWIEPY5KjAhtLmUvjRk0SeuJY7et+sshii7SuoOrxFuGzlJ00xarDku&#10;GGxpbag8FWergE1d7CabcET+yLb7n6fjejp9Veph1L88gwjUh3v4v/2uFWQzuH2JP0Au/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eJqs3xAAAANsAAAAPAAAAAAAAAAAA&#10;AAAAAKECAABkcnMvZG93bnJldi54bWxQSwUGAAAAAAQABAD5AAAAkgMAAAAA&#10;" strokecolor="#4a7ebb" strokeweight="1pt">
                  <v:stroke endarrow="block"/>
                </v:shape>
                <v:shape id="Straight Arrow Connector 68" o:spid="_x0000_s1058" type="#_x0000_t32" style="position:absolute;left:30670;top:59245;width:0;height:3975;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" strokecolor="#4a7ebb" strokeweight="1pt">
                  <v:stroke endarrow="block"/>
                </v:shape>
                <v:group id="Group 69" o:spid="_x0000_s1059" style="position:absolute;left:-2009;width:64079;height:59246" coordorigin="-2009" coordsize="64080,59246"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">
                  <v:shape id="Flowchart: Alternate Process 70" o:spid="_x0000_s1060" type="#_x0000_t176" style="position:absolute;left:17869;top:34044;width:26849;height:5717;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K9lqcIA&#10;AADbAAAADwAAAGRycy9kb3ducmV2LnhtbERPS27CMBDdI/UO1lRig4rTLghKcSKgKqLqAho4wCie&#10;JmnjcWQbSG5fLyqxfHr/VTGYTlzJ+daygud5AoK4srrlWsH59P60BOEDssbOMikYyUORP0xWmGl7&#10;4y+6lqEWMYR9hgqaEPpMSl81ZNDPbU8cuW/rDIYIXS21w1sMN518SZKFNNhybGiwp21D1W95MQos&#10;pT9jvbusD7OPw9tmdGnHx0+lpo/D+hVEoCHcxf/uvVaQxvXxS/wB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0r2WpwgAAANsAAAAPAAAAAAAAAAAAAAAAAJgCAABkcnMvZG93&#10;bnJldi54bWxQSwUGAAAAAAQABAD1AAAAhwMAAAAA&#10;" filled="f" strokecolor="#385d8a" strokeweight="2pt">
                    <v:textbox>
                      <w:txbxContent>
                        <w:p w:rsidR="008970D3" w:rsidRPr="00FD7738" w:rsidRDefault="008970D3" w:rsidP="00826087">
                          <w:pPr>
                            <w:tabs>
                              <w:tab w:val="left" w:pos="-3261"/>
                            </w:tabs>
                            <w:jc w:val="center"/>
                            <w:rPr>
                              <w:b/>
                            </w:rPr>
                          </w:pPr>
                          <w:r w:rsidRPr="00FD7738">
                            <w:rPr>
                              <w:b/>
                            </w:rPr>
                            <w:t>АНАЛИЗ НА РИСКА</w:t>
                          </w:r>
                        </w:p>
                      </w:txbxContent>
                    </v:textbox>
                  </v:shape>
                  <v:shape id="Flowchart: Alternate Process 71" o:spid="_x0000_s1061" type="#_x0000_t176" style="position:absolute;left:17524;top:44207;width:26847;height:1503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W+PAMsUA&#10;AADbAAAADwAAAGRycy9kb3ducmV2LnhtbESPzW7CMBCE75V4B2uReqnAoYemCpgoULVq1QPl5wFW&#10;8ZIE4nVkG0jevq5UieNoZr7RLPLetOJKzjeWFcymCQji0uqGKwWH/fvkFYQPyBpby6RgIA/5cvSw&#10;wEzbG2/puguViBD2GSqoQ+gyKX1Zk0E/tR1x9I7WGQxRukpqh7cIN618TpIXabDhuFBjR+uayvPu&#10;YhRYSk9D9XEpNk9fm7fV4NKWf76Vehz3xRxEoD7cw//tT60gncHfl/gD5PIX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b48AyxQAAANsAAAAPAAAAAAAAAAAAAAAAAJgCAABkcnMv&#10;ZG93bnJldi54bWxQSwUGAAAAAAQABAD1AAAAigMAAAAA&#10;" filled="f" strokecolor="#385d8a" strokeweight="2pt">
                    <v:textbox>
                      <w:txbxContent>
                        <w:p w:rsidR="008970D3" w:rsidRPr="00FD7738" w:rsidRDefault="008970D3" w:rsidP="00826087">
                          <w:pPr>
                            <w:tabs>
                              <w:tab w:val="left" w:pos="-3261"/>
                            </w:tabs>
                            <w:jc w:val="center"/>
                            <w:rPr>
                              <w:b/>
                            </w:rPr>
                          </w:pPr>
                          <w:r>
                            <w:rPr>
                              <w:b/>
                              <w:lang w:val="bg-BG"/>
                            </w:rPr>
                            <w:t xml:space="preserve">Предприети мерки за отстраняване и/или </w:t>
                          </w:r>
                          <w:r w:rsidRPr="00FD7738">
                            <w:rPr>
                              <w:b/>
                            </w:rPr>
                            <w:t>намаляване</w:t>
                          </w:r>
                          <w:r>
                            <w:rPr>
                              <w:b/>
                              <w:lang w:val="bg-BG"/>
                            </w:rPr>
                            <w:t xml:space="preserve"> на установените рискове</w:t>
                          </w:r>
                          <w:r w:rsidRPr="00FD7738">
                            <w:rPr>
                              <w:b/>
                            </w:rPr>
                            <w:t>,</w:t>
                          </w:r>
                        </w:p>
                      </w:txbxContent>
                    </v:textbox>
                  </v:shape>
                  <v:group id="Group 72" o:spid="_x0000_s1062" style="position:absolute;left:-2009;width:64079;height:31131" coordorigin="-2009" coordsize="64080,31131"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r3wcVsQAAADbAAAA&#10;DwAAAAAAAAAAAAAAAACqAgAAZHJzL2Rvd25yZXYueG1sUEsFBgAAAAAEAAQA+gAAAJsDAAAAAA==&#10;">
                    <v:shape id="Flowchart: Alternate Process 73" o:spid="_x0000_s1063" type="#_x0000_t176" style="position:absolute;left:13674;width:34423;height:6619;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H373sUA&#10;AADbAAAADwAAAGRycy9kb3ducmV2LnhtbESP0WrCQBRE3wv+w3IFX0rd1EJToqtoxWLxQWv9gEv2&#10;mkSzd8Puqsnfu4WCj8PMnGEms9bU4krOV5YVvA4TEMS51RUXCg6/q5cPED4ga6wtk4KOPMymvacJ&#10;Ztre+Ieu+1CICGGfoYIyhCaT0uclGfRD2xBH72idwRClK6R2eItwU8tRkrxLgxXHhRIb+iwpP+8v&#10;RoGl9NQVX5f59vl7u1x0Lq15t1Fq0G/nYxCB2vAI/7fXWkH6Bn9f4g+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EffvexQAAANsAAAAPAAAAAAAAAAAAAAAAAJgCAABkcnMv&#10;ZG93bnJldi54bWxQSwUGAAAAAAQABAD1AAAAigMAAAAA&#10;" filled="f" strokecolor="#385d8a" strokeweight="2pt">
                      <v:textbox>
                        <w:txbxContent>
                          <w:p w:rsidR="008970D3" w:rsidRPr="00FD7738" w:rsidRDefault="008970D3" w:rsidP="00826087">
                            <w:pPr>
                              <w:tabs>
                                <w:tab w:val="left" w:pos="284"/>
                              </w:tabs>
                              <w:ind w:left="142"/>
                              <w:jc w:val="center"/>
                              <w:rPr>
                                <w:b/>
                                <w:sz w:val="28"/>
                                <w:szCs w:val="28"/>
                              </w:rPr>
                            </w:pPr>
                            <w:r w:rsidRPr="00FD7738">
                              <w:rPr>
                                <w:b/>
                                <w:sz w:val="28"/>
                                <w:szCs w:val="28"/>
                              </w:rPr>
                              <w:t>ИДЕНТИФИКАЦИЯ НА ОПАСНОСТИТЕ</w:t>
                            </w:r>
                          </w:p>
                        </w:txbxContent>
                      </v:textbox>
                    </v:shape>
                    <v:shape id="Flowchart: Alternate Process 74" o:spid="_x0000_s1064" type="#_x0000_t176" style="position:absolute;left:-2009;top:13196;width:13318;height:11930;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S5RjqsUA&#10;AADbAAAADwAAAGRycy9kb3ducmV2LnhtbESP0WrCQBRE3wv+w3IFX0rdVEpToqtoxWLxQWv9gEv2&#10;mkSzd8Puqsnfu4WCj8PMnGEms9bU4krOV5YVvA4TEMS51RUXCg6/q5cPED4ga6wtk4KOPMymvacJ&#10;Ztre+Ieu+1CICGGfoYIyhCaT0uclGfRD2xBH72idwRClK6R2eItwU8tRkrxLgxXHhRIb+iwpP+8v&#10;RoGl9NQVX5f59vl7u1x0Lq15t1Fq0G/nYxCB2vAI/7fXWkH6Bn9f4g+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BLlGOqxQAAANsAAAAPAAAAAAAAAAAAAAAAAJgCAABkcnMv&#10;ZG93bnJldi54bWxQSwUGAAAAAAQABAD1AAAAigMAAAAA&#10;" filled="f" strokecolor="#385d8a" strokeweight="2pt">
                      <v:textbox>
                        <w:txbxContent>
                          <w:p w:rsidR="008970D3" w:rsidRPr="008E7D53" w:rsidRDefault="008970D3" w:rsidP="00826087">
                            <w:pPr>
                              <w:tabs>
                                <w:tab w:val="left" w:pos="-3261"/>
                              </w:tabs>
                              <w:jc w:val="center"/>
                              <w:rPr>
                                <w:b/>
                                <w:color w:val="FFFFFF" w:themeColor="background1"/>
                              </w:rPr>
                            </w:pPr>
                            <w:r w:rsidRPr="00325FEB">
                              <w:rPr>
                                <w:b/>
                                <w:bCs/>
                                <w:lang w:val="bg-BG"/>
                              </w:rPr>
                              <w:t xml:space="preserve">в зависимост </w:t>
                            </w:r>
                            <w:r>
                              <w:rPr>
                                <w:b/>
                                <w:bCs/>
                                <w:lang w:val="bg-BG"/>
                              </w:rPr>
                              <w:t>от вида и количеството на БВВПИ</w:t>
                            </w:r>
                          </w:p>
                        </w:txbxContent>
                      </v:textbox>
                    </v:shape>
                    <v:shape id="Flowchart: Alternate Process 75" o:spid="_x0000_s1065" type="#_x0000_t176" style="position:absolute;left:11893;top:11375;width:12377;height:19756;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JNjGMcUA&#10;AADbAAAADwAAAGRycy9kb3ducmV2LnhtbESP0WrCQBRE3wv+w3IFX0rdVGhToqtoxWLxQWv9gEv2&#10;mkSzd8Puqsnfu4WCj8PMnGEms9bU4krOV5YVvA4TEMS51RUXCg6/q5cPED4ga6wtk4KOPMymvacJ&#10;Ztre+Ieu+1CICGGfoYIyhCaT0uclGfRD2xBH72idwRClK6R2eItwU8tRkrxLgxXHhRIb+iwpP+8v&#10;RoGl9NQVX5f59vl7u1x0Lq15t1Fq0G/nYxCB2vAI/7fXWkH6Bn9f4g+Q0zs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k2MYxxQAAANsAAAAPAAAAAAAAAAAAAAAAAJgCAABkcnMv&#10;ZG93bnJldi54bWxQSwUGAAAAAAQABAD1AAAAigMAAAAA&#10;" filled="f" strokecolor="#385d8a" strokeweight="2pt">
                      <v:textbox>
                        <w:txbxContent>
                          <w:p w:rsidR="008970D3" w:rsidRPr="00787D71" w:rsidRDefault="008970D3" w:rsidP="00826087">
                            <w:pPr>
                              <w:tabs>
                                <w:tab w:val="left" w:pos="-3261"/>
                              </w:tabs>
                              <w:jc w:val="center"/>
                              <w:rPr>
                                <w:b/>
                                <w:sz w:val="22"/>
                                <w:szCs w:val="22"/>
                                <w:lang w:val="bg-BG"/>
                              </w:rPr>
                            </w:pPr>
                            <w:r w:rsidRPr="00787D71">
                              <w:rPr>
                                <w:b/>
                                <w:sz w:val="22"/>
                                <w:szCs w:val="22"/>
                                <w:lang w:val="bg-BG"/>
                              </w:rPr>
                              <w:t xml:space="preserve">за хората и имуществото на територията на строежа за </w:t>
                            </w:r>
                            <w:r w:rsidRPr="00787D71">
                              <w:rPr>
                                <w:b/>
                                <w:color w:val="0D0D0D" w:themeColor="text1" w:themeTint="F2"/>
                                <w:sz w:val="22"/>
                                <w:szCs w:val="22"/>
                                <w:lang w:val="bg-BG"/>
                              </w:rPr>
                              <w:t>ОБВВПИ</w:t>
                            </w:r>
                            <w:r w:rsidRPr="00787D71">
                              <w:rPr>
                                <w:b/>
                                <w:sz w:val="22"/>
                                <w:szCs w:val="22"/>
                                <w:lang w:val="bg-BG"/>
                              </w:rPr>
                              <w:t>, вкл. осигурени безопасни разстояния</w:t>
                            </w:r>
                          </w:p>
                        </w:txbxContent>
                      </v:textbox>
                    </v:shape>
                    <v:shape id="Flowchart: Alternate Process 76" o:spid="_x0000_s1066" type="#_x0000_t176" style="position:absolute;left:24798;top:10993;width:12404;height:20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1ApYRsUA&#10;AADbAAAADwAAAGRycy9kb3ducmV2LnhtbESPQWvCQBSE70L/w/IKXqRu7MGU1DWklYriwdb2Bzyy&#10;r0na7Nuwu2ry711B8DjMzDfMIu9NK07kfGNZwWyagCAurW64UvDz/fH0AsIHZI2tZVIwkId8+TBa&#10;YKbtmb/odAiViBD2GSqoQ+gyKX1Zk0E/tR1x9H6tMxiidJXUDs8Rblr5nCRzabDhuFBjR+81lf+H&#10;o1FgKf0bqvWx2E+2+9Xb4NKWP3dKjR/74hVEoD7cw7f2RitI53D9En+AXF4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DUClhGxQAAANsAAAAPAAAAAAAAAAAAAAAAAJgCAABkcnMv&#10;ZG93bnJldi54bWxQSwUGAAAAAAQABAD1AAAAigMAAAAA&#10;" filled="f" strokecolor="#385d8a" strokeweight="2pt">
                      <v:textbox>
                        <w:txbxContent>
                          <w:p w:rsidR="008970D3" w:rsidRPr="00787D71" w:rsidRDefault="008970D3" w:rsidP="00826087">
                            <w:pPr>
                              <w:tabs>
                                <w:tab w:val="left" w:pos="-3261"/>
                              </w:tabs>
                              <w:jc w:val="center"/>
                              <w:rPr>
                                <w:b/>
                                <w:sz w:val="22"/>
                                <w:szCs w:val="22"/>
                                <w:lang w:val="bg-BG"/>
                              </w:rPr>
                            </w:pPr>
                            <w:r w:rsidRPr="00787D71">
                              <w:rPr>
                                <w:b/>
                                <w:sz w:val="22"/>
                                <w:szCs w:val="22"/>
                                <w:lang w:val="bg-BG"/>
                              </w:rPr>
                              <w:t xml:space="preserve">за хората и имуществото извън територията на строежа за </w:t>
                            </w:r>
                            <w:r w:rsidRPr="00787D71">
                              <w:rPr>
                                <w:b/>
                                <w:color w:val="0D0D0D" w:themeColor="text1" w:themeTint="F2"/>
                                <w:sz w:val="22"/>
                                <w:szCs w:val="22"/>
                                <w:lang w:val="bg-BG"/>
                              </w:rPr>
                              <w:t>ОБВВПИ</w:t>
                            </w:r>
                            <w:r w:rsidRPr="00787D71">
                              <w:rPr>
                                <w:b/>
                                <w:sz w:val="22"/>
                                <w:szCs w:val="22"/>
                                <w:lang w:val="bg-BG"/>
                              </w:rPr>
                              <w:t>, вкл. осигурени безопасни разстояния</w:t>
                            </w:r>
                          </w:p>
                          <w:p w:rsidR="008970D3" w:rsidRPr="00FD7738" w:rsidRDefault="008970D3" w:rsidP="00826087">
                            <w:pPr>
                              <w:tabs>
                                <w:tab w:val="left" w:pos="-3261"/>
                              </w:tabs>
                              <w:jc w:val="center"/>
                              <w:rPr>
                                <w:b/>
                              </w:rPr>
                            </w:pPr>
                          </w:p>
                        </w:txbxContent>
                      </v:textbox>
                    </v:shape>
                    <v:shape id="Flowchart: Alternate Process 77" o:spid="_x0000_s1067" type="#_x0000_t176" style="position:absolute;left:37806;top:13199;width:12344;height:14455;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u0b93cUA&#10;AADbAAAADwAAAGRycy9kb3ducmV2LnhtbESPzW7CMBCE75V4B2uRuFTgwKFBAYOAqlVRD5SfB1jF&#10;SxKI15FtIHn7GqlSj6OZ+UYzX7amFndyvrKsYDxKQBDnVldcKDgdP4ZTED4ga6wtk4KOPCwXvZc5&#10;Zto+eE/3QyhEhLDPUEEZQpNJ6fOSDPqRbYijd7bOYIjSFVI7fES4qeUkSd6kwYrjQokNbUrKr4eb&#10;UWApvXTF5221e93u3tedS2v++VZq0G9XMxCB2vAf/mt/aQVpCs8v8QfIx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C7Rv3dxQAAANsAAAAPAAAAAAAAAAAAAAAAAJgCAABkcnMv&#10;ZG93bnJldi54bWxQSwUGAAAAAAQABAD1AAAAigMAAAAA&#10;" filled="f" strokecolor="#385d8a" strokeweight="2pt">
                      <v:textbox>
                        <w:txbxContent>
                          <w:p w:rsidR="008970D3" w:rsidRPr="00FD7738" w:rsidRDefault="008970D3" w:rsidP="00826087">
                            <w:pPr>
                              <w:tabs>
                                <w:tab w:val="left" w:pos="-3261"/>
                              </w:tabs>
                              <w:jc w:val="center"/>
                              <w:rPr>
                                <w:b/>
                                <w:lang w:val="bg-BG"/>
                              </w:rPr>
                            </w:pPr>
                            <w:r w:rsidRPr="00FD7738">
                              <w:rPr>
                                <w:b/>
                                <w:lang w:val="bg-BG"/>
                              </w:rPr>
                              <w:t>опасност</w:t>
                            </w:r>
                            <w:r>
                              <w:rPr>
                                <w:b/>
                                <w:lang w:val="bg-BG"/>
                              </w:rPr>
                              <w:t>и</w:t>
                            </w:r>
                            <w:r w:rsidRPr="00FD7738">
                              <w:rPr>
                                <w:b/>
                                <w:lang w:val="bg-BG"/>
                              </w:rPr>
                              <w:t xml:space="preserve"> по отношение на околната среда</w:t>
                            </w:r>
                          </w:p>
                        </w:txbxContent>
                      </v:textbox>
                    </v:shape>
                    <v:shape id="Flowchart: Alternate Process 78" o:spid="_x0000_s1068" type="#_x0000_t176" style="position:absolute;left:50808;top:13822;width:11262;height:8138;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ytlpr8IA&#10;AADbAAAADwAAAGRycy9kb3ducmV2LnhtbERPS27CMBDdI/UO1lRig4rTLghKcSKgKqLqAho4wCie&#10;JmnjcWQbSG5fLyqxfHr/VTGYTlzJ+daygud5AoK4srrlWsH59P60BOEDssbOMikYyUORP0xWmGl7&#10;4y+6lqEWMYR9hgqaEPpMSl81ZNDPbU8cuW/rDIYIXS21w1sMN518SZKFNNhybGiwp21D1W95MQos&#10;pT9jvbusD7OPw9tmdGnHx0+lpo/D+hVEoCHcxf/uvVaQxrHxS/wBMv8D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DK2WmvwgAAANsAAAAPAAAAAAAAAAAAAAAAAJgCAABkcnMvZG93&#10;bnJldi54bWxQSwUGAAAAAAQABAD1AAAAhwMAAAAA&#10;" filled="f" strokecolor="#385d8a" strokeweight="2pt">
                      <v:textbox>
                        <w:txbxContent>
                          <w:p w:rsidR="008970D3" w:rsidRPr="005B374A" w:rsidRDefault="008970D3" w:rsidP="00826087">
                            <w:pPr>
                              <w:tabs>
                                <w:tab w:val="left" w:pos="-3261"/>
                              </w:tabs>
                              <w:jc w:val="center"/>
                              <w:rPr>
                                <w:b/>
                                <w:lang w:val="bg-BG"/>
                              </w:rPr>
                            </w:pPr>
                            <w:proofErr w:type="gramStart"/>
                            <w:r w:rsidRPr="005B374A">
                              <w:rPr>
                                <w:b/>
                              </w:rPr>
                              <w:t>други</w:t>
                            </w:r>
                            <w:proofErr w:type="gramEnd"/>
                            <w:r w:rsidRPr="005B374A">
                              <w:rPr>
                                <w:b/>
                              </w:rPr>
                              <w:t xml:space="preserve"> опасност</w:t>
                            </w:r>
                            <w:r w:rsidRPr="005B374A">
                              <w:rPr>
                                <w:b/>
                                <w:lang w:val="bg-BG"/>
                              </w:rPr>
                              <w:t>и</w:t>
                            </w:r>
                          </w:p>
                        </w:txbxContent>
                      </v:textbox>
                    </v:shape>
                    <v:shape id="Elbow Connector 79" o:spid="_x0000_s1069" type="#_x0000_t34" style="position:absolute;left:6043;top:8269;width:24728;height:4930;flip:x;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" adj="21634" strokecolor="#4a7ebb" strokeweight="1pt">
                      <v:stroke endarrow="block"/>
                    </v:shape>
                    <v:shape id="Elbow Connector 80" o:spid="_x0000_s1070" type="#_x0000_t34" style="position:absolute;left:30771;top:8269;width:25285;height:492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" adj="21598" strokecolor="#4a7ebb" strokeweight="1pt">
                      <v:stroke endarrow="block"/>
                    </v:shape>
                    <v:shapetype id="_x0000_t33" coordsize="21600,21600" o:spt="33" o:oned="t" path="m,l21600,r,21600e" filled="f">
                      <v:stroke joinstyle="miter"/>
                      <v:path arrowok="t" fillok="f" o:connecttype="none"/>
                      <o:lock v:ext="edit" shapetype="t"/>
                    </v:shapetype>
                    <v:shape id="Elbow Connector 81" o:spid="_x0000_s1071" type="#_x0000_t33" style="position:absolute;left:18082;top:8268;width:12685;height:3107;rotation:180;flip: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" strokecolor="#4a7ebb" strokeweight="1pt">
                      <v:stroke endarrow="block"/>
                    </v:shape>
                    <v:shape id="Elbow Connector 82" o:spid="_x0000_s1072" type="#_x0000_t34" style="position:absolute;left:30771;top:8269;width:12484;height:4928;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7/26P8QAAADbAAAADwAAAGRycy9kb3ducmV2LnhtbESPwWrDMBBE74X8g9hAbo1sH0xwo5hQ&#10;KAQKIXUbet1YG8vEWrmWYrt/XxUKPQ4z84bZlrPtxEiDbx0rSNcJCOLa6ZYbBR/vL48bED4ga+wc&#10;k4Jv8lDuFg9bLLSb+I3GKjQiQtgXqMCE0BdS+tqQRb92PXH0rm6wGKIcGqkHnCLcdjJLklxabDku&#10;GOzp2VB9q+5WwefpoDPTta/5nF7O9Zc7Nnc8KrVazvsnEIHm8B/+ax+0gk0Gv1/iD5C7H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v/bo/xAAAANsAAAAPAAAAAAAAAAAA&#10;AAAAAKECAABkcnMvZG93bnJldi54bWxQSwUGAAAAAAQABAD5AAAAkgMAAAAA&#10;" adj="21526" strokecolor="#4a7ebb" strokeweight="1pt">
                      <v:stroke endarrow="block"/>
                    </v:shape>
                    <v:shape id="Straight Arrow Connector 83" o:spid="_x0000_s1073" type="#_x0000_t32" style="position:absolute;left:30997;top:8266;width:3;height:2727;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0RFLzsQAAADbAAAADwAAAGRycy9kb3ducmV2LnhtbESP0WrCQBRE3wv9h+UW+lY3tSoSs5Fi&#10;KSpKoWk/4JK9ZmOzd9PsqvHvXUHwcZiZM0w2720jjtT52rGC10ECgrh0uuZKwe/P58sUhA/IGhvH&#10;pOBMHub540OGqXYn/qZjESoRIexTVGBCaFMpfWnIoh+4ljh6O9dZDFF2ldQdniLcNnKYJBNpsea4&#10;YLClhaHyrzhYBWzqYjtchj3yerL5+h/tF+Pxh1LPT/37DESgPtzDt/ZKK5i+wfVL/AEy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DREUvOxAAAANsAAAAPAAAAAAAAAAAA&#10;AAAAAKECAABkcnMvZG93bnJldi54bWxQSwUGAAAAAAQABAD5AAAAkgMAAAAA&#10;" strokecolor="#4a7ebb" strokeweight="1pt">
                      <v:stroke endarrow="block"/>
                    </v:shape>
                  </v:group>
                </v:group>
                <v:group id="Group 84" o:spid="_x0000_s1074" style="position:absolute;left:17526;top:2095;width:45693;height:73219" coordsize="45693,73218"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">
                  <v:shape id="Flowchart: Alternate Process 85" o:spid="_x0000_s1075" type="#_x0000_t176" style="position:absolute;top:69167;width:26314;height:4051;visibility:visible;mso-wrap-style:square;v-text-anchor:middle"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EQ22FsQA&#10;AADbAAAADwAAAGRycy9kb3ducmV2LnhtbESP3WoCMRSE7wt9h3AK3hTNWrDKahRrURQv/H2Aw+Z0&#10;d9vNyZJE3X17IxS8HGbmG2Yya0wlruR8aVlBv5eAIM6sLjlXcD4tuyMQPiBrrCyTgpY8zKavLxNM&#10;tb3xga7HkIsIYZ+igiKEOpXSZwUZ9D1bE0fvxzqDIUqXS+3wFuGmkh9J8ikNlhwXCqxpUVD2d7wY&#10;BZaGv22+usx375vd91frhhXvt0p13pr5GESgJjzD/+21VjAawONL/AFye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BENthbEAAAA2wAAAA8AAAAAAAAAAAAAAAAAmAIAAGRycy9k&#10;b3ducmV2LnhtbFBLBQYAAAAABAAEAPUAAACJAwAAAAA=&#10;" filled="f" strokecolor="#385d8a" strokeweight="2pt">
                    <v:textbox>
                      <w:txbxContent>
                        <w:p w:rsidR="008970D3" w:rsidRPr="00FD7738" w:rsidRDefault="008970D3" w:rsidP="00826087">
                          <w:pPr>
                            <w:tabs>
                              <w:tab w:val="left" w:pos="-3261"/>
                            </w:tabs>
                            <w:jc w:val="center"/>
                            <w:rPr>
                              <w:b/>
                            </w:rPr>
                          </w:pPr>
                          <w:r w:rsidRPr="00FD7738">
                            <w:rPr>
                              <w:b/>
                            </w:rPr>
                            <w:t>МОНИТОРИНГ И ПРЕГЛЕД</w:t>
                          </w:r>
                        </w:p>
                      </w:txbxContent>
                    </v:textbox>
                  </v:shape>
                  <v:shape id="Elbow Connector 86" o:spid="_x0000_s1076" type="#_x0000_t34" style="position:absolute;left:285;top:26019;width:71367;height:19330;rotation:90;flip:x y;visibility:visible;mso-wrap-style:square" o:connectortype="elbow"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NyP6qsQAAADbAAAADwAAAGRycy9kb3ducmV2LnhtbESPT2sCMRDF74LfIUyhN83Wg+jWKMuK&#10;WoQe/EPPw2bcLG4mSxLd7bdvCoUeH2/e781bbQbbiif50DhW8DbNQBBXTjdcK7hedpMFiBCRNbaO&#10;ScE3Bdisx6MV5tr1fKLnOdYiQTjkqMDE2OVShsqQxTB1HXHybs5bjEn6WmqPfYLbVs6ybC4tNpwa&#10;DHZUGqru54dNb+z6rKyPhT+aQxHLdrnX288vpV5fhuIdRKQh/h//pT+0gsUcfrckAMj1D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A3I/qqxAAAANsAAAAPAAAAAAAAAAAA&#10;AAAAAKECAABkcnMvZG93bnJldi54bWxQSwUGAAAAAAQABAD5AAAAkgMAAAAA&#10;" adj="57" strokecolor="#4a7ebb" strokeweight="1pt">
                    <v:stroke endarrow="block"/>
                  </v:shape>
                  <v:shape id="Straight Arrow Connector 87" o:spid="_x0000_s1077" type="#_x0000_t32" style="position:absolute;left:30575;top:15;width:15118;height:0;visibility:visible;mso-wrap-style:square"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" strokecolor="#4a7ebb" strokeweight="1pt">
                    <v:stroke startarrow="block"/>
                  </v:shape>
                </v:group>
              </v:group>
            </w:pict>
          </mc:Fallback>
        </mc:AlternateContent>
      </w:r>
    </w:p>
    <w:p w:rsidR="00826087" w:rsidRPr="00536A15" w:rsidRDefault="00826087" w:rsidP="00826087">
      <w:pPr>
        <w:spacing w:before="120" w:after="240" w:line="360" w:lineRule="auto"/>
        <w:rPr>
          <w:rFonts w:ascii="Arial" w:hAnsi="Arial" w:cs="Arial"/>
          <w:color w:val="222222"/>
        </w:rPr>
      </w:pPr>
    </w:p>
    <w:p w:rsidR="00826087" w:rsidRPr="00536A15" w:rsidRDefault="00826087" w:rsidP="00826087">
      <w:pPr>
        <w:spacing w:before="120" w:after="240" w:line="360" w:lineRule="auto"/>
        <w:rPr>
          <w:rFonts w:ascii="Arial" w:hAnsi="Arial" w:cs="Arial"/>
          <w:color w:val="222222"/>
        </w:rPr>
      </w:pPr>
      <w:r w:rsidRPr="00536A15">
        <w:rPr>
          <w:rFonts w:ascii="Arial" w:hAnsi="Arial" w:cs="Arial"/>
          <w:noProof/>
          <w:color w:val="222222"/>
        </w:rPr>
        <mc:AlternateContent>
          <mc:Choice Requires="wps">
            <w:drawing>
              <wp:anchor distT="0" distB="0" distL="114300" distR="114300" simplePos="0" relativeHeight="251704320" behindDoc="0" locked="0" layoutInCell="1" allowOverlap="1" wp14:anchorId="552B345B" wp14:editId="75846A30">
                <wp:simplePos x="0" y="0"/>
                <wp:positionH relativeFrom="column">
                  <wp:posOffset>2842200</wp:posOffset>
                </wp:positionH>
                <wp:positionV relativeFrom="paragraph">
                  <wp:posOffset>106150</wp:posOffset>
                </wp:positionV>
                <wp:extent cx="0" cy="164972"/>
                <wp:effectExtent l="0" t="0" r="19050" b="26035"/>
                <wp:wrapNone/>
                <wp:docPr id="88" name="Straight Connector 88"/>
                <wp:cNvGraphicFramePr/>
                <a:graphic xmlns:a="http://schemas.openxmlformats.org/drawingml/2006/main">
                  <a:graphicData uri="http://schemas.microsoft.com/office/word/2010/wordprocessingShape">
                    <wps:wsp>
                      <wps:cNvCnPr/>
                      <wps:spPr>
                        <a:xfrm>
                          <a:off x="0" y="0"/>
                          <a:ext cx="0" cy="164972"/>
                        </a:xfrm>
                        <a:prstGeom prst="line">
                          <a:avLst/>
                        </a:prstGeom>
                        <a:noFill/>
                        <a:ln w="12700" cap="flat" cmpd="sng" algn="ctr">
                          <a:solidFill>
                            <a:srgbClr val="4F81BD">
                              <a:shade val="95000"/>
                              <a:satMod val="105000"/>
                            </a:srgbClr>
                          </a:solidFill>
                          <a:prstDash val="solid"/>
                        </a:ln>
                        <a:effectLst/>
                      </wps:spPr>
                      <wps:bodyPr/>
                    </wps:wsp>
                  </a:graphicData>
                </a:graphic>
              </wp:anchor>
            </w:drawing>
          </mc:Choice>
          <mc:Fallback xmlns="">
            <w:pict>
              <v:line id="Straight Connector 88" o:spid="_x0000_s1026" style="position:absolute;z-index:251704320;visibility:visible;mso-wrap-style:square;mso-wrap-distance-left:9pt;mso-wrap-distance-top:0;mso-wrap-distance-right:9pt;mso-wrap-distance-bottom:0;mso-position-horizontal:absolute;mso-position-horizontal-relative:text;mso-position-vertical:absolute;mso-position-vertical-relative:text" from="223.8pt,8.35pt" to="223.8pt,21.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" strokecolor="#4a7ebb" strokeweight="1pt"/>
            </w:pict>
          </mc:Fallback>
        </mc:AlternateContent>
      </w:r>
    </w:p>
    <w:p w:rsidR="00826087" w:rsidRPr="00536A15" w:rsidRDefault="00826087" w:rsidP="00826087">
      <w:pPr>
        <w:spacing w:before="120" w:after="240" w:line="360" w:lineRule="auto"/>
        <w:rPr>
          <w:rFonts w:ascii="Arial" w:hAnsi="Arial" w:cs="Arial"/>
          <w:color w:val="222222"/>
        </w:rPr>
      </w:pPr>
    </w:p>
    <w:p w:rsidR="00826087" w:rsidRPr="00536A15" w:rsidRDefault="00826087" w:rsidP="00826087">
      <w:pPr>
        <w:spacing w:before="120" w:after="240" w:line="360" w:lineRule="auto"/>
        <w:rPr>
          <w:rFonts w:ascii="Arial" w:hAnsi="Arial" w:cs="Arial"/>
          <w:color w:val="222222"/>
        </w:rPr>
      </w:pPr>
    </w:p>
    <w:p w:rsidR="00826087" w:rsidRPr="00536A15" w:rsidRDefault="00826087" w:rsidP="00826087">
      <w:pPr>
        <w:spacing w:before="120" w:after="240" w:line="360" w:lineRule="auto"/>
        <w:rPr>
          <w:rFonts w:ascii="Arial" w:hAnsi="Arial" w:cs="Arial"/>
          <w:color w:val="222222"/>
        </w:rPr>
      </w:pPr>
    </w:p>
    <w:p w:rsidR="00826087" w:rsidRPr="00536A15" w:rsidRDefault="00826087" w:rsidP="00826087">
      <w:pPr>
        <w:spacing w:before="120" w:after="240" w:line="360" w:lineRule="auto"/>
        <w:rPr>
          <w:rFonts w:ascii="Arial" w:hAnsi="Arial" w:cs="Arial"/>
          <w:color w:val="222222"/>
        </w:rPr>
      </w:pPr>
    </w:p>
    <w:p w:rsidR="00826087" w:rsidRPr="00536A15" w:rsidRDefault="00826087" w:rsidP="00826087">
      <w:pPr>
        <w:spacing w:before="120" w:after="240" w:line="360" w:lineRule="auto"/>
        <w:rPr>
          <w:rFonts w:ascii="Arial" w:hAnsi="Arial" w:cs="Arial"/>
          <w:color w:val="222222"/>
        </w:rPr>
      </w:pPr>
    </w:p>
    <w:p w:rsidR="00826087" w:rsidRPr="00536A15" w:rsidRDefault="00826087" w:rsidP="00826087">
      <w:pPr>
        <w:spacing w:before="120" w:after="240" w:line="360" w:lineRule="auto"/>
        <w:rPr>
          <w:rFonts w:ascii="Arial" w:hAnsi="Arial" w:cs="Arial"/>
          <w:color w:val="222222"/>
        </w:rPr>
      </w:pPr>
      <w:r w:rsidRPr="00536A15">
        <w:rPr>
          <w:rFonts w:ascii="Arial" w:hAnsi="Arial" w:cs="Arial"/>
          <w:noProof/>
          <w:color w:val="222222"/>
        </w:rPr>
        <mc:AlternateContent>
          <mc:Choice Requires="wps">
            <w:drawing>
              <wp:anchor distT="0" distB="0" distL="114300" distR="114300" simplePos="0" relativeHeight="251705344" behindDoc="0" locked="0" layoutInCell="1" allowOverlap="1" wp14:anchorId="73EA9930" wp14:editId="0A03B9E8">
                <wp:simplePos x="0" y="0"/>
                <wp:positionH relativeFrom="column">
                  <wp:posOffset>2769520</wp:posOffset>
                </wp:positionH>
                <wp:positionV relativeFrom="paragraph">
                  <wp:posOffset>170815</wp:posOffset>
                </wp:positionV>
                <wp:extent cx="525600" cy="164272"/>
                <wp:effectExtent l="38100" t="0" r="0" b="45720"/>
                <wp:wrapNone/>
                <wp:docPr id="89" name="Down Arrow 89"/>
                <wp:cNvGraphicFramePr/>
                <a:graphic xmlns:a="http://schemas.openxmlformats.org/drawingml/2006/main">
                  <a:graphicData uri="http://schemas.microsoft.com/office/word/2010/wordprocessingShape">
                    <wps:wsp>
                      <wps:cNvSpPr/>
                      <wps:spPr>
                        <a:xfrm>
                          <a:off x="0" y="0"/>
                          <a:ext cx="525600" cy="164272"/>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Down Arrow 89" o:spid="_x0000_s1026" type="#_x0000_t67" style="position:absolute;margin-left:218.05pt;margin-top:13.45pt;width:41.4pt;height:12.95pt;z-index:251705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" adj="10800" fillcolor="#4f81bd" strokecolor="#385d8a" strokeweight="2pt"/>
            </w:pict>
          </mc:Fallback>
        </mc:AlternateContent>
      </w:r>
    </w:p>
    <w:p w:rsidR="00826087" w:rsidRPr="00536A15" w:rsidRDefault="00826087" w:rsidP="00826087">
      <w:pPr>
        <w:spacing w:before="120" w:after="240" w:line="360" w:lineRule="auto"/>
        <w:rPr>
          <w:rFonts w:ascii="Arial" w:hAnsi="Arial" w:cs="Arial"/>
          <w:color w:val="222222"/>
        </w:rPr>
      </w:pPr>
    </w:p>
    <w:p w:rsidR="00826087" w:rsidRPr="00536A15" w:rsidRDefault="00826087" w:rsidP="00826087">
      <w:pPr>
        <w:spacing w:before="120" w:after="240" w:line="360" w:lineRule="auto"/>
        <w:rPr>
          <w:rFonts w:ascii="Arial" w:hAnsi="Arial" w:cs="Arial"/>
          <w:color w:val="222222"/>
        </w:rPr>
      </w:pPr>
      <w:r w:rsidRPr="00536A15">
        <w:rPr>
          <w:rFonts w:ascii="Arial" w:hAnsi="Arial" w:cs="Arial"/>
          <w:noProof/>
          <w:color w:val="222222"/>
        </w:rPr>
        <mc:AlternateContent>
          <mc:Choice Requires="wps">
            <w:drawing>
              <wp:anchor distT="0" distB="0" distL="114300" distR="114300" simplePos="0" relativeHeight="251706368" behindDoc="0" locked="0" layoutInCell="1" allowOverlap="1" wp14:anchorId="4BFFA94F" wp14:editId="2A0F2619">
                <wp:simplePos x="0" y="0"/>
                <wp:positionH relativeFrom="column">
                  <wp:posOffset>2921400</wp:posOffset>
                </wp:positionH>
                <wp:positionV relativeFrom="paragraph">
                  <wp:posOffset>96300</wp:posOffset>
                </wp:positionV>
                <wp:extent cx="188014" cy="403200"/>
                <wp:effectExtent l="19050" t="0" r="40640" b="35560"/>
                <wp:wrapNone/>
                <wp:docPr id="91" name="Down Arrow 91"/>
                <wp:cNvGraphicFramePr/>
                <a:graphic xmlns:a="http://schemas.openxmlformats.org/drawingml/2006/main">
                  <a:graphicData uri="http://schemas.microsoft.com/office/word/2010/wordprocessingShape">
                    <wps:wsp>
                      <wps:cNvSpPr/>
                      <wps:spPr>
                        <a:xfrm>
                          <a:off x="0" y="0"/>
                          <a:ext cx="188014" cy="403200"/>
                        </a:xfrm>
                        <a:prstGeom prst="downArrow">
                          <a:avLst/>
                        </a:prstGeom>
                        <a:solidFill>
                          <a:srgbClr val="4F81BD"/>
                        </a:solidFill>
                        <a:ln w="25400" cap="flat" cmpd="sng" algn="ctr">
                          <a:solidFill>
                            <a:srgbClr val="4F81BD">
                              <a:shade val="50000"/>
                            </a:srgbClr>
                          </a:solidFill>
                          <a:prstDash val="solid"/>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xmlns="">
            <w:pict>
              <v:shape id="Down Arrow 91" o:spid="_x0000_s1026" type="#_x0000_t67" style="position:absolute;margin-left:230.05pt;margin-top:7.6pt;width:14.8pt;height:31.75pt;z-index:251706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" adj="16564" fillcolor="#4f81bd" strokecolor="#385d8a" strokeweight="2pt"/>
            </w:pict>
          </mc:Fallback>
        </mc:AlternateContent>
      </w:r>
    </w:p>
    <w:p w:rsidR="00826087" w:rsidRPr="00536A15" w:rsidRDefault="00826087" w:rsidP="00826087">
      <w:pPr>
        <w:spacing w:before="120" w:after="240" w:line="360" w:lineRule="auto"/>
        <w:rPr>
          <w:rFonts w:ascii="Arial" w:hAnsi="Arial" w:cs="Arial"/>
          <w:color w:val="222222"/>
        </w:rPr>
      </w:pPr>
    </w:p>
    <w:p w:rsidR="00826087" w:rsidRPr="00536A15" w:rsidRDefault="00826087" w:rsidP="00826087">
      <w:pPr>
        <w:spacing w:before="120" w:after="240" w:line="360" w:lineRule="auto"/>
        <w:rPr>
          <w:rFonts w:ascii="Arial" w:hAnsi="Arial" w:cs="Arial"/>
          <w:color w:val="222222"/>
        </w:rPr>
      </w:pPr>
    </w:p>
    <w:p w:rsidR="00826087" w:rsidRPr="00536A15" w:rsidRDefault="00826087" w:rsidP="00826087">
      <w:pPr>
        <w:spacing w:before="120" w:after="240" w:line="360" w:lineRule="auto"/>
        <w:rPr>
          <w:rFonts w:ascii="Arial" w:hAnsi="Arial" w:cs="Arial"/>
          <w:color w:val="222222"/>
        </w:rPr>
      </w:pPr>
    </w:p>
    <w:p w:rsidR="00826087" w:rsidRPr="00536A15" w:rsidRDefault="00826087" w:rsidP="00826087">
      <w:pPr>
        <w:spacing w:before="120" w:after="240" w:line="360" w:lineRule="auto"/>
        <w:rPr>
          <w:rFonts w:ascii="Arial" w:hAnsi="Arial" w:cs="Arial"/>
          <w:color w:val="222222"/>
        </w:rPr>
      </w:pPr>
    </w:p>
    <w:p w:rsidR="00826087" w:rsidRPr="00536A15" w:rsidRDefault="00826087" w:rsidP="00826087">
      <w:pPr>
        <w:spacing w:before="120" w:after="240" w:line="360" w:lineRule="auto"/>
        <w:rPr>
          <w:rFonts w:ascii="Arial" w:hAnsi="Arial" w:cs="Arial"/>
          <w:color w:val="222222"/>
        </w:rPr>
      </w:pPr>
    </w:p>
    <w:p w:rsidR="00826087" w:rsidRPr="00536A15" w:rsidRDefault="00826087" w:rsidP="00826087">
      <w:pPr>
        <w:spacing w:before="120" w:after="240" w:line="360" w:lineRule="auto"/>
        <w:rPr>
          <w:rFonts w:ascii="Arial" w:hAnsi="Arial" w:cs="Arial"/>
          <w:color w:val="222222"/>
        </w:rPr>
      </w:pPr>
    </w:p>
    <w:p w:rsidR="00826087" w:rsidRPr="00536A15" w:rsidRDefault="00826087" w:rsidP="00826087">
      <w:pPr>
        <w:spacing w:before="120" w:after="240" w:line="360" w:lineRule="auto"/>
        <w:rPr>
          <w:rFonts w:ascii="Arial" w:hAnsi="Arial" w:cs="Arial"/>
          <w:color w:val="222222"/>
        </w:rPr>
      </w:pPr>
    </w:p>
    <w:p w:rsidR="00826087" w:rsidRPr="00536A15" w:rsidRDefault="00826087" w:rsidP="00826087">
      <w:pPr>
        <w:spacing w:before="120" w:after="240" w:line="360" w:lineRule="auto"/>
        <w:rPr>
          <w:rFonts w:ascii="Arial" w:hAnsi="Arial" w:cs="Arial"/>
          <w:color w:val="222222"/>
        </w:rPr>
      </w:pPr>
    </w:p>
    <w:p w:rsidR="00826087" w:rsidRPr="00536A15" w:rsidRDefault="00826087" w:rsidP="00826087">
      <w:pPr>
        <w:jc w:val="center"/>
        <w:rPr>
          <w:b/>
          <w:bCs/>
          <w:lang w:val="bg-BG"/>
        </w:rPr>
      </w:pPr>
    </w:p>
    <w:p w:rsidR="00826087" w:rsidRPr="00536A15" w:rsidRDefault="00826087" w:rsidP="00826087">
      <w:pPr>
        <w:jc w:val="center"/>
        <w:rPr>
          <w:b/>
          <w:bCs/>
          <w:lang w:val="bg-BG"/>
        </w:rPr>
      </w:pPr>
    </w:p>
    <w:p w:rsidR="00826087" w:rsidRPr="00536A15" w:rsidRDefault="00826087" w:rsidP="00826087">
      <w:pPr>
        <w:jc w:val="center"/>
        <w:rPr>
          <w:bCs/>
        </w:rPr>
      </w:pPr>
      <w:r w:rsidRPr="00536A15">
        <w:rPr>
          <w:bCs/>
          <w:lang w:val="bg-BG"/>
        </w:rPr>
        <w:t>Фиг. 7 А</w:t>
      </w:r>
      <w:r w:rsidRPr="00536A15">
        <w:rPr>
          <w:bCs/>
        </w:rPr>
        <w:t>лгоритъм за оценка на риска</w:t>
      </w:r>
    </w:p>
    <w:p w:rsidR="00826087" w:rsidRPr="00536A15" w:rsidRDefault="00826087" w:rsidP="00826087">
      <w:pPr>
        <w:jc w:val="right"/>
        <w:rPr>
          <w:b/>
          <w:highlight w:val="white"/>
          <w:shd w:val="clear" w:color="auto" w:fill="FEFEFE"/>
          <w:lang w:val="bg-BG"/>
        </w:rPr>
      </w:pPr>
    </w:p>
    <w:p w:rsidR="00826087" w:rsidRDefault="00826087" w:rsidP="00826087">
      <w:pPr>
        <w:jc w:val="right"/>
        <w:rPr>
          <w:b/>
          <w:highlight w:val="white"/>
          <w:shd w:val="clear" w:color="auto" w:fill="FEFEFE"/>
          <w:lang w:val="bg-BG"/>
        </w:rPr>
      </w:pPr>
    </w:p>
    <w:p w:rsidR="00826087" w:rsidRDefault="00826087" w:rsidP="00826087">
      <w:pPr>
        <w:jc w:val="right"/>
        <w:rPr>
          <w:b/>
          <w:highlight w:val="white"/>
          <w:shd w:val="clear" w:color="auto" w:fill="FEFEFE"/>
          <w:lang w:val="bg-BG"/>
        </w:rPr>
      </w:pPr>
    </w:p>
    <w:p w:rsidR="00826087" w:rsidRDefault="00826087" w:rsidP="00826087">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r w:rsidRPr="00536A15">
        <w:rPr>
          <w:b/>
          <w:highlight w:val="white"/>
          <w:shd w:val="clear" w:color="auto" w:fill="FEFEFE"/>
          <w:lang w:val="bg-BG"/>
        </w:rPr>
        <w:lastRenderedPageBreak/>
        <w:t>П</w:t>
      </w:r>
      <w:r w:rsidRPr="00536A15">
        <w:rPr>
          <w:b/>
          <w:highlight w:val="white"/>
          <w:shd w:val="clear" w:color="auto" w:fill="FEFEFE"/>
        </w:rPr>
        <w:t xml:space="preserve">риложение № </w:t>
      </w:r>
      <w:r w:rsidR="00111A63">
        <w:rPr>
          <w:b/>
          <w:highlight w:val="white"/>
          <w:shd w:val="clear" w:color="auto" w:fill="FEFEFE"/>
          <w:lang w:val="bg-BG"/>
        </w:rPr>
        <w:t>5</w:t>
      </w:r>
    </w:p>
    <w:p w:rsidR="00536A15" w:rsidRPr="00536A15" w:rsidRDefault="00536A15" w:rsidP="00536A15">
      <w:pPr>
        <w:jc w:val="right"/>
        <w:rPr>
          <w:b/>
          <w:shd w:val="clear" w:color="auto" w:fill="FEFEFE"/>
          <w:lang w:val="bg-BG"/>
        </w:rPr>
      </w:pPr>
      <w:proofErr w:type="gramStart"/>
      <w:r w:rsidRPr="00536A15">
        <w:rPr>
          <w:b/>
          <w:shd w:val="clear" w:color="auto" w:fill="FEFEFE"/>
        </w:rPr>
        <w:t>към</w:t>
      </w:r>
      <w:proofErr w:type="gramEnd"/>
      <w:r w:rsidRPr="00536A15">
        <w:rPr>
          <w:b/>
          <w:shd w:val="clear" w:color="auto" w:fill="FEFEFE"/>
        </w:rPr>
        <w:t xml:space="preserve"> чл. </w:t>
      </w:r>
      <w:r w:rsidRPr="00536A15">
        <w:rPr>
          <w:b/>
          <w:shd w:val="clear" w:color="auto" w:fill="FEFEFE"/>
          <w:lang w:val="bg-BG"/>
        </w:rPr>
        <w:t>10</w:t>
      </w:r>
    </w:p>
    <w:p w:rsidR="00536A15" w:rsidRPr="00536A15" w:rsidRDefault="00536A15" w:rsidP="00536A15">
      <w:pPr>
        <w:spacing w:before="1" w:after="1"/>
        <w:ind w:left="1" w:right="1"/>
        <w:rPr>
          <w:highlight w:val="white"/>
          <w:shd w:val="clear" w:color="auto" w:fill="FEFEFE"/>
        </w:rPr>
      </w:pPr>
    </w:p>
    <w:p w:rsidR="00536A15" w:rsidRPr="00111A63" w:rsidRDefault="00D7307A" w:rsidP="00536A15">
      <w:pPr>
        <w:spacing w:line="360" w:lineRule="auto"/>
        <w:jc w:val="center"/>
        <w:rPr>
          <w:b/>
          <w:shd w:val="clear" w:color="auto" w:fill="FEFEFE"/>
          <w:lang w:val="bg-BG"/>
        </w:rPr>
      </w:pPr>
      <w:r w:rsidRPr="00111A63">
        <w:rPr>
          <w:b/>
          <w:shd w:val="clear" w:color="auto" w:fill="FEFEFE"/>
          <w:lang w:val="bg-BG"/>
        </w:rPr>
        <w:t>Минимални технологични изисквания на заданието за проектиране на строежи за ОБВВПИ</w:t>
      </w:r>
    </w:p>
    <w:p w:rsidR="00635E34" w:rsidRPr="00536A15" w:rsidRDefault="00635E34" w:rsidP="00536A15">
      <w:pPr>
        <w:spacing w:line="360" w:lineRule="auto"/>
        <w:jc w:val="center"/>
        <w:rPr>
          <w:b/>
          <w:shd w:val="clear" w:color="auto" w:fill="FEFEFE"/>
          <w:lang w:val="bg-BG"/>
        </w:rPr>
      </w:pPr>
    </w:p>
    <w:p w:rsidR="00536A15" w:rsidRPr="00536A15" w:rsidRDefault="00536A15" w:rsidP="00536A15">
      <w:pPr>
        <w:spacing w:line="360" w:lineRule="auto"/>
        <w:ind w:firstLine="720"/>
        <w:jc w:val="both"/>
        <w:rPr>
          <w:highlight w:val="white"/>
          <w:shd w:val="clear" w:color="auto" w:fill="FEFEFE"/>
          <w:lang w:val="bg-BG"/>
        </w:rPr>
      </w:pPr>
      <w:r w:rsidRPr="00536A15">
        <w:rPr>
          <w:highlight w:val="white"/>
          <w:shd w:val="clear" w:color="auto" w:fill="FEFEFE"/>
          <w:lang w:val="bg-BG"/>
        </w:rPr>
        <w:t xml:space="preserve">1. </w:t>
      </w:r>
      <w:r w:rsidRPr="00536A15">
        <w:rPr>
          <w:highlight w:val="white"/>
          <w:shd w:val="clear" w:color="auto" w:fill="FEFEFE"/>
        </w:rPr>
        <w:t xml:space="preserve">Предназначение и описание на </w:t>
      </w:r>
      <w:r w:rsidRPr="00536A15">
        <w:rPr>
          <w:highlight w:val="white"/>
          <w:shd w:val="clear" w:color="auto" w:fill="FEFEFE"/>
          <w:lang w:val="bg-BG"/>
        </w:rPr>
        <w:t>строежа за ОБВВПИ и определяне на изисквания към н</w:t>
      </w:r>
      <w:r w:rsidRPr="00536A15">
        <w:rPr>
          <w:highlight w:val="white"/>
          <w:shd w:val="clear" w:color="auto" w:fill="FEFEFE"/>
        </w:rPr>
        <w:t xml:space="preserve">еобходимите </w:t>
      </w:r>
      <w:bookmarkStart w:id="73" w:name="OLE_LINK20"/>
      <w:bookmarkStart w:id="74" w:name="OLE_LINK21"/>
      <w:r w:rsidRPr="00536A15">
        <w:rPr>
          <w:highlight w:val="white"/>
          <w:shd w:val="clear" w:color="auto" w:fill="FEFEFE"/>
        </w:rPr>
        <w:t>територии, сгради</w:t>
      </w:r>
      <w:r w:rsidRPr="00536A15">
        <w:rPr>
          <w:highlight w:val="white"/>
          <w:shd w:val="clear" w:color="auto" w:fill="FEFEFE"/>
          <w:lang w:val="bg-BG"/>
        </w:rPr>
        <w:t xml:space="preserve"> </w:t>
      </w:r>
      <w:r w:rsidRPr="00536A15">
        <w:rPr>
          <w:highlight w:val="white"/>
          <w:shd w:val="clear" w:color="auto" w:fill="FEFEFE"/>
        </w:rPr>
        <w:t>(</w:t>
      </w:r>
      <w:r w:rsidRPr="00536A15">
        <w:rPr>
          <w:shd w:val="clear" w:color="auto" w:fill="FEFEFE"/>
          <w:lang w:val="bg-BG"/>
        </w:rPr>
        <w:t>степен на огнеустойчивост на сградите, клас по реакция на огън на конструктивните елементи и на покритията (облицовките),</w:t>
      </w:r>
      <w:r w:rsidRPr="00536A15">
        <w:rPr>
          <w:shd w:val="clear" w:color="auto" w:fill="FEFEFE"/>
        </w:rPr>
        <w:t xml:space="preserve"> </w:t>
      </w:r>
      <w:r w:rsidRPr="00536A15">
        <w:rPr>
          <w:shd w:val="clear" w:color="auto" w:fill="FEFEFE"/>
          <w:lang w:val="bg-BG"/>
        </w:rPr>
        <w:t xml:space="preserve">аварийно </w:t>
      </w:r>
      <w:r w:rsidRPr="00536A15">
        <w:rPr>
          <w:highlight w:val="white"/>
          <w:shd w:val="clear" w:color="auto" w:fill="FEFEFE"/>
          <w:lang w:val="bg-BG"/>
        </w:rPr>
        <w:t xml:space="preserve">евакуационно и аварийно работно осветление, </w:t>
      </w:r>
      <w:r w:rsidRPr="00536A15">
        <w:rPr>
          <w:highlight w:val="white"/>
          <w:shd w:val="clear" w:color="auto" w:fill="FEFEFE"/>
        </w:rPr>
        <w:t>категория на мълниезащита, електрозахранване и др.)</w:t>
      </w:r>
      <w:r w:rsidRPr="00536A15">
        <w:rPr>
          <w:highlight w:val="white"/>
          <w:shd w:val="clear" w:color="auto" w:fill="FEFEFE"/>
          <w:lang w:val="bg-BG"/>
        </w:rPr>
        <w:t>, съоръжения, технически средства</w:t>
      </w:r>
      <w:r w:rsidRPr="00536A15">
        <w:rPr>
          <w:highlight w:val="white"/>
          <w:shd w:val="clear" w:color="auto" w:fill="FEFEFE"/>
        </w:rPr>
        <w:t xml:space="preserve"> и </w:t>
      </w:r>
      <w:r w:rsidRPr="00536A15">
        <w:rPr>
          <w:highlight w:val="white"/>
          <w:shd w:val="clear" w:color="auto" w:fill="FEFEFE"/>
          <w:lang w:val="bg-BG"/>
        </w:rPr>
        <w:t>вътрешнопроизводствена инфраструктура</w:t>
      </w:r>
      <w:bookmarkEnd w:id="73"/>
      <w:bookmarkEnd w:id="74"/>
      <w:r w:rsidRPr="00536A15">
        <w:rPr>
          <w:highlight w:val="white"/>
          <w:shd w:val="clear" w:color="auto" w:fill="FEFEFE"/>
          <w:lang w:val="bg-BG"/>
        </w:rPr>
        <w:t xml:space="preserve"> и сградни инсталации и уредби</w:t>
      </w:r>
      <w:r w:rsidRPr="00536A15">
        <w:rPr>
          <w:highlight w:val="white"/>
          <w:shd w:val="clear" w:color="auto" w:fill="FEFEFE"/>
        </w:rPr>
        <w:t>.</w:t>
      </w:r>
    </w:p>
    <w:p w:rsidR="00536A15" w:rsidRPr="00536A15" w:rsidRDefault="00536A15" w:rsidP="00536A15">
      <w:pPr>
        <w:spacing w:line="360" w:lineRule="auto"/>
        <w:ind w:firstLine="720"/>
        <w:jc w:val="both"/>
        <w:rPr>
          <w:shd w:val="clear" w:color="auto" w:fill="FEFEFE"/>
          <w:lang w:val="bg-BG"/>
        </w:rPr>
      </w:pPr>
      <w:r w:rsidRPr="00536A15">
        <w:rPr>
          <w:highlight w:val="white"/>
          <w:shd w:val="clear" w:color="auto" w:fill="FEFEFE"/>
          <w:lang w:val="bg-BG"/>
        </w:rPr>
        <w:t xml:space="preserve">2. Минимални безопасни разстояния на строежа за ОБВВПИ и на отделни негови сгради и съоръжения с потенциален риск от взрив </w:t>
      </w:r>
      <w:r w:rsidRPr="00536A15">
        <w:rPr>
          <w:highlight w:val="white"/>
          <w:shd w:val="clear" w:color="auto" w:fill="FEFEFE"/>
        </w:rPr>
        <w:t xml:space="preserve">до </w:t>
      </w:r>
      <w:r w:rsidRPr="00536A15">
        <w:rPr>
          <w:shd w:val="clear" w:color="auto" w:fill="FEFEFE"/>
        </w:rPr>
        <w:t>урбанизирани територии</w:t>
      </w:r>
      <w:r w:rsidRPr="00536A15">
        <w:rPr>
          <w:shd w:val="clear" w:color="auto" w:fill="FEFEFE"/>
          <w:lang w:val="bg-BG"/>
        </w:rPr>
        <w:t xml:space="preserve"> и съществуващи обекти, както и между сградите на територията на строежа.</w:t>
      </w:r>
    </w:p>
    <w:p w:rsidR="00536A15" w:rsidRPr="00536A15" w:rsidRDefault="00536A15" w:rsidP="00536A15">
      <w:pPr>
        <w:spacing w:before="1" w:after="1" w:line="360" w:lineRule="auto"/>
        <w:ind w:left="1" w:right="1" w:firstLine="719"/>
        <w:jc w:val="both"/>
        <w:rPr>
          <w:highlight w:val="white"/>
          <w:shd w:val="clear" w:color="auto" w:fill="FEFEFE"/>
          <w:lang w:val="bg-BG"/>
        </w:rPr>
      </w:pPr>
      <w:r w:rsidRPr="00536A15">
        <w:rPr>
          <w:highlight w:val="white"/>
          <w:shd w:val="clear" w:color="auto" w:fill="FEFEFE"/>
        </w:rPr>
        <w:t xml:space="preserve">3. </w:t>
      </w:r>
      <w:r w:rsidRPr="00536A15">
        <w:rPr>
          <w:highlight w:val="white"/>
          <w:shd w:val="clear" w:color="auto" w:fill="FEFEFE"/>
          <w:lang w:val="bg-BG"/>
        </w:rPr>
        <w:t>Т</w:t>
      </w:r>
      <w:r w:rsidRPr="00536A15">
        <w:rPr>
          <w:highlight w:val="white"/>
          <w:shd w:val="clear" w:color="auto" w:fill="FEFEFE"/>
        </w:rPr>
        <w:t xml:space="preserve">ехнологични </w:t>
      </w:r>
      <w:r w:rsidRPr="00536A15">
        <w:rPr>
          <w:highlight w:val="white"/>
          <w:shd w:val="clear" w:color="auto" w:fill="FEFEFE"/>
          <w:lang w:val="bg-BG"/>
        </w:rPr>
        <w:t xml:space="preserve">и специфични </w:t>
      </w:r>
      <w:r w:rsidRPr="00536A15">
        <w:rPr>
          <w:highlight w:val="white"/>
          <w:shd w:val="clear" w:color="auto" w:fill="FEFEFE"/>
        </w:rPr>
        <w:t>изисквания при изграждането на отделните сгради и помещения, складове</w:t>
      </w:r>
      <w:r w:rsidRPr="00536A15">
        <w:rPr>
          <w:highlight w:val="white"/>
          <w:shd w:val="clear" w:color="auto" w:fill="FEFEFE"/>
          <w:lang w:val="bg-BG"/>
        </w:rPr>
        <w:t>, площадки</w:t>
      </w:r>
      <w:r w:rsidRPr="00536A15">
        <w:rPr>
          <w:highlight w:val="white"/>
          <w:shd w:val="clear" w:color="auto" w:fill="FEFEFE"/>
        </w:rPr>
        <w:t xml:space="preserve"> и др.</w:t>
      </w:r>
      <w:r w:rsidRPr="00536A15">
        <w:rPr>
          <w:highlight w:val="white"/>
          <w:shd w:val="clear" w:color="auto" w:fill="FEFEFE"/>
          <w:lang w:val="bg-BG"/>
        </w:rPr>
        <w:t xml:space="preserve"> по отношение на:</w:t>
      </w:r>
    </w:p>
    <w:p w:rsidR="00536A15" w:rsidRPr="00536A15" w:rsidRDefault="00536A15" w:rsidP="00536A15">
      <w:pPr>
        <w:spacing w:before="1" w:after="1" w:line="360" w:lineRule="auto"/>
        <w:ind w:left="1" w:right="1" w:firstLine="719"/>
        <w:jc w:val="both"/>
        <w:rPr>
          <w:highlight w:val="white"/>
          <w:shd w:val="clear" w:color="auto" w:fill="FEFEFE"/>
          <w:lang w:val="bg-BG"/>
        </w:rPr>
      </w:pPr>
      <w:r w:rsidRPr="00536A15">
        <w:rPr>
          <w:highlight w:val="white"/>
          <w:shd w:val="clear" w:color="auto" w:fill="FEFEFE"/>
          <w:lang w:val="bg-BG"/>
        </w:rPr>
        <w:t>а</w:t>
      </w:r>
      <w:r w:rsidRPr="00536A15">
        <w:rPr>
          <w:highlight w:val="white"/>
          <w:shd w:val="clear" w:color="auto" w:fill="FEFEFE"/>
        </w:rPr>
        <w:t xml:space="preserve">) </w:t>
      </w:r>
      <w:r w:rsidRPr="00536A15">
        <w:rPr>
          <w:highlight w:val="white"/>
          <w:shd w:val="clear" w:color="auto" w:fill="FEFEFE"/>
          <w:lang w:val="bg-BG"/>
        </w:rPr>
        <w:t xml:space="preserve">количества и вид на оръжията, взривните вещества, боеприпаси и/или пиротехнически изделия; </w:t>
      </w:r>
    </w:p>
    <w:p w:rsidR="00536A15" w:rsidRPr="00536A15" w:rsidRDefault="00536A15" w:rsidP="00536A15">
      <w:pPr>
        <w:spacing w:before="1" w:after="1" w:line="360" w:lineRule="auto"/>
        <w:ind w:left="1" w:right="1" w:firstLine="719"/>
        <w:jc w:val="both"/>
        <w:rPr>
          <w:highlight w:val="white"/>
          <w:shd w:val="clear" w:color="auto" w:fill="FEFEFE"/>
          <w:lang w:val="bg-BG"/>
        </w:rPr>
      </w:pPr>
      <w:r w:rsidRPr="00536A15">
        <w:rPr>
          <w:highlight w:val="white"/>
          <w:shd w:val="clear" w:color="auto" w:fill="FEFEFE"/>
          <w:lang w:val="bg-BG"/>
        </w:rPr>
        <w:t>б</w:t>
      </w:r>
      <w:r w:rsidRPr="00536A15">
        <w:rPr>
          <w:highlight w:val="white"/>
          <w:shd w:val="clear" w:color="auto" w:fill="FEFEFE"/>
        </w:rPr>
        <w:t>)</w:t>
      </w:r>
      <w:r w:rsidRPr="00536A15">
        <w:rPr>
          <w:highlight w:val="white"/>
          <w:shd w:val="clear" w:color="auto" w:fill="FEFEFE"/>
          <w:lang w:val="bg-BG"/>
        </w:rPr>
        <w:t xml:space="preserve"> производството и/или съхранението на ОБВВПИ;</w:t>
      </w:r>
    </w:p>
    <w:p w:rsidR="00536A15" w:rsidRPr="00536A15" w:rsidRDefault="00536A15" w:rsidP="00536A15">
      <w:pPr>
        <w:spacing w:before="1" w:after="1" w:line="360" w:lineRule="auto"/>
        <w:ind w:left="1" w:right="1" w:firstLine="719"/>
        <w:jc w:val="both"/>
        <w:rPr>
          <w:highlight w:val="white"/>
          <w:shd w:val="clear" w:color="auto" w:fill="FEFEFE"/>
          <w:lang w:val="bg-BG"/>
        </w:rPr>
      </w:pPr>
      <w:r w:rsidRPr="00536A15">
        <w:rPr>
          <w:highlight w:val="white"/>
          <w:shd w:val="clear" w:color="auto" w:fill="FEFEFE"/>
          <w:lang w:val="bg-BG"/>
        </w:rPr>
        <w:t>в</w:t>
      </w:r>
      <w:r w:rsidRPr="00536A15">
        <w:rPr>
          <w:highlight w:val="white"/>
          <w:shd w:val="clear" w:color="auto" w:fill="FEFEFE"/>
        </w:rPr>
        <w:t>)</w:t>
      </w:r>
      <w:r w:rsidRPr="00536A15">
        <w:rPr>
          <w:highlight w:val="white"/>
          <w:shd w:val="clear" w:color="auto" w:fill="FEFEFE"/>
          <w:lang w:val="bg-BG"/>
        </w:rPr>
        <w:t xml:space="preserve"> п</w:t>
      </w:r>
      <w:r w:rsidRPr="00536A15">
        <w:rPr>
          <w:highlight w:val="white"/>
          <w:shd w:val="clear" w:color="auto" w:fill="FEFEFE"/>
        </w:rPr>
        <w:t>лощите, обемите и помещенията на складове</w:t>
      </w:r>
      <w:r w:rsidRPr="00536A15">
        <w:rPr>
          <w:highlight w:val="white"/>
          <w:shd w:val="clear" w:color="auto" w:fill="FEFEFE"/>
          <w:lang w:val="bg-BG"/>
        </w:rPr>
        <w:t>те</w:t>
      </w:r>
      <w:r w:rsidRPr="00536A15">
        <w:rPr>
          <w:highlight w:val="white"/>
          <w:shd w:val="clear" w:color="auto" w:fill="FEFEFE"/>
        </w:rPr>
        <w:t xml:space="preserve"> за </w:t>
      </w:r>
      <w:r w:rsidRPr="00536A15">
        <w:rPr>
          <w:highlight w:val="white"/>
          <w:shd w:val="clear" w:color="auto" w:fill="FEFEFE"/>
          <w:lang w:val="bg-BG"/>
        </w:rPr>
        <w:t xml:space="preserve">съхранение на ОБВВПИ, </w:t>
      </w:r>
      <w:r w:rsidRPr="00536A15">
        <w:rPr>
          <w:shd w:val="clear" w:color="auto" w:fill="FEFEFE"/>
          <w:lang w:val="bg-BG"/>
        </w:rPr>
        <w:t>в</w:t>
      </w:r>
      <w:r w:rsidRPr="00536A15">
        <w:rPr>
          <w:shd w:val="clear" w:color="auto" w:fill="FEFEFE"/>
        </w:rPr>
        <w:t xml:space="preserve">исочината на прозорците от пода в производствени и складови сгради </w:t>
      </w:r>
      <w:r w:rsidRPr="00536A15">
        <w:rPr>
          <w:shd w:val="clear" w:color="auto" w:fill="FEFEFE"/>
          <w:lang w:val="bg-BG"/>
        </w:rPr>
        <w:t xml:space="preserve">с потенциален риск от взрив, </w:t>
      </w:r>
      <w:r w:rsidRPr="00536A15">
        <w:rPr>
          <w:highlight w:val="white"/>
          <w:shd w:val="clear" w:color="auto" w:fill="FEFEFE"/>
        </w:rPr>
        <w:t xml:space="preserve">мълниезащитата </w:t>
      </w:r>
      <w:r w:rsidRPr="00536A15">
        <w:rPr>
          <w:shd w:val="clear" w:color="auto" w:fill="FEFEFE"/>
          <w:lang w:val="bg-BG"/>
        </w:rPr>
        <w:t>и други специфични изисквания.</w:t>
      </w:r>
    </w:p>
    <w:p w:rsidR="00536A15" w:rsidRPr="00536A15" w:rsidRDefault="00536A15" w:rsidP="00536A15">
      <w:pPr>
        <w:spacing w:line="360" w:lineRule="auto"/>
        <w:ind w:firstLine="720"/>
        <w:jc w:val="both"/>
        <w:rPr>
          <w:highlight w:val="white"/>
          <w:shd w:val="clear" w:color="auto" w:fill="FEFEFE"/>
        </w:rPr>
      </w:pPr>
      <w:r w:rsidRPr="00536A15">
        <w:rPr>
          <w:highlight w:val="white"/>
          <w:shd w:val="clear" w:color="auto" w:fill="FEFEFE"/>
        </w:rPr>
        <w:t>4. Полезни натоварвания на подовите конструкции и очаквани натоварвания на защитните конструкции (обвалване или монолитна стоманобетонна конструкция) от действието на ударната вълна.</w:t>
      </w:r>
    </w:p>
    <w:p w:rsidR="00536A15" w:rsidRPr="00536A15" w:rsidRDefault="00536A15" w:rsidP="00536A15">
      <w:pPr>
        <w:spacing w:line="360" w:lineRule="auto"/>
        <w:ind w:firstLine="720"/>
        <w:jc w:val="both"/>
        <w:rPr>
          <w:highlight w:val="white"/>
          <w:shd w:val="clear" w:color="auto" w:fill="FEFEFE"/>
        </w:rPr>
      </w:pPr>
      <w:r w:rsidRPr="00536A15">
        <w:rPr>
          <w:shd w:val="clear" w:color="auto" w:fill="FEFEFE"/>
        </w:rPr>
        <w:t xml:space="preserve">5. </w:t>
      </w:r>
      <w:r w:rsidRPr="00536A15">
        <w:rPr>
          <w:shd w:val="clear" w:color="auto" w:fill="FEFEFE"/>
          <w:lang w:val="bg-BG"/>
        </w:rPr>
        <w:t>И</w:t>
      </w:r>
      <w:r w:rsidRPr="00536A15">
        <w:rPr>
          <w:shd w:val="clear" w:color="auto" w:fill="FEFEFE"/>
        </w:rPr>
        <w:t>зисквания</w:t>
      </w:r>
      <w:r w:rsidRPr="00536A15">
        <w:rPr>
          <w:shd w:val="clear" w:color="auto" w:fill="FEFEFE"/>
          <w:lang w:val="bg-BG"/>
        </w:rPr>
        <w:t>, вкл. технологични,</w:t>
      </w:r>
      <w:r w:rsidRPr="00536A15">
        <w:rPr>
          <w:shd w:val="clear" w:color="auto" w:fill="FEFEFE"/>
        </w:rPr>
        <w:t xml:space="preserve"> към </w:t>
      </w:r>
      <w:r w:rsidRPr="00536A15">
        <w:rPr>
          <w:shd w:val="clear" w:color="auto" w:fill="FEFEFE"/>
          <w:lang w:val="bg-BG"/>
        </w:rPr>
        <w:t>вътрешнопроизводствената инфраструктура</w:t>
      </w:r>
      <w:r w:rsidRPr="00536A15">
        <w:rPr>
          <w:shd w:val="clear" w:color="auto" w:fill="FEFEFE"/>
        </w:rPr>
        <w:t xml:space="preserve"> (</w:t>
      </w:r>
      <w:r w:rsidRPr="00536A15">
        <w:rPr>
          <w:shd w:val="clear" w:color="auto" w:fill="FEFEFE"/>
          <w:lang w:val="bg-BG"/>
        </w:rPr>
        <w:t>съоръжения и мрежи на вътрешния транспорт, водоснабдяването, канализацията, електроснаб</w:t>
      </w:r>
      <w:r w:rsidR="00125067">
        <w:rPr>
          <w:shd w:val="clear" w:color="auto" w:fill="FEFEFE"/>
          <w:lang w:val="bg-BG"/>
        </w:rPr>
        <w:t xml:space="preserve">дяването, топлоснабдяването, </w:t>
      </w:r>
      <w:r w:rsidR="00413382">
        <w:rPr>
          <w:highlight w:val="white"/>
          <w:shd w:val="clear" w:color="auto" w:fill="FEFEFE"/>
          <w:lang w:val="bg-BG"/>
        </w:rPr>
        <w:t>електронни съобщителни</w:t>
      </w:r>
      <w:r w:rsidR="00413382" w:rsidRPr="00B03E1F">
        <w:rPr>
          <w:highlight w:val="white"/>
          <w:shd w:val="clear" w:color="auto" w:fill="FEFEFE"/>
        </w:rPr>
        <w:t xml:space="preserve"> инсталации, </w:t>
      </w:r>
      <w:r w:rsidR="00413382">
        <w:rPr>
          <w:highlight w:val="white"/>
          <w:shd w:val="clear" w:color="auto" w:fill="FEFEFE"/>
          <w:lang w:val="bg-BG"/>
        </w:rPr>
        <w:t xml:space="preserve">инсталации за </w:t>
      </w:r>
      <w:r w:rsidR="00413382">
        <w:rPr>
          <w:highlight w:val="white"/>
          <w:shd w:val="clear" w:color="auto" w:fill="FEFEFE"/>
        </w:rPr>
        <w:t>сигнализация, охрана</w:t>
      </w:r>
      <w:r w:rsidR="00413382" w:rsidRPr="00B03E1F">
        <w:rPr>
          <w:highlight w:val="white"/>
          <w:shd w:val="clear" w:color="auto" w:fill="FEFEFE"/>
        </w:rPr>
        <w:t xml:space="preserve"> и др.</w:t>
      </w:r>
      <w:r w:rsidR="00413382">
        <w:rPr>
          <w:highlight w:val="white"/>
          <w:shd w:val="clear" w:color="auto" w:fill="FEFEFE"/>
          <w:lang w:val="bg-BG"/>
        </w:rPr>
        <w:t>,</w:t>
      </w:r>
      <w:r w:rsidR="00413382" w:rsidRPr="00536A15">
        <w:rPr>
          <w:shd w:val="clear" w:color="auto" w:fill="FEFEFE"/>
          <w:lang w:val="bg-BG"/>
        </w:rPr>
        <w:t xml:space="preserve"> </w:t>
      </w:r>
      <w:r w:rsidRPr="00536A15">
        <w:rPr>
          <w:shd w:val="clear" w:color="auto" w:fill="FEFEFE"/>
          <w:lang w:val="bg-BG"/>
        </w:rPr>
        <w:t>третирането на отпадъците и др.</w:t>
      </w:r>
      <w:r w:rsidRPr="00536A15">
        <w:rPr>
          <w:shd w:val="clear" w:color="auto" w:fill="FEFEFE"/>
        </w:rPr>
        <w:t xml:space="preserve">) </w:t>
      </w:r>
      <w:proofErr w:type="gramStart"/>
      <w:r w:rsidRPr="00536A15">
        <w:rPr>
          <w:shd w:val="clear" w:color="auto" w:fill="FEFEFE"/>
        </w:rPr>
        <w:t>и</w:t>
      </w:r>
      <w:proofErr w:type="gramEnd"/>
      <w:r w:rsidRPr="00536A15">
        <w:rPr>
          <w:shd w:val="clear" w:color="auto" w:fill="FEFEFE"/>
        </w:rPr>
        <w:t xml:space="preserve"> свързването й с </w:t>
      </w:r>
      <w:r w:rsidRPr="00536A15">
        <w:rPr>
          <w:highlight w:val="white"/>
          <w:shd w:val="clear" w:color="auto" w:fill="FEFEFE"/>
          <w:lang w:val="bg-BG"/>
        </w:rPr>
        <w:t xml:space="preserve">техническата инфраструктура за съответната територия по местоположение на строежа за </w:t>
      </w:r>
      <w:bookmarkStart w:id="75" w:name="OLE_LINK22"/>
      <w:bookmarkStart w:id="76" w:name="OLE_LINK36"/>
      <w:r w:rsidRPr="00536A15">
        <w:rPr>
          <w:highlight w:val="white"/>
          <w:shd w:val="clear" w:color="auto" w:fill="FEFEFE"/>
          <w:lang w:val="bg-BG"/>
        </w:rPr>
        <w:t>ОБВВПИ</w:t>
      </w:r>
      <w:bookmarkEnd w:id="75"/>
      <w:bookmarkEnd w:id="76"/>
      <w:r w:rsidRPr="00536A15">
        <w:rPr>
          <w:highlight w:val="white"/>
          <w:shd w:val="clear" w:color="auto" w:fill="FEFEFE"/>
          <w:lang w:val="bg-BG"/>
        </w:rPr>
        <w:t xml:space="preserve"> към източниците на захранване с електрически ток и вода и др.</w:t>
      </w:r>
    </w:p>
    <w:p w:rsidR="00536A15" w:rsidRPr="00536A15" w:rsidRDefault="00536A15" w:rsidP="00536A15">
      <w:pPr>
        <w:spacing w:line="360" w:lineRule="auto"/>
        <w:ind w:firstLine="720"/>
        <w:jc w:val="both"/>
        <w:rPr>
          <w:shd w:val="clear" w:color="auto" w:fill="FEFEFE"/>
        </w:rPr>
      </w:pPr>
      <w:r w:rsidRPr="00536A15">
        <w:rPr>
          <w:shd w:val="clear" w:color="auto" w:fill="FEFEFE"/>
          <w:lang w:val="bg-BG"/>
        </w:rPr>
        <w:t>6</w:t>
      </w:r>
      <w:r w:rsidRPr="00536A15">
        <w:rPr>
          <w:shd w:val="clear" w:color="auto" w:fill="FEFEFE"/>
        </w:rPr>
        <w:t xml:space="preserve">. </w:t>
      </w:r>
      <w:proofErr w:type="gramStart"/>
      <w:r w:rsidRPr="00536A15">
        <w:rPr>
          <w:shd w:val="clear" w:color="auto" w:fill="FEFEFE"/>
        </w:rPr>
        <w:t xml:space="preserve">Изисквания към </w:t>
      </w:r>
      <w:r w:rsidRPr="00536A15">
        <w:rPr>
          <w:shd w:val="clear" w:color="auto" w:fill="FEFEFE"/>
          <w:lang w:val="bg-BG"/>
        </w:rPr>
        <w:t>п</w:t>
      </w:r>
      <w:r w:rsidRPr="00536A15">
        <w:rPr>
          <w:rFonts w:hint="eastAsia"/>
        </w:rPr>
        <w:t>ътищата</w:t>
      </w:r>
      <w:r w:rsidRPr="00536A15">
        <w:t xml:space="preserve"> </w:t>
      </w:r>
      <w:r w:rsidRPr="00536A15">
        <w:rPr>
          <w:rFonts w:hint="eastAsia"/>
        </w:rPr>
        <w:t>за противопожарни цели</w:t>
      </w:r>
      <w:r w:rsidRPr="00536A15">
        <w:rPr>
          <w:lang w:val="bg-BG"/>
        </w:rPr>
        <w:t xml:space="preserve"> на територията на строежа</w:t>
      </w:r>
      <w:r w:rsidRPr="00536A15">
        <w:rPr>
          <w:shd w:val="clear" w:color="auto" w:fill="FEFEFE"/>
          <w:lang w:val="bg-BG"/>
        </w:rPr>
        <w:t xml:space="preserve"> и средствата и </w:t>
      </w:r>
      <w:r w:rsidRPr="00536A15">
        <w:rPr>
          <w:shd w:val="clear" w:color="auto" w:fill="FEFEFE"/>
        </w:rPr>
        <w:t>съоръженията за осигуряване на безопасност при пожар (</w:t>
      </w:r>
      <w:r w:rsidRPr="00536A15">
        <w:rPr>
          <w:shd w:val="clear" w:color="auto" w:fill="FEFEFE"/>
          <w:lang w:val="bg-BG"/>
        </w:rPr>
        <w:t>водоизточници, резервоари</w:t>
      </w:r>
      <w:r w:rsidRPr="00536A15">
        <w:rPr>
          <w:shd w:val="clear" w:color="auto" w:fill="FEFEFE"/>
        </w:rPr>
        <w:t>,</w:t>
      </w:r>
      <w:r w:rsidRPr="00536A15">
        <w:rPr>
          <w:shd w:val="clear" w:color="auto" w:fill="FEFEFE"/>
          <w:lang w:val="bg-BG"/>
        </w:rPr>
        <w:t xml:space="preserve"> пожарни хидранти,</w:t>
      </w:r>
      <w:r w:rsidRPr="00536A15">
        <w:rPr>
          <w:shd w:val="clear" w:color="auto" w:fill="FEFEFE"/>
        </w:rPr>
        <w:t xml:space="preserve"> </w:t>
      </w:r>
      <w:r w:rsidRPr="00536A15">
        <w:rPr>
          <w:shd w:val="clear" w:color="auto" w:fill="FEFEFE"/>
          <w:lang w:val="bg-BG"/>
        </w:rPr>
        <w:t>пожарна сигнализация, пожаротехнически средства</w:t>
      </w:r>
      <w:r w:rsidRPr="00536A15">
        <w:rPr>
          <w:shd w:val="clear" w:color="auto" w:fill="FEFEFE"/>
        </w:rPr>
        <w:t xml:space="preserve"> </w:t>
      </w:r>
      <w:r w:rsidRPr="00536A15">
        <w:rPr>
          <w:shd w:val="clear" w:color="auto" w:fill="FEFEFE"/>
          <w:lang w:val="bg-BG"/>
        </w:rPr>
        <w:t xml:space="preserve">за първоначално гасене на пожари </w:t>
      </w:r>
      <w:r w:rsidRPr="00536A15">
        <w:rPr>
          <w:shd w:val="clear" w:color="auto" w:fill="FEFEFE"/>
        </w:rPr>
        <w:t>и други).</w:t>
      </w:r>
      <w:proofErr w:type="gramEnd"/>
    </w:p>
    <w:p w:rsidR="00536A15" w:rsidRPr="00111A63" w:rsidRDefault="00536A15" w:rsidP="00536A15">
      <w:pPr>
        <w:spacing w:line="360" w:lineRule="auto"/>
        <w:ind w:firstLine="720"/>
        <w:jc w:val="both"/>
        <w:rPr>
          <w:shd w:val="clear" w:color="auto" w:fill="FEFEFE"/>
        </w:rPr>
      </w:pPr>
      <w:r w:rsidRPr="00536A15">
        <w:rPr>
          <w:highlight w:val="white"/>
          <w:shd w:val="clear" w:color="auto" w:fill="FEFEFE"/>
          <w:lang w:val="bg-BG"/>
        </w:rPr>
        <w:lastRenderedPageBreak/>
        <w:t>7</w:t>
      </w:r>
      <w:r w:rsidRPr="00536A15">
        <w:rPr>
          <w:highlight w:val="white"/>
          <w:shd w:val="clear" w:color="auto" w:fill="FEFEFE"/>
        </w:rPr>
        <w:t xml:space="preserve">. </w:t>
      </w:r>
      <w:r w:rsidR="00111A63" w:rsidRPr="00111A63">
        <w:rPr>
          <w:shd w:val="clear" w:color="auto" w:fill="FEFEFE"/>
          <w:lang w:val="bg-BG"/>
        </w:rPr>
        <w:t xml:space="preserve">Специфични изисквания към елементите за физическата защита на строежа </w:t>
      </w:r>
      <w:bookmarkStart w:id="77" w:name="OLE_LINK40"/>
      <w:bookmarkStart w:id="78" w:name="OLE_LINK41"/>
      <w:r w:rsidR="00111A63" w:rsidRPr="00111A63">
        <w:rPr>
          <w:shd w:val="clear" w:color="auto" w:fill="FEFEFE"/>
          <w:lang w:val="bg-BG"/>
        </w:rPr>
        <w:t>за ОБВВПИ</w:t>
      </w:r>
      <w:bookmarkEnd w:id="77"/>
      <w:bookmarkEnd w:id="78"/>
      <w:r w:rsidR="00111A63" w:rsidRPr="00111A63">
        <w:rPr>
          <w:shd w:val="clear" w:color="auto" w:fill="FEFEFE"/>
        </w:rPr>
        <w:t>.</w:t>
      </w:r>
      <w:r w:rsidRPr="00111A63">
        <w:rPr>
          <w:shd w:val="clear" w:color="auto" w:fill="FEFEFE"/>
          <w:lang w:val="bg-BG"/>
        </w:rPr>
        <w:t xml:space="preserve"> </w:t>
      </w:r>
    </w:p>
    <w:p w:rsidR="00536A15" w:rsidRPr="00536A15" w:rsidRDefault="00536A15" w:rsidP="00536A15">
      <w:pPr>
        <w:spacing w:line="360" w:lineRule="auto"/>
        <w:ind w:firstLine="720"/>
        <w:jc w:val="both"/>
        <w:rPr>
          <w:highlight w:val="white"/>
          <w:shd w:val="clear" w:color="auto" w:fill="FEFEFE"/>
          <w:lang w:val="bg-BG"/>
        </w:rPr>
      </w:pPr>
      <w:r w:rsidRPr="00536A15">
        <w:rPr>
          <w:highlight w:val="white"/>
          <w:shd w:val="clear" w:color="auto" w:fill="FEFEFE"/>
          <w:lang w:val="bg-BG"/>
        </w:rPr>
        <w:t>8</w:t>
      </w:r>
      <w:r w:rsidRPr="00536A15">
        <w:rPr>
          <w:highlight w:val="white"/>
          <w:shd w:val="clear" w:color="auto" w:fill="FEFEFE"/>
        </w:rPr>
        <w:t xml:space="preserve">. </w:t>
      </w:r>
      <w:proofErr w:type="gramStart"/>
      <w:r w:rsidRPr="00536A15">
        <w:rPr>
          <w:highlight w:val="white"/>
          <w:shd w:val="clear" w:color="auto" w:fill="FEFEFE"/>
        </w:rPr>
        <w:t>Изисквания при проектиране и изграждане на нови сгради и съоръжения или при преустройството им, при реконструкция или преустройство на съществуващи строежи</w:t>
      </w:r>
      <w:r w:rsidRPr="00536A15">
        <w:rPr>
          <w:highlight w:val="white"/>
          <w:shd w:val="clear" w:color="auto" w:fill="FEFEFE"/>
          <w:lang w:val="bg-BG"/>
        </w:rPr>
        <w:t xml:space="preserve"> за ОБВВПИ</w:t>
      </w:r>
      <w:r w:rsidRPr="00536A15">
        <w:rPr>
          <w:highlight w:val="white"/>
          <w:shd w:val="clear" w:color="auto" w:fill="FEFEFE"/>
        </w:rPr>
        <w:t>.</w:t>
      </w:r>
      <w:proofErr w:type="gramEnd"/>
    </w:p>
    <w:p w:rsidR="00536A15" w:rsidRPr="00536A15" w:rsidRDefault="00536A15" w:rsidP="00536A15">
      <w:pPr>
        <w:spacing w:line="360" w:lineRule="auto"/>
        <w:ind w:firstLine="720"/>
        <w:jc w:val="both"/>
        <w:rPr>
          <w:highlight w:val="white"/>
          <w:shd w:val="clear" w:color="auto" w:fill="FEFEFE"/>
          <w:lang w:val="bg-BG"/>
        </w:rPr>
      </w:pPr>
      <w:r w:rsidRPr="00536A15">
        <w:rPr>
          <w:highlight w:val="white"/>
          <w:shd w:val="clear" w:color="auto" w:fill="FEFEFE"/>
          <w:lang w:val="bg-BG"/>
        </w:rPr>
        <w:t>9. Специфични изисквания към здравословните и безопасни условия на труд за конкретния строеж към част „План за безопасност и здраве“ на инвестиционния проект.</w:t>
      </w: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Default="00536A15" w:rsidP="00536A15">
      <w:pPr>
        <w:jc w:val="right"/>
        <w:rPr>
          <w:b/>
          <w:highlight w:val="white"/>
          <w:shd w:val="clear" w:color="auto" w:fill="FEFEFE"/>
          <w:lang w:val="bg-BG"/>
        </w:rPr>
      </w:pPr>
    </w:p>
    <w:p w:rsidR="00111A63" w:rsidRDefault="00111A63" w:rsidP="00536A15">
      <w:pPr>
        <w:jc w:val="right"/>
        <w:rPr>
          <w:b/>
          <w:highlight w:val="white"/>
          <w:shd w:val="clear" w:color="auto" w:fill="FEFEFE"/>
          <w:lang w:val="bg-BG"/>
        </w:rPr>
      </w:pPr>
    </w:p>
    <w:p w:rsidR="00111A63" w:rsidRPr="00536A15" w:rsidRDefault="00111A63"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r w:rsidRPr="00536A15">
        <w:rPr>
          <w:b/>
          <w:highlight w:val="white"/>
          <w:shd w:val="clear" w:color="auto" w:fill="FEFEFE"/>
        </w:rPr>
        <w:lastRenderedPageBreak/>
        <w:t xml:space="preserve">Приложение № </w:t>
      </w:r>
      <w:r w:rsidR="00111A63">
        <w:rPr>
          <w:b/>
          <w:highlight w:val="white"/>
          <w:shd w:val="clear" w:color="auto" w:fill="FEFEFE"/>
          <w:lang w:val="bg-BG"/>
        </w:rPr>
        <w:t>6</w:t>
      </w:r>
      <w:r w:rsidRPr="00536A15">
        <w:rPr>
          <w:b/>
          <w:highlight w:val="white"/>
          <w:shd w:val="clear" w:color="auto" w:fill="FEFEFE"/>
        </w:rPr>
        <w:t xml:space="preserve"> </w:t>
      </w:r>
    </w:p>
    <w:p w:rsidR="00536A15" w:rsidRPr="00826087" w:rsidRDefault="00536A15" w:rsidP="00536A15">
      <w:pPr>
        <w:jc w:val="right"/>
        <w:rPr>
          <w:b/>
          <w:highlight w:val="white"/>
          <w:shd w:val="clear" w:color="auto" w:fill="FEFEFE"/>
          <w:lang w:val="bg-BG"/>
        </w:rPr>
      </w:pPr>
      <w:proofErr w:type="gramStart"/>
      <w:r w:rsidRPr="00826087">
        <w:rPr>
          <w:b/>
          <w:highlight w:val="white"/>
          <w:shd w:val="clear" w:color="auto" w:fill="FEFEFE"/>
        </w:rPr>
        <w:t>към</w:t>
      </w:r>
      <w:proofErr w:type="gramEnd"/>
      <w:r w:rsidRPr="00826087">
        <w:rPr>
          <w:b/>
          <w:highlight w:val="white"/>
          <w:shd w:val="clear" w:color="auto" w:fill="FEFEFE"/>
        </w:rPr>
        <w:t xml:space="preserve"> чл.</w:t>
      </w:r>
      <w:r w:rsidRPr="00826087">
        <w:rPr>
          <w:b/>
          <w:highlight w:val="white"/>
          <w:shd w:val="clear" w:color="auto" w:fill="FEFEFE"/>
          <w:lang w:val="bg-BG"/>
        </w:rPr>
        <w:t xml:space="preserve"> 15</w:t>
      </w:r>
      <w:r w:rsidRPr="00826087">
        <w:rPr>
          <w:b/>
          <w:highlight w:val="white"/>
          <w:shd w:val="clear" w:color="auto" w:fill="FEFEFE"/>
        </w:rPr>
        <w:t xml:space="preserve">, ал. </w:t>
      </w:r>
      <w:proofErr w:type="gramStart"/>
      <w:r w:rsidRPr="00826087">
        <w:rPr>
          <w:b/>
          <w:highlight w:val="white"/>
          <w:shd w:val="clear" w:color="auto" w:fill="FEFEFE"/>
        </w:rPr>
        <w:t>1</w:t>
      </w:r>
      <w:r w:rsidRPr="00826087">
        <w:rPr>
          <w:b/>
          <w:highlight w:val="white"/>
          <w:shd w:val="clear" w:color="auto" w:fill="FEFEFE"/>
          <w:lang w:val="bg-BG"/>
        </w:rPr>
        <w:t xml:space="preserve"> и 2 и чл.</w:t>
      </w:r>
      <w:proofErr w:type="gramEnd"/>
      <w:r w:rsidRPr="00826087">
        <w:rPr>
          <w:b/>
          <w:highlight w:val="white"/>
          <w:shd w:val="clear" w:color="auto" w:fill="FEFEFE"/>
          <w:lang w:val="bg-BG"/>
        </w:rPr>
        <w:t xml:space="preserve"> 4</w:t>
      </w:r>
      <w:r w:rsidR="00F21ECB" w:rsidRPr="00826087">
        <w:rPr>
          <w:b/>
          <w:highlight w:val="white"/>
          <w:shd w:val="clear" w:color="auto" w:fill="FEFEFE"/>
          <w:lang w:val="bg-BG"/>
        </w:rPr>
        <w:t>8</w:t>
      </w:r>
    </w:p>
    <w:p w:rsidR="00536A15" w:rsidRPr="00536A15" w:rsidRDefault="00536A15" w:rsidP="00536A15">
      <w:pPr>
        <w:spacing w:before="1" w:after="1"/>
        <w:ind w:left="1" w:right="1"/>
        <w:rPr>
          <w:highlight w:val="white"/>
          <w:shd w:val="clear" w:color="auto" w:fill="FEFEFE"/>
        </w:rPr>
      </w:pPr>
    </w:p>
    <w:p w:rsidR="00536A15" w:rsidRPr="00536A15" w:rsidRDefault="00536A15" w:rsidP="00536A15">
      <w:pPr>
        <w:spacing w:before="1" w:after="1"/>
        <w:ind w:left="1" w:right="1"/>
        <w:rPr>
          <w:highlight w:val="white"/>
          <w:shd w:val="clear" w:color="auto" w:fill="FEFEFE"/>
        </w:rPr>
      </w:pPr>
    </w:p>
    <w:tbl>
      <w:tblPr>
        <w:tblW w:w="0" w:type="auto"/>
        <w:tblInd w:w="60" w:type="dxa"/>
        <w:tblLayout w:type="fixed"/>
        <w:tblCellMar>
          <w:left w:w="60" w:type="dxa"/>
          <w:right w:w="60" w:type="dxa"/>
        </w:tblCellMar>
        <w:tblLook w:val="0000" w:firstRow="0" w:lastRow="0" w:firstColumn="0" w:lastColumn="0" w:noHBand="0" w:noVBand="0"/>
      </w:tblPr>
      <w:tblGrid>
        <w:gridCol w:w="605"/>
        <w:gridCol w:w="4498"/>
        <w:gridCol w:w="993"/>
        <w:gridCol w:w="850"/>
        <w:gridCol w:w="992"/>
        <w:gridCol w:w="993"/>
        <w:gridCol w:w="850"/>
      </w:tblGrid>
      <w:tr w:rsidR="00536A15" w:rsidRPr="00536A15" w:rsidTr="00536A15">
        <w:tc>
          <w:tcPr>
            <w:tcW w:w="605" w:type="dxa"/>
            <w:vMerge w:val="restart"/>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w:t>
            </w:r>
          </w:p>
          <w:p w:rsidR="00536A15" w:rsidRPr="00536A15" w:rsidRDefault="00536A15" w:rsidP="00536A15">
            <w:pPr>
              <w:jc w:val="center"/>
              <w:rPr>
                <w:highlight w:val="white"/>
                <w:shd w:val="clear" w:color="auto" w:fill="FEFEFE"/>
              </w:rPr>
            </w:pPr>
            <w:r w:rsidRPr="00536A15">
              <w:rPr>
                <w:highlight w:val="white"/>
                <w:shd w:val="clear" w:color="auto" w:fill="FEFEFE"/>
              </w:rPr>
              <w:t>по</w:t>
            </w:r>
          </w:p>
          <w:p w:rsidR="00536A15" w:rsidRPr="00536A15" w:rsidRDefault="00536A15" w:rsidP="00536A15">
            <w:pPr>
              <w:jc w:val="center"/>
              <w:rPr>
                <w:highlight w:val="white"/>
                <w:shd w:val="clear" w:color="auto" w:fill="FEFEFE"/>
              </w:rPr>
            </w:pPr>
            <w:r w:rsidRPr="00536A15">
              <w:rPr>
                <w:highlight w:val="white"/>
                <w:shd w:val="clear" w:color="auto" w:fill="FEFEFE"/>
              </w:rPr>
              <w:t>ред</w:t>
            </w:r>
          </w:p>
        </w:tc>
        <w:tc>
          <w:tcPr>
            <w:tcW w:w="4498" w:type="dxa"/>
            <w:vMerge w:val="restart"/>
            <w:tcBorders>
              <w:top w:val="single" w:sz="4" w:space="0" w:color="auto"/>
              <w:left w:val="nil"/>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Наименование</w:t>
            </w:r>
          </w:p>
          <w:p w:rsidR="00536A15" w:rsidRPr="00536A15" w:rsidRDefault="00536A15" w:rsidP="00536A15">
            <w:pPr>
              <w:jc w:val="center"/>
              <w:rPr>
                <w:highlight w:val="white"/>
                <w:shd w:val="clear" w:color="auto" w:fill="FEFEFE"/>
              </w:rPr>
            </w:pPr>
            <w:r w:rsidRPr="00536A15">
              <w:rPr>
                <w:highlight w:val="white"/>
                <w:shd w:val="clear" w:color="auto" w:fill="FEFEFE"/>
              </w:rPr>
              <w:t>и характеристика</w:t>
            </w:r>
          </w:p>
          <w:p w:rsidR="00536A15" w:rsidRPr="00536A15" w:rsidRDefault="00536A15" w:rsidP="00536A15">
            <w:pPr>
              <w:jc w:val="center"/>
              <w:rPr>
                <w:highlight w:val="white"/>
                <w:shd w:val="clear" w:color="auto" w:fill="FEFEFE"/>
              </w:rPr>
            </w:pPr>
            <w:r w:rsidRPr="00536A15">
              <w:rPr>
                <w:highlight w:val="white"/>
                <w:shd w:val="clear" w:color="auto" w:fill="FEFEFE"/>
              </w:rPr>
              <w:t>на обектите</w:t>
            </w:r>
          </w:p>
        </w:tc>
        <w:tc>
          <w:tcPr>
            <w:tcW w:w="4678" w:type="dxa"/>
            <w:gridSpan w:val="5"/>
            <w:tcBorders>
              <w:top w:val="single" w:sz="4" w:space="0" w:color="auto"/>
              <w:left w:val="nil"/>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lang w:val="bg-BG"/>
              </w:rPr>
            </w:pPr>
            <w:r w:rsidRPr="00536A15">
              <w:rPr>
                <w:highlight w:val="white"/>
                <w:shd w:val="clear" w:color="auto" w:fill="FEFEFE"/>
              </w:rPr>
              <w:t>Минимални разстояния</w:t>
            </w:r>
            <w:r w:rsidRPr="00536A15">
              <w:rPr>
                <w:highlight w:val="white"/>
                <w:shd w:val="clear" w:color="auto" w:fill="FEFEFE"/>
                <w:lang w:val="bg-BG"/>
              </w:rPr>
              <w:t>,</w:t>
            </w:r>
            <w:r w:rsidRPr="00536A15">
              <w:rPr>
                <w:highlight w:val="white"/>
                <w:shd w:val="clear" w:color="auto" w:fill="FEFEFE"/>
              </w:rPr>
              <w:t xml:space="preserve"> m</w:t>
            </w:r>
          </w:p>
        </w:tc>
      </w:tr>
      <w:tr w:rsidR="00536A15" w:rsidRPr="00536A15" w:rsidTr="00536A15">
        <w:trPr>
          <w:trHeight w:val="828"/>
        </w:trPr>
        <w:tc>
          <w:tcPr>
            <w:tcW w:w="605" w:type="dxa"/>
            <w:vMerge/>
            <w:tcBorders>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p>
        </w:tc>
        <w:tc>
          <w:tcPr>
            <w:tcW w:w="4498" w:type="dxa"/>
            <w:vMerge/>
            <w:tcBorders>
              <w:left w:val="nil"/>
              <w:right w:val="single" w:sz="4" w:space="0" w:color="auto"/>
            </w:tcBorders>
            <w:shd w:val="clear" w:color="auto" w:fill="FEFEFE"/>
            <w:vAlign w:val="center"/>
          </w:tcPr>
          <w:p w:rsidR="00536A15" w:rsidRPr="00536A15" w:rsidRDefault="00536A15" w:rsidP="00536A15">
            <w:pPr>
              <w:rPr>
                <w:highlight w:val="white"/>
                <w:shd w:val="clear" w:color="auto" w:fill="FEFEFE"/>
              </w:rPr>
            </w:pPr>
          </w:p>
        </w:tc>
        <w:tc>
          <w:tcPr>
            <w:tcW w:w="4678" w:type="dxa"/>
            <w:gridSpan w:val="5"/>
            <w:tcBorders>
              <w:top w:val="nil"/>
              <w:left w:val="nil"/>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shd w:val="clear" w:color="auto" w:fill="FEFEFE"/>
              </w:rPr>
              <w:t>Складове</w:t>
            </w:r>
            <w:r w:rsidRPr="00536A15">
              <w:rPr>
                <w:shd w:val="clear" w:color="auto" w:fill="FEFEFE"/>
                <w:lang w:val="bg-BG"/>
              </w:rPr>
              <w:t>, производствени помещения</w:t>
            </w:r>
            <w:r w:rsidRPr="00536A15">
              <w:rPr>
                <w:shd w:val="clear" w:color="auto" w:fill="FEFEFE"/>
              </w:rPr>
              <w:t xml:space="preserve"> </w:t>
            </w:r>
            <w:r w:rsidRPr="00536A15">
              <w:rPr>
                <w:shd w:val="clear" w:color="auto" w:fill="FEFEFE"/>
                <w:lang w:val="bg-BG"/>
              </w:rPr>
              <w:t xml:space="preserve">и подривна територия </w:t>
            </w:r>
            <w:r w:rsidRPr="00536A15">
              <w:rPr>
                <w:shd w:val="clear" w:color="auto" w:fill="FEFEFE"/>
              </w:rPr>
              <w:t>с максимално</w:t>
            </w:r>
            <w:r w:rsidRPr="00536A15">
              <w:rPr>
                <w:shd w:val="clear" w:color="auto" w:fill="FEFEFE"/>
                <w:lang w:val="bg-BG"/>
              </w:rPr>
              <w:t xml:space="preserve"> </w:t>
            </w:r>
            <w:r w:rsidRPr="00536A15">
              <w:rPr>
                <w:shd w:val="clear" w:color="auto" w:fill="FEFEFE"/>
              </w:rPr>
              <w:t>количество ВВ</w:t>
            </w:r>
          </w:p>
        </w:tc>
      </w:tr>
      <w:tr w:rsidR="00536A15" w:rsidRPr="00536A15" w:rsidTr="00536A15">
        <w:trPr>
          <w:trHeight w:val="1656"/>
        </w:trPr>
        <w:tc>
          <w:tcPr>
            <w:tcW w:w="605" w:type="dxa"/>
            <w:vMerge/>
            <w:tcBorders>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p>
        </w:tc>
        <w:tc>
          <w:tcPr>
            <w:tcW w:w="4498" w:type="dxa"/>
            <w:vMerge/>
            <w:tcBorders>
              <w:left w:val="nil"/>
              <w:bottom w:val="single" w:sz="4" w:space="0" w:color="auto"/>
              <w:right w:val="single" w:sz="4" w:space="0" w:color="auto"/>
            </w:tcBorders>
            <w:shd w:val="clear" w:color="auto" w:fill="FEFEFE"/>
            <w:vAlign w:val="center"/>
          </w:tcPr>
          <w:p w:rsidR="00536A15" w:rsidRPr="00536A15" w:rsidRDefault="00536A15" w:rsidP="00536A15">
            <w:pPr>
              <w:rPr>
                <w:highlight w:val="white"/>
                <w:shd w:val="clear" w:color="auto" w:fill="FEFEFE"/>
              </w:rPr>
            </w:pPr>
          </w:p>
        </w:tc>
        <w:tc>
          <w:tcPr>
            <w:tcW w:w="993" w:type="dxa"/>
            <w:tcBorders>
              <w:top w:val="single" w:sz="4" w:space="0" w:color="auto"/>
              <w:left w:val="nil"/>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от 10</w:t>
            </w:r>
          </w:p>
          <w:p w:rsidR="00536A15" w:rsidRPr="00536A15" w:rsidRDefault="00536A15" w:rsidP="00536A15">
            <w:pPr>
              <w:jc w:val="center"/>
              <w:rPr>
                <w:highlight w:val="white"/>
                <w:shd w:val="clear" w:color="auto" w:fill="FEFEFE"/>
              </w:rPr>
            </w:pPr>
            <w:r w:rsidRPr="00536A15">
              <w:rPr>
                <w:highlight w:val="white"/>
                <w:shd w:val="clear" w:color="auto" w:fill="FEFEFE"/>
              </w:rPr>
              <w:t>до 20 t</w:t>
            </w:r>
          </w:p>
        </w:tc>
        <w:tc>
          <w:tcPr>
            <w:tcW w:w="850" w:type="dxa"/>
            <w:tcBorders>
              <w:top w:val="single" w:sz="4" w:space="0" w:color="auto"/>
              <w:left w:val="nil"/>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до</w:t>
            </w:r>
          </w:p>
          <w:p w:rsidR="00536A15" w:rsidRPr="00536A15" w:rsidRDefault="00536A15" w:rsidP="00536A15">
            <w:pPr>
              <w:jc w:val="center"/>
              <w:rPr>
                <w:highlight w:val="white"/>
                <w:shd w:val="clear" w:color="auto" w:fill="FEFEFE"/>
              </w:rPr>
            </w:pPr>
            <w:r w:rsidRPr="00536A15">
              <w:rPr>
                <w:highlight w:val="white"/>
                <w:shd w:val="clear" w:color="auto" w:fill="FEFEFE"/>
              </w:rPr>
              <w:t>30 t</w:t>
            </w:r>
          </w:p>
        </w:tc>
        <w:tc>
          <w:tcPr>
            <w:tcW w:w="992" w:type="dxa"/>
            <w:tcBorders>
              <w:top w:val="single" w:sz="4" w:space="0" w:color="auto"/>
              <w:left w:val="nil"/>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до</w:t>
            </w:r>
          </w:p>
          <w:p w:rsidR="00536A15" w:rsidRPr="00536A15" w:rsidRDefault="00536A15" w:rsidP="00536A15">
            <w:pPr>
              <w:jc w:val="center"/>
              <w:rPr>
                <w:highlight w:val="white"/>
                <w:shd w:val="clear" w:color="auto" w:fill="FEFEFE"/>
              </w:rPr>
            </w:pPr>
            <w:r w:rsidRPr="00536A15">
              <w:rPr>
                <w:highlight w:val="white"/>
                <w:shd w:val="clear" w:color="auto" w:fill="FEFEFE"/>
              </w:rPr>
              <w:t>50 t</w:t>
            </w:r>
          </w:p>
        </w:tc>
        <w:tc>
          <w:tcPr>
            <w:tcW w:w="993" w:type="dxa"/>
            <w:tcBorders>
              <w:top w:val="single" w:sz="4" w:space="0" w:color="auto"/>
              <w:left w:val="nil"/>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до</w:t>
            </w:r>
          </w:p>
          <w:p w:rsidR="00536A15" w:rsidRPr="00536A15" w:rsidRDefault="00536A15" w:rsidP="00536A15">
            <w:pPr>
              <w:jc w:val="center"/>
              <w:rPr>
                <w:highlight w:val="white"/>
                <w:shd w:val="clear" w:color="auto" w:fill="FEFEFE"/>
              </w:rPr>
            </w:pPr>
            <w:r w:rsidRPr="00536A15">
              <w:rPr>
                <w:highlight w:val="white"/>
                <w:shd w:val="clear" w:color="auto" w:fill="FEFEFE"/>
              </w:rPr>
              <w:t>100 t</w:t>
            </w:r>
          </w:p>
        </w:tc>
        <w:tc>
          <w:tcPr>
            <w:tcW w:w="850" w:type="dxa"/>
            <w:tcBorders>
              <w:top w:val="single" w:sz="4" w:space="0" w:color="auto"/>
              <w:left w:val="nil"/>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до</w:t>
            </w:r>
          </w:p>
          <w:p w:rsidR="00536A15" w:rsidRPr="00536A15" w:rsidRDefault="00536A15" w:rsidP="00536A15">
            <w:pPr>
              <w:jc w:val="center"/>
              <w:rPr>
                <w:highlight w:val="white"/>
                <w:shd w:val="clear" w:color="auto" w:fill="FEFEFE"/>
              </w:rPr>
            </w:pPr>
            <w:r w:rsidRPr="00536A15">
              <w:rPr>
                <w:highlight w:val="white"/>
                <w:shd w:val="clear" w:color="auto" w:fill="FEFEFE"/>
              </w:rPr>
              <w:t>150 t</w:t>
            </w:r>
          </w:p>
        </w:tc>
      </w:tr>
      <w:tr w:rsidR="00536A15" w:rsidRPr="00536A15" w:rsidTr="00536A15">
        <w:trPr>
          <w:trHeight w:val="1104"/>
        </w:trPr>
        <w:tc>
          <w:tcPr>
            <w:tcW w:w="605"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1.</w:t>
            </w:r>
          </w:p>
        </w:tc>
        <w:tc>
          <w:tcPr>
            <w:tcW w:w="4498"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rPr>
                <w:highlight w:val="white"/>
                <w:shd w:val="clear" w:color="auto" w:fill="FEFEFE"/>
              </w:rPr>
            </w:pPr>
            <w:r w:rsidRPr="00536A15">
              <w:rPr>
                <w:highlight w:val="white"/>
                <w:shd w:val="clear" w:color="auto" w:fill="FEFEFE"/>
              </w:rPr>
              <w:t xml:space="preserve">Урбанизирани територии, </w:t>
            </w:r>
            <w:r w:rsidRPr="00536A15">
              <w:rPr>
                <w:highlight w:val="white"/>
                <w:shd w:val="clear" w:color="auto" w:fill="FEFEFE"/>
                <w:lang w:val="bg-BG"/>
              </w:rPr>
              <w:t>производствени сгради</w:t>
            </w:r>
            <w:r w:rsidRPr="00536A15">
              <w:rPr>
                <w:highlight w:val="white"/>
                <w:shd w:val="clear" w:color="auto" w:fill="FEFEFE"/>
              </w:rPr>
              <w:t>, стопански</w:t>
            </w:r>
            <w:r w:rsidRPr="00536A15">
              <w:rPr>
                <w:highlight w:val="white"/>
                <w:shd w:val="clear" w:color="auto" w:fill="FEFEFE"/>
                <w:lang w:val="bg-BG"/>
              </w:rPr>
              <w:t xml:space="preserve"> </w:t>
            </w:r>
            <w:r w:rsidRPr="00536A15">
              <w:rPr>
                <w:highlight w:val="white"/>
                <w:shd w:val="clear" w:color="auto" w:fill="FEFEFE"/>
              </w:rPr>
              <w:t>дворове, работилници и други работни площадки и съсредоточение на хора над 50 човека</w:t>
            </w:r>
          </w:p>
        </w:tc>
        <w:tc>
          <w:tcPr>
            <w:tcW w:w="993"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600</w:t>
            </w:r>
          </w:p>
        </w:tc>
        <w:tc>
          <w:tcPr>
            <w:tcW w:w="850"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900</w:t>
            </w:r>
          </w:p>
        </w:tc>
        <w:tc>
          <w:tcPr>
            <w:tcW w:w="992"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1100</w:t>
            </w:r>
          </w:p>
        </w:tc>
        <w:tc>
          <w:tcPr>
            <w:tcW w:w="993"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1600</w:t>
            </w:r>
          </w:p>
        </w:tc>
        <w:tc>
          <w:tcPr>
            <w:tcW w:w="850"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2000</w:t>
            </w:r>
          </w:p>
        </w:tc>
      </w:tr>
      <w:tr w:rsidR="00536A15" w:rsidRPr="00536A15" w:rsidTr="00536A15">
        <w:trPr>
          <w:trHeight w:val="1104"/>
        </w:trPr>
        <w:tc>
          <w:tcPr>
            <w:tcW w:w="605"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2.</w:t>
            </w:r>
          </w:p>
        </w:tc>
        <w:tc>
          <w:tcPr>
            <w:tcW w:w="4498"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rPr>
                <w:highlight w:val="white"/>
                <w:shd w:val="clear" w:color="auto" w:fill="FEFEFE"/>
              </w:rPr>
            </w:pPr>
            <w:r w:rsidRPr="00536A15">
              <w:rPr>
                <w:highlight w:val="white"/>
                <w:shd w:val="clear" w:color="auto" w:fill="FEFEFE"/>
              </w:rPr>
              <w:t>Казармени райони (казармени помещения,</w:t>
            </w:r>
            <w:r w:rsidRPr="00536A15">
              <w:rPr>
                <w:highlight w:val="white"/>
                <w:shd w:val="clear" w:color="auto" w:fill="FEFEFE"/>
                <w:lang w:val="bg-BG"/>
              </w:rPr>
              <w:t xml:space="preserve"> </w:t>
            </w:r>
            <w:r w:rsidRPr="00536A15">
              <w:rPr>
                <w:highlight w:val="white"/>
                <w:shd w:val="clear" w:color="auto" w:fill="FEFEFE"/>
              </w:rPr>
              <w:t>гаражи, работилници и други стопански,</w:t>
            </w:r>
            <w:r w:rsidRPr="00536A15">
              <w:rPr>
                <w:highlight w:val="white"/>
                <w:shd w:val="clear" w:color="auto" w:fill="FEFEFE"/>
                <w:lang w:val="bg-BG"/>
              </w:rPr>
              <w:t xml:space="preserve"> </w:t>
            </w:r>
            <w:r w:rsidRPr="00536A15">
              <w:rPr>
                <w:highlight w:val="white"/>
                <w:shd w:val="clear" w:color="auto" w:fill="FEFEFE"/>
              </w:rPr>
              <w:t>битови и административни сгради в тях)</w:t>
            </w:r>
          </w:p>
        </w:tc>
        <w:tc>
          <w:tcPr>
            <w:tcW w:w="993"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400</w:t>
            </w:r>
          </w:p>
        </w:tc>
        <w:tc>
          <w:tcPr>
            <w:tcW w:w="850"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500</w:t>
            </w:r>
          </w:p>
        </w:tc>
        <w:tc>
          <w:tcPr>
            <w:tcW w:w="992"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700</w:t>
            </w:r>
          </w:p>
        </w:tc>
        <w:tc>
          <w:tcPr>
            <w:tcW w:w="993"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1000</w:t>
            </w:r>
          </w:p>
        </w:tc>
        <w:tc>
          <w:tcPr>
            <w:tcW w:w="850"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1100</w:t>
            </w:r>
          </w:p>
        </w:tc>
      </w:tr>
      <w:tr w:rsidR="00536A15" w:rsidRPr="00536A15" w:rsidTr="00536A15">
        <w:trPr>
          <w:trHeight w:val="838"/>
        </w:trPr>
        <w:tc>
          <w:tcPr>
            <w:tcW w:w="605"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3.</w:t>
            </w:r>
          </w:p>
        </w:tc>
        <w:tc>
          <w:tcPr>
            <w:tcW w:w="4498"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rPr>
                <w:highlight w:val="white"/>
                <w:shd w:val="clear" w:color="auto" w:fill="FEFEFE"/>
              </w:rPr>
            </w:pPr>
            <w:r w:rsidRPr="00536A15">
              <w:rPr>
                <w:highlight w:val="white"/>
                <w:shd w:val="clear" w:color="auto" w:fill="FEFEFE"/>
              </w:rPr>
              <w:t>Главни жп линии, автомагистрали и пътища</w:t>
            </w:r>
            <w:r w:rsidRPr="00536A15">
              <w:rPr>
                <w:highlight w:val="white"/>
                <w:shd w:val="clear" w:color="auto" w:fill="FEFEFE"/>
                <w:lang w:val="bg-BG"/>
              </w:rPr>
              <w:t xml:space="preserve"> </w:t>
            </w:r>
            <w:r w:rsidRPr="00536A15">
              <w:rPr>
                <w:highlight w:val="white"/>
                <w:shd w:val="clear" w:color="auto" w:fill="FEFEFE"/>
              </w:rPr>
              <w:t>от I и II клас, водни пътища,</w:t>
            </w:r>
            <w:r w:rsidRPr="00536A15">
              <w:rPr>
                <w:highlight w:val="white"/>
                <w:shd w:val="clear" w:color="auto" w:fill="FEFEFE"/>
                <w:lang w:val="bg-BG"/>
              </w:rPr>
              <w:t xml:space="preserve"> </w:t>
            </w:r>
            <w:r w:rsidRPr="00536A15">
              <w:rPr>
                <w:highlight w:val="white"/>
                <w:shd w:val="clear" w:color="auto" w:fill="FEFEFE"/>
              </w:rPr>
              <w:t>гари и пристанища</w:t>
            </w:r>
          </w:p>
        </w:tc>
        <w:tc>
          <w:tcPr>
            <w:tcW w:w="993"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400</w:t>
            </w:r>
          </w:p>
        </w:tc>
        <w:tc>
          <w:tcPr>
            <w:tcW w:w="850"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700</w:t>
            </w:r>
          </w:p>
        </w:tc>
        <w:tc>
          <w:tcPr>
            <w:tcW w:w="992"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900</w:t>
            </w:r>
          </w:p>
        </w:tc>
        <w:tc>
          <w:tcPr>
            <w:tcW w:w="993"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1200</w:t>
            </w:r>
          </w:p>
        </w:tc>
        <w:tc>
          <w:tcPr>
            <w:tcW w:w="850"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lang w:val="bg-BG"/>
              </w:rPr>
              <w:t>1</w:t>
            </w:r>
            <w:r w:rsidRPr="00536A15">
              <w:rPr>
                <w:highlight w:val="white"/>
                <w:shd w:val="clear" w:color="auto" w:fill="FEFEFE"/>
              </w:rPr>
              <w:t>500</w:t>
            </w:r>
          </w:p>
        </w:tc>
      </w:tr>
      <w:tr w:rsidR="00536A15" w:rsidRPr="00536A15" w:rsidTr="00536A15">
        <w:trPr>
          <w:trHeight w:val="562"/>
        </w:trPr>
        <w:tc>
          <w:tcPr>
            <w:tcW w:w="605"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4.</w:t>
            </w:r>
          </w:p>
        </w:tc>
        <w:tc>
          <w:tcPr>
            <w:tcW w:w="4498"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rPr>
                <w:highlight w:val="white"/>
                <w:shd w:val="clear" w:color="auto" w:fill="FEFEFE"/>
              </w:rPr>
            </w:pPr>
            <w:r w:rsidRPr="00536A15">
              <w:rPr>
                <w:highlight w:val="white"/>
                <w:shd w:val="clear" w:color="auto" w:fill="FEFEFE"/>
              </w:rPr>
              <w:t>Второстепенни жп линии, пътища от III клас</w:t>
            </w:r>
            <w:r w:rsidRPr="00536A15">
              <w:rPr>
                <w:highlight w:val="white"/>
                <w:shd w:val="clear" w:color="auto" w:fill="FEFEFE"/>
                <w:lang w:val="bg-BG"/>
              </w:rPr>
              <w:t xml:space="preserve"> </w:t>
            </w:r>
            <w:r w:rsidRPr="00536A15">
              <w:rPr>
                <w:highlight w:val="white"/>
                <w:shd w:val="clear" w:color="auto" w:fill="FEFEFE"/>
              </w:rPr>
              <w:t>и местни пътища</w:t>
            </w:r>
          </w:p>
        </w:tc>
        <w:tc>
          <w:tcPr>
            <w:tcW w:w="993"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300</w:t>
            </w:r>
          </w:p>
        </w:tc>
        <w:tc>
          <w:tcPr>
            <w:tcW w:w="850"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500</w:t>
            </w:r>
          </w:p>
        </w:tc>
        <w:tc>
          <w:tcPr>
            <w:tcW w:w="992"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700</w:t>
            </w:r>
          </w:p>
        </w:tc>
        <w:tc>
          <w:tcPr>
            <w:tcW w:w="993"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1000</w:t>
            </w:r>
          </w:p>
        </w:tc>
        <w:tc>
          <w:tcPr>
            <w:tcW w:w="850"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1100</w:t>
            </w:r>
          </w:p>
        </w:tc>
      </w:tr>
      <w:tr w:rsidR="00536A15" w:rsidRPr="00536A15" w:rsidTr="00536A15">
        <w:trPr>
          <w:trHeight w:val="838"/>
        </w:trPr>
        <w:tc>
          <w:tcPr>
            <w:tcW w:w="605"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5.</w:t>
            </w:r>
          </w:p>
        </w:tc>
        <w:tc>
          <w:tcPr>
            <w:tcW w:w="4498"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rPr>
                <w:highlight w:val="white"/>
                <w:shd w:val="clear" w:color="auto" w:fill="FEFEFE"/>
                <w:lang w:val="bg-BG"/>
              </w:rPr>
            </w:pPr>
            <w:r w:rsidRPr="00536A15">
              <w:rPr>
                <w:highlight w:val="white"/>
                <w:shd w:val="clear" w:color="auto" w:fill="FEFEFE"/>
              </w:rPr>
              <w:t xml:space="preserve">Летища, </w:t>
            </w:r>
            <w:r w:rsidRPr="00536A15">
              <w:rPr>
                <w:highlight w:val="white"/>
                <w:shd w:val="clear" w:color="auto" w:fill="FEFEFE"/>
                <w:lang w:val="bg-BG"/>
              </w:rPr>
              <w:t xml:space="preserve">газоснабдителни преносни </w:t>
            </w:r>
            <w:r w:rsidRPr="00536A15">
              <w:rPr>
                <w:highlight w:val="white"/>
                <w:shd w:val="clear" w:color="auto" w:fill="FEFEFE"/>
              </w:rPr>
              <w:t>(</w:t>
            </w:r>
            <w:r w:rsidRPr="00536A15">
              <w:rPr>
                <w:highlight w:val="white"/>
                <w:shd w:val="clear" w:color="auto" w:fill="FEFEFE"/>
                <w:lang w:val="bg-BG"/>
              </w:rPr>
              <w:t>магистрални</w:t>
            </w:r>
            <w:r w:rsidRPr="00536A15">
              <w:rPr>
                <w:highlight w:val="white"/>
                <w:shd w:val="clear" w:color="auto" w:fill="FEFEFE"/>
              </w:rPr>
              <w:t xml:space="preserve">) </w:t>
            </w:r>
            <w:r w:rsidRPr="00536A15">
              <w:rPr>
                <w:highlight w:val="white"/>
                <w:shd w:val="clear" w:color="auto" w:fill="FEFEFE"/>
                <w:lang w:val="bg-BG"/>
              </w:rPr>
              <w:t xml:space="preserve">проводи и съоръжения към тях </w:t>
            </w:r>
          </w:p>
        </w:tc>
        <w:tc>
          <w:tcPr>
            <w:tcW w:w="993"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600</w:t>
            </w:r>
          </w:p>
        </w:tc>
        <w:tc>
          <w:tcPr>
            <w:tcW w:w="850"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900</w:t>
            </w:r>
          </w:p>
        </w:tc>
        <w:tc>
          <w:tcPr>
            <w:tcW w:w="992"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1100</w:t>
            </w:r>
          </w:p>
        </w:tc>
        <w:tc>
          <w:tcPr>
            <w:tcW w:w="993"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1600</w:t>
            </w:r>
          </w:p>
        </w:tc>
        <w:tc>
          <w:tcPr>
            <w:tcW w:w="850"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2000</w:t>
            </w:r>
          </w:p>
        </w:tc>
      </w:tr>
      <w:tr w:rsidR="00536A15" w:rsidRPr="00536A15" w:rsidTr="00536A15">
        <w:trPr>
          <w:trHeight w:val="562"/>
        </w:trPr>
        <w:tc>
          <w:tcPr>
            <w:tcW w:w="605"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6.</w:t>
            </w:r>
          </w:p>
        </w:tc>
        <w:tc>
          <w:tcPr>
            <w:tcW w:w="4498"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rPr>
                <w:highlight w:val="white"/>
                <w:shd w:val="clear" w:color="auto" w:fill="FEFEFE"/>
              </w:rPr>
            </w:pPr>
            <w:r w:rsidRPr="00536A15">
              <w:rPr>
                <w:highlight w:val="white"/>
                <w:shd w:val="clear" w:color="auto" w:fill="FEFEFE"/>
              </w:rPr>
              <w:t>Складове за пожароопасни</w:t>
            </w:r>
            <w:r w:rsidRPr="00536A15">
              <w:rPr>
                <w:highlight w:val="white"/>
                <w:shd w:val="clear" w:color="auto" w:fill="FEFEFE"/>
                <w:lang w:val="bg-BG"/>
              </w:rPr>
              <w:t xml:space="preserve"> </w:t>
            </w:r>
            <w:r w:rsidRPr="00536A15">
              <w:rPr>
                <w:highlight w:val="white"/>
                <w:shd w:val="clear" w:color="auto" w:fill="FEFEFE"/>
              </w:rPr>
              <w:t>и горими материали</w:t>
            </w:r>
          </w:p>
        </w:tc>
        <w:tc>
          <w:tcPr>
            <w:tcW w:w="993"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300</w:t>
            </w:r>
          </w:p>
        </w:tc>
        <w:tc>
          <w:tcPr>
            <w:tcW w:w="850"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300</w:t>
            </w:r>
          </w:p>
        </w:tc>
        <w:tc>
          <w:tcPr>
            <w:tcW w:w="992"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400</w:t>
            </w:r>
          </w:p>
        </w:tc>
        <w:tc>
          <w:tcPr>
            <w:tcW w:w="993"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600</w:t>
            </w:r>
          </w:p>
        </w:tc>
        <w:tc>
          <w:tcPr>
            <w:tcW w:w="850"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800</w:t>
            </w:r>
          </w:p>
        </w:tc>
      </w:tr>
      <w:tr w:rsidR="00536A15" w:rsidRPr="00536A15" w:rsidTr="00536A15">
        <w:trPr>
          <w:trHeight w:val="562"/>
        </w:trPr>
        <w:tc>
          <w:tcPr>
            <w:tcW w:w="605"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7.</w:t>
            </w:r>
          </w:p>
        </w:tc>
        <w:tc>
          <w:tcPr>
            <w:tcW w:w="4498"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rPr>
                <w:highlight w:val="white"/>
                <w:shd w:val="clear" w:color="auto" w:fill="FEFEFE"/>
              </w:rPr>
            </w:pPr>
            <w:r w:rsidRPr="00536A15">
              <w:rPr>
                <w:highlight w:val="white"/>
                <w:shd w:val="clear" w:color="auto" w:fill="FEFEFE"/>
              </w:rPr>
              <w:t>Кариери, открити рудници</w:t>
            </w:r>
            <w:r w:rsidRPr="00536A15">
              <w:rPr>
                <w:highlight w:val="white"/>
                <w:shd w:val="clear" w:color="auto" w:fill="FEFEFE"/>
                <w:lang w:val="bg-BG"/>
              </w:rPr>
              <w:t xml:space="preserve"> </w:t>
            </w:r>
            <w:r w:rsidRPr="00536A15">
              <w:rPr>
                <w:highlight w:val="white"/>
                <w:shd w:val="clear" w:color="auto" w:fill="FEFEFE"/>
              </w:rPr>
              <w:t>и открити стрелбища</w:t>
            </w:r>
          </w:p>
        </w:tc>
        <w:tc>
          <w:tcPr>
            <w:tcW w:w="993"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600</w:t>
            </w:r>
          </w:p>
        </w:tc>
        <w:tc>
          <w:tcPr>
            <w:tcW w:w="850"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1000</w:t>
            </w:r>
          </w:p>
        </w:tc>
        <w:tc>
          <w:tcPr>
            <w:tcW w:w="992"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1000</w:t>
            </w:r>
          </w:p>
        </w:tc>
        <w:tc>
          <w:tcPr>
            <w:tcW w:w="993"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1000</w:t>
            </w:r>
          </w:p>
        </w:tc>
        <w:tc>
          <w:tcPr>
            <w:tcW w:w="850"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1000</w:t>
            </w:r>
          </w:p>
        </w:tc>
      </w:tr>
      <w:tr w:rsidR="00536A15" w:rsidRPr="00536A15" w:rsidTr="00536A15">
        <w:trPr>
          <w:trHeight w:val="562"/>
        </w:trPr>
        <w:tc>
          <w:tcPr>
            <w:tcW w:w="605"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8.</w:t>
            </w:r>
          </w:p>
        </w:tc>
        <w:tc>
          <w:tcPr>
            <w:tcW w:w="4498"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rPr>
                <w:highlight w:val="white"/>
                <w:shd w:val="clear" w:color="auto" w:fill="FEFEFE"/>
              </w:rPr>
            </w:pPr>
            <w:r w:rsidRPr="00536A15">
              <w:rPr>
                <w:highlight w:val="white"/>
                <w:shd w:val="clear" w:color="auto" w:fill="FEFEFE"/>
              </w:rPr>
              <w:t>Въздушни електропроводи за високо</w:t>
            </w:r>
            <w:r w:rsidRPr="00536A15">
              <w:rPr>
                <w:highlight w:val="white"/>
                <w:shd w:val="clear" w:color="auto" w:fill="FEFEFE"/>
                <w:lang w:val="bg-BG"/>
              </w:rPr>
              <w:t xml:space="preserve"> </w:t>
            </w:r>
            <w:r w:rsidRPr="00536A15">
              <w:rPr>
                <w:highlight w:val="white"/>
                <w:shd w:val="clear" w:color="auto" w:fill="FEFEFE"/>
              </w:rPr>
              <w:t xml:space="preserve">напрежение, </w:t>
            </w:r>
            <w:r w:rsidRPr="00536A15">
              <w:rPr>
                <w:highlight w:val="white"/>
                <w:shd w:val="clear" w:color="auto" w:fill="FEFEFE"/>
                <w:lang w:val="bg-BG"/>
              </w:rPr>
              <w:t>п</w:t>
            </w:r>
            <w:r w:rsidRPr="00536A15">
              <w:rPr>
                <w:highlight w:val="white"/>
                <w:shd w:val="clear" w:color="auto" w:fill="FEFEFE"/>
              </w:rPr>
              <w:t>одстанции и трафопостове</w:t>
            </w:r>
          </w:p>
        </w:tc>
        <w:tc>
          <w:tcPr>
            <w:tcW w:w="99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200</w:t>
            </w:r>
          </w:p>
        </w:tc>
        <w:tc>
          <w:tcPr>
            <w:tcW w:w="850"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350</w:t>
            </w:r>
          </w:p>
        </w:tc>
        <w:tc>
          <w:tcPr>
            <w:tcW w:w="992"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450</w:t>
            </w:r>
          </w:p>
        </w:tc>
        <w:tc>
          <w:tcPr>
            <w:tcW w:w="99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600</w:t>
            </w:r>
          </w:p>
        </w:tc>
        <w:tc>
          <w:tcPr>
            <w:tcW w:w="850"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800</w:t>
            </w:r>
          </w:p>
        </w:tc>
      </w:tr>
      <w:tr w:rsidR="00536A15" w:rsidRPr="00536A15" w:rsidTr="00536A15">
        <w:trPr>
          <w:trHeight w:val="562"/>
        </w:trPr>
        <w:tc>
          <w:tcPr>
            <w:tcW w:w="605"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9.</w:t>
            </w:r>
          </w:p>
        </w:tc>
        <w:tc>
          <w:tcPr>
            <w:tcW w:w="4498"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rPr>
                <w:highlight w:val="white"/>
                <w:shd w:val="clear" w:color="auto" w:fill="FEFEFE"/>
              </w:rPr>
            </w:pPr>
            <w:r w:rsidRPr="00536A15">
              <w:rPr>
                <w:highlight w:val="white"/>
                <w:shd w:val="clear" w:color="auto" w:fill="FEFEFE"/>
              </w:rPr>
              <w:t>Отделни стопански жилищни сгради и вили</w:t>
            </w:r>
            <w:r w:rsidRPr="00536A15">
              <w:rPr>
                <w:highlight w:val="white"/>
                <w:shd w:val="clear" w:color="auto" w:fill="FEFEFE"/>
                <w:lang w:val="bg-BG"/>
              </w:rPr>
              <w:t xml:space="preserve"> </w:t>
            </w:r>
            <w:r w:rsidRPr="00536A15">
              <w:rPr>
                <w:highlight w:val="white"/>
                <w:shd w:val="clear" w:color="auto" w:fill="FEFEFE"/>
              </w:rPr>
              <w:t>извън урбанизирани територии</w:t>
            </w:r>
          </w:p>
        </w:tc>
        <w:tc>
          <w:tcPr>
            <w:tcW w:w="99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300</w:t>
            </w:r>
          </w:p>
        </w:tc>
        <w:tc>
          <w:tcPr>
            <w:tcW w:w="850"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500</w:t>
            </w:r>
          </w:p>
        </w:tc>
        <w:tc>
          <w:tcPr>
            <w:tcW w:w="992"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700</w:t>
            </w:r>
          </w:p>
        </w:tc>
        <w:tc>
          <w:tcPr>
            <w:tcW w:w="99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1000</w:t>
            </w:r>
          </w:p>
        </w:tc>
        <w:tc>
          <w:tcPr>
            <w:tcW w:w="850"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1100</w:t>
            </w:r>
          </w:p>
        </w:tc>
      </w:tr>
    </w:tbl>
    <w:p w:rsidR="00536A15" w:rsidRPr="00536A15" w:rsidRDefault="00536A15" w:rsidP="00536A15">
      <w:pPr>
        <w:spacing w:before="1" w:after="1"/>
        <w:ind w:left="1" w:right="1"/>
        <w:rPr>
          <w:highlight w:val="white"/>
          <w:shd w:val="clear" w:color="auto" w:fill="FEFEFE"/>
        </w:rPr>
      </w:pPr>
    </w:p>
    <w:p w:rsidR="00536A15" w:rsidRPr="00536A15" w:rsidRDefault="00536A15" w:rsidP="00536A15">
      <w:pPr>
        <w:ind w:firstLine="720"/>
        <w:jc w:val="both"/>
        <w:rPr>
          <w:highlight w:val="white"/>
          <w:shd w:val="clear" w:color="auto" w:fill="FEFEFE"/>
        </w:rPr>
      </w:pPr>
      <w:r w:rsidRPr="00536A15">
        <w:rPr>
          <w:b/>
          <w:highlight w:val="white"/>
          <w:shd w:val="clear" w:color="auto" w:fill="FEFEFE"/>
        </w:rPr>
        <w:t>Забележка</w:t>
      </w:r>
      <w:r w:rsidRPr="00536A15">
        <w:rPr>
          <w:b/>
          <w:highlight w:val="white"/>
          <w:shd w:val="clear" w:color="auto" w:fill="FEFEFE"/>
          <w:lang w:val="bg-BG"/>
        </w:rPr>
        <w:t>:</w:t>
      </w:r>
      <w:r w:rsidRPr="00536A15">
        <w:rPr>
          <w:highlight w:val="white"/>
          <w:shd w:val="clear" w:color="auto" w:fill="FEFEFE"/>
        </w:rPr>
        <w:t xml:space="preserve"> Посочените разстояния са изчислени и се прилагат само при средно пресечена местност (гъста гора, хълм, земен вал и др.).</w:t>
      </w:r>
    </w:p>
    <w:p w:rsidR="00536A15" w:rsidRPr="00536A15" w:rsidRDefault="00536A15" w:rsidP="00536A15">
      <w:pPr>
        <w:spacing w:before="1" w:after="1"/>
        <w:ind w:left="1" w:right="1"/>
        <w:rPr>
          <w:highlight w:val="white"/>
          <w:shd w:val="clear" w:color="auto" w:fill="FEFEFE"/>
        </w:rPr>
      </w:pPr>
    </w:p>
    <w:p w:rsidR="00536A15" w:rsidRPr="00536A15" w:rsidRDefault="00536A15" w:rsidP="00536A15">
      <w:pPr>
        <w:spacing w:before="1" w:after="1"/>
        <w:ind w:left="1" w:right="1"/>
        <w:rPr>
          <w:highlight w:val="white"/>
          <w:shd w:val="clear" w:color="auto" w:fill="FEFEFE"/>
          <w:lang w:val="bg-BG"/>
        </w:rPr>
      </w:pPr>
    </w:p>
    <w:p w:rsidR="00536A15" w:rsidRPr="00536A15" w:rsidRDefault="00536A15" w:rsidP="00536A15">
      <w:pPr>
        <w:spacing w:before="1" w:after="1"/>
        <w:ind w:left="1" w:right="1"/>
        <w:rPr>
          <w:highlight w:val="white"/>
          <w:shd w:val="clear" w:color="auto" w:fill="FEFEFE"/>
          <w:lang w:val="bg-BG"/>
        </w:rPr>
      </w:pPr>
    </w:p>
    <w:p w:rsidR="00536A15" w:rsidRPr="00536A15" w:rsidRDefault="00536A15" w:rsidP="00536A15">
      <w:pPr>
        <w:spacing w:before="1" w:after="1"/>
        <w:ind w:left="1" w:right="1"/>
        <w:rPr>
          <w:highlight w:val="white"/>
          <w:shd w:val="clear" w:color="auto" w:fill="FEFEFE"/>
          <w:lang w:val="bg-BG"/>
        </w:rPr>
      </w:pPr>
    </w:p>
    <w:p w:rsidR="00536A15" w:rsidRPr="00536A15" w:rsidRDefault="00536A15" w:rsidP="00536A15">
      <w:pPr>
        <w:spacing w:before="1" w:after="1"/>
        <w:ind w:left="1" w:right="1"/>
        <w:rPr>
          <w:highlight w:val="white"/>
          <w:shd w:val="clear" w:color="auto" w:fill="FEFEFE"/>
          <w:lang w:val="bg-BG"/>
        </w:rPr>
      </w:pPr>
    </w:p>
    <w:p w:rsidR="00536A15" w:rsidRPr="00536A15" w:rsidRDefault="00536A15" w:rsidP="00536A15">
      <w:pPr>
        <w:spacing w:before="1" w:after="1"/>
        <w:ind w:left="1" w:right="1"/>
        <w:rPr>
          <w:highlight w:val="white"/>
          <w:shd w:val="clear" w:color="auto" w:fill="FEFEFE"/>
          <w:lang w:val="bg-BG"/>
        </w:rPr>
      </w:pPr>
    </w:p>
    <w:p w:rsidR="00536A15" w:rsidRPr="00536A15" w:rsidRDefault="00536A15" w:rsidP="00536A15">
      <w:pPr>
        <w:spacing w:before="1" w:after="1"/>
        <w:ind w:left="1" w:right="1"/>
        <w:rPr>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DC2AA9" w:rsidP="00536A15">
      <w:pPr>
        <w:jc w:val="right"/>
        <w:rPr>
          <w:b/>
          <w:highlight w:val="white"/>
          <w:shd w:val="clear" w:color="auto" w:fill="FEFEFE"/>
          <w:lang w:val="bg-BG"/>
        </w:rPr>
      </w:pPr>
      <w:r>
        <w:rPr>
          <w:b/>
          <w:highlight w:val="white"/>
          <w:shd w:val="clear" w:color="auto" w:fill="FEFEFE"/>
        </w:rPr>
        <w:lastRenderedPageBreak/>
        <w:t xml:space="preserve">Приложение № </w:t>
      </w:r>
      <w:r>
        <w:rPr>
          <w:b/>
          <w:highlight w:val="white"/>
          <w:shd w:val="clear" w:color="auto" w:fill="FEFEFE"/>
          <w:lang w:val="bg-BG"/>
        </w:rPr>
        <w:t>7</w:t>
      </w:r>
      <w:r w:rsidR="00536A15" w:rsidRPr="00536A15">
        <w:rPr>
          <w:b/>
          <w:highlight w:val="white"/>
          <w:shd w:val="clear" w:color="auto" w:fill="FEFEFE"/>
        </w:rPr>
        <w:t xml:space="preserve"> </w:t>
      </w:r>
    </w:p>
    <w:p w:rsidR="00536A15" w:rsidRPr="00536A15" w:rsidRDefault="00536A15" w:rsidP="00536A15">
      <w:pPr>
        <w:jc w:val="right"/>
        <w:rPr>
          <w:b/>
          <w:highlight w:val="white"/>
          <w:shd w:val="clear" w:color="auto" w:fill="FEFEFE"/>
          <w:lang w:val="bg-BG"/>
        </w:rPr>
      </w:pPr>
      <w:proofErr w:type="gramStart"/>
      <w:r w:rsidRPr="00536A15">
        <w:rPr>
          <w:b/>
          <w:highlight w:val="white"/>
          <w:shd w:val="clear" w:color="auto" w:fill="FEFEFE"/>
        </w:rPr>
        <w:t>към</w:t>
      </w:r>
      <w:proofErr w:type="gramEnd"/>
      <w:r w:rsidRPr="00536A15">
        <w:rPr>
          <w:b/>
          <w:highlight w:val="white"/>
          <w:shd w:val="clear" w:color="auto" w:fill="FEFEFE"/>
        </w:rPr>
        <w:t xml:space="preserve"> чл. </w:t>
      </w:r>
      <w:proofErr w:type="gramStart"/>
      <w:r w:rsidRPr="00536A15">
        <w:rPr>
          <w:b/>
          <w:highlight w:val="white"/>
          <w:shd w:val="clear" w:color="auto" w:fill="FEFEFE"/>
        </w:rPr>
        <w:t>1</w:t>
      </w:r>
      <w:r w:rsidRPr="00536A15">
        <w:rPr>
          <w:b/>
          <w:highlight w:val="white"/>
          <w:shd w:val="clear" w:color="auto" w:fill="FEFEFE"/>
          <w:lang w:val="bg-BG"/>
        </w:rPr>
        <w:t xml:space="preserve">5 </w:t>
      </w:r>
      <w:r w:rsidRPr="00536A15">
        <w:rPr>
          <w:b/>
          <w:highlight w:val="white"/>
          <w:shd w:val="clear" w:color="auto" w:fill="FEFEFE"/>
        </w:rPr>
        <w:t>,</w:t>
      </w:r>
      <w:proofErr w:type="gramEnd"/>
      <w:r w:rsidRPr="00536A15">
        <w:rPr>
          <w:b/>
          <w:highlight w:val="white"/>
          <w:shd w:val="clear" w:color="auto" w:fill="FEFEFE"/>
        </w:rPr>
        <w:t xml:space="preserve"> ал. 2</w:t>
      </w:r>
      <w:r w:rsidR="00F21ECB">
        <w:rPr>
          <w:b/>
          <w:highlight w:val="white"/>
          <w:shd w:val="clear" w:color="auto" w:fill="FEFEFE"/>
          <w:lang w:val="bg-BG"/>
        </w:rPr>
        <w:t>, 4</w:t>
      </w:r>
      <w:r w:rsidRPr="00536A15">
        <w:rPr>
          <w:b/>
          <w:highlight w:val="white"/>
          <w:shd w:val="clear" w:color="auto" w:fill="FEFEFE"/>
          <w:lang w:val="bg-BG"/>
        </w:rPr>
        <w:t xml:space="preserve"> и </w:t>
      </w:r>
      <w:r w:rsidR="00F21ECB">
        <w:rPr>
          <w:b/>
          <w:highlight w:val="white"/>
          <w:shd w:val="clear" w:color="auto" w:fill="FEFEFE"/>
          <w:lang w:val="bg-BG"/>
        </w:rPr>
        <w:t>5</w:t>
      </w:r>
    </w:p>
    <w:p w:rsidR="00536A15" w:rsidRPr="00536A15" w:rsidRDefault="00536A15" w:rsidP="00536A15">
      <w:pPr>
        <w:spacing w:before="1" w:after="1"/>
        <w:ind w:left="1" w:right="1"/>
        <w:rPr>
          <w:highlight w:val="white"/>
          <w:shd w:val="clear" w:color="auto" w:fill="FEFEFE"/>
        </w:rPr>
      </w:pPr>
    </w:p>
    <w:tbl>
      <w:tblPr>
        <w:tblW w:w="0" w:type="auto"/>
        <w:tblInd w:w="60" w:type="dxa"/>
        <w:tblLayout w:type="fixed"/>
        <w:tblCellMar>
          <w:left w:w="60" w:type="dxa"/>
          <w:right w:w="60" w:type="dxa"/>
        </w:tblCellMar>
        <w:tblLook w:val="0000" w:firstRow="0" w:lastRow="0" w:firstColumn="0" w:lastColumn="0" w:noHBand="0" w:noVBand="0"/>
      </w:tblPr>
      <w:tblGrid>
        <w:gridCol w:w="567"/>
        <w:gridCol w:w="7804"/>
        <w:gridCol w:w="1709"/>
      </w:tblGrid>
      <w:tr w:rsidR="00536A15" w:rsidRPr="00536A15" w:rsidTr="00536A15">
        <w:tc>
          <w:tcPr>
            <w:tcW w:w="10080" w:type="dxa"/>
            <w:gridSpan w:val="3"/>
            <w:tcBorders>
              <w:top w:val="nil"/>
              <w:left w:val="nil"/>
              <w:bottom w:val="nil"/>
              <w:right w:val="nil"/>
            </w:tcBorders>
            <w:shd w:val="clear" w:color="auto" w:fill="FEFEFE"/>
            <w:vAlign w:val="center"/>
          </w:tcPr>
          <w:p w:rsidR="00536A15" w:rsidRPr="00536A15" w:rsidRDefault="00536A15" w:rsidP="00536A15">
            <w:pPr>
              <w:jc w:val="center"/>
              <w:rPr>
                <w:b/>
                <w:shd w:val="clear" w:color="auto" w:fill="FEFEFE"/>
              </w:rPr>
            </w:pPr>
            <w:r w:rsidRPr="00536A15">
              <w:rPr>
                <w:b/>
                <w:shd w:val="clear" w:color="auto" w:fill="FEFEFE"/>
              </w:rPr>
              <w:t>Значения на коефициента К</w:t>
            </w:r>
            <w:r w:rsidRPr="00536A15">
              <w:rPr>
                <w:b/>
                <w:shd w:val="clear" w:color="auto" w:fill="FEFEFE"/>
                <w:vertAlign w:val="subscript"/>
              </w:rPr>
              <w:t>1</w:t>
            </w:r>
            <w:r w:rsidRPr="00536A15">
              <w:rPr>
                <w:b/>
                <w:shd w:val="clear" w:color="auto" w:fill="FEFEFE"/>
              </w:rPr>
              <w:t xml:space="preserve"> при разполагане на ВВ и боеприпаси</w:t>
            </w:r>
          </w:p>
        </w:tc>
      </w:tr>
      <w:tr w:rsidR="00536A15" w:rsidRPr="00536A15" w:rsidTr="00536A15">
        <w:tc>
          <w:tcPr>
            <w:tcW w:w="10080" w:type="dxa"/>
            <w:gridSpan w:val="3"/>
            <w:tcBorders>
              <w:top w:val="nil"/>
              <w:left w:val="nil"/>
              <w:bottom w:val="single" w:sz="4" w:space="0" w:color="auto"/>
              <w:right w:val="nil"/>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 </w:t>
            </w:r>
          </w:p>
        </w:tc>
      </w:tr>
      <w:tr w:rsidR="00536A15" w:rsidRPr="00536A15" w:rsidTr="00536A15">
        <w:trPr>
          <w:trHeight w:val="562"/>
        </w:trPr>
        <w:tc>
          <w:tcPr>
            <w:tcW w:w="567"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b/>
                <w:shd w:val="clear" w:color="auto" w:fill="FEFEFE"/>
              </w:rPr>
            </w:pPr>
            <w:r w:rsidRPr="00536A15">
              <w:rPr>
                <w:b/>
                <w:shd w:val="clear" w:color="auto" w:fill="FEFEFE"/>
              </w:rPr>
              <w:t>№ по</w:t>
            </w:r>
          </w:p>
          <w:p w:rsidR="00536A15" w:rsidRPr="00536A15" w:rsidRDefault="00536A15" w:rsidP="00536A15">
            <w:pPr>
              <w:jc w:val="center"/>
              <w:rPr>
                <w:b/>
                <w:shd w:val="clear" w:color="auto" w:fill="FEFEFE"/>
              </w:rPr>
            </w:pPr>
            <w:r w:rsidRPr="00536A15">
              <w:rPr>
                <w:b/>
                <w:shd w:val="clear" w:color="auto" w:fill="FEFEFE"/>
              </w:rPr>
              <w:t>ред</w:t>
            </w:r>
          </w:p>
        </w:tc>
        <w:tc>
          <w:tcPr>
            <w:tcW w:w="7804" w:type="dxa"/>
            <w:tcBorders>
              <w:top w:val="single" w:sz="4" w:space="0" w:color="auto"/>
              <w:left w:val="nil"/>
              <w:right w:val="single" w:sz="4" w:space="0" w:color="auto"/>
            </w:tcBorders>
            <w:shd w:val="clear" w:color="auto" w:fill="FEFEFE"/>
            <w:vAlign w:val="center"/>
          </w:tcPr>
          <w:p w:rsidR="00536A15" w:rsidRPr="00536A15" w:rsidRDefault="00536A15" w:rsidP="00536A15">
            <w:pPr>
              <w:jc w:val="center"/>
              <w:rPr>
                <w:b/>
                <w:shd w:val="clear" w:color="auto" w:fill="FEFEFE"/>
              </w:rPr>
            </w:pPr>
            <w:r w:rsidRPr="00536A15">
              <w:rPr>
                <w:b/>
                <w:shd w:val="clear" w:color="auto" w:fill="FEFEFE"/>
              </w:rPr>
              <w:t>Очаквани поражения на обектите</w:t>
            </w:r>
          </w:p>
          <w:p w:rsidR="00536A15" w:rsidRPr="00536A15" w:rsidRDefault="00536A15" w:rsidP="00536A15">
            <w:pPr>
              <w:jc w:val="center"/>
              <w:rPr>
                <w:b/>
                <w:shd w:val="clear" w:color="auto" w:fill="FEFEFE"/>
              </w:rPr>
            </w:pPr>
            <w:r w:rsidRPr="00536A15">
              <w:rPr>
                <w:b/>
                <w:shd w:val="clear" w:color="auto" w:fill="FEFEFE"/>
              </w:rPr>
              <w:t> </w:t>
            </w:r>
          </w:p>
        </w:tc>
        <w:tc>
          <w:tcPr>
            <w:tcW w:w="1709" w:type="dxa"/>
            <w:tcBorders>
              <w:top w:val="single" w:sz="4" w:space="0" w:color="auto"/>
              <w:left w:val="nil"/>
              <w:right w:val="single" w:sz="4" w:space="0" w:color="auto"/>
            </w:tcBorders>
            <w:shd w:val="clear" w:color="auto" w:fill="FEFEFE"/>
            <w:vAlign w:val="center"/>
          </w:tcPr>
          <w:p w:rsidR="00536A15" w:rsidRPr="00536A15" w:rsidRDefault="00536A15" w:rsidP="00536A15">
            <w:pPr>
              <w:jc w:val="center"/>
              <w:rPr>
                <w:b/>
                <w:shd w:val="clear" w:color="auto" w:fill="FEFEFE"/>
              </w:rPr>
            </w:pPr>
            <w:r w:rsidRPr="00536A15">
              <w:rPr>
                <w:b/>
                <w:shd w:val="clear" w:color="auto" w:fill="FEFEFE"/>
              </w:rPr>
              <w:t>Коефициент</w:t>
            </w:r>
          </w:p>
          <w:p w:rsidR="00536A15" w:rsidRPr="00536A15" w:rsidRDefault="00536A15" w:rsidP="00536A15">
            <w:pPr>
              <w:jc w:val="center"/>
              <w:rPr>
                <w:b/>
                <w:shd w:val="clear" w:color="auto" w:fill="FEFEFE"/>
              </w:rPr>
            </w:pPr>
            <w:r w:rsidRPr="00536A15">
              <w:rPr>
                <w:b/>
                <w:shd w:val="clear" w:color="auto" w:fill="FEFEFE"/>
              </w:rPr>
              <w:t>К</w:t>
            </w:r>
            <w:r w:rsidRPr="00536A15">
              <w:rPr>
                <w:b/>
                <w:shd w:val="clear" w:color="auto" w:fill="FEFEFE"/>
                <w:vertAlign w:val="subscript"/>
              </w:rPr>
              <w:t>1</w:t>
            </w:r>
          </w:p>
        </w:tc>
      </w:tr>
      <w:tr w:rsidR="00536A15" w:rsidRPr="00536A15" w:rsidTr="00536A15">
        <w:tc>
          <w:tcPr>
            <w:tcW w:w="567"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1.</w:t>
            </w:r>
          </w:p>
        </w:tc>
        <w:tc>
          <w:tcPr>
            <w:tcW w:w="7804"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both"/>
              <w:rPr>
                <w:shd w:val="clear" w:color="auto" w:fill="FEFEFE"/>
              </w:rPr>
            </w:pPr>
            <w:r w:rsidRPr="00536A15">
              <w:rPr>
                <w:shd w:val="clear" w:color="auto" w:fill="FEFEFE"/>
              </w:rPr>
              <w:t>Пълна липса на повреди по сградите, транспортните средства и други обекти и съоръжения</w:t>
            </w:r>
          </w:p>
        </w:tc>
        <w:tc>
          <w:tcPr>
            <w:tcW w:w="1709"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50-80</w:t>
            </w:r>
          </w:p>
        </w:tc>
      </w:tr>
      <w:tr w:rsidR="00536A15" w:rsidRPr="00536A15" w:rsidTr="00536A15">
        <w:tc>
          <w:tcPr>
            <w:tcW w:w="567"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2.</w:t>
            </w:r>
          </w:p>
        </w:tc>
        <w:tc>
          <w:tcPr>
            <w:tcW w:w="7804"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both"/>
              <w:rPr>
                <w:shd w:val="clear" w:color="auto" w:fill="FEFEFE"/>
              </w:rPr>
            </w:pPr>
            <w:r w:rsidRPr="00536A15">
              <w:rPr>
                <w:shd w:val="clear" w:color="auto" w:fill="FEFEFE"/>
              </w:rPr>
              <w:t>Случайно повреждане на остъкляването на сградите и транспортните средства</w:t>
            </w:r>
          </w:p>
        </w:tc>
        <w:tc>
          <w:tcPr>
            <w:tcW w:w="1709"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10-15</w:t>
            </w:r>
          </w:p>
        </w:tc>
      </w:tr>
      <w:tr w:rsidR="00536A15" w:rsidRPr="00536A15" w:rsidTr="00536A15">
        <w:trPr>
          <w:trHeight w:val="562"/>
        </w:trPr>
        <w:tc>
          <w:tcPr>
            <w:tcW w:w="567"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3.</w:t>
            </w:r>
          </w:p>
        </w:tc>
        <w:tc>
          <w:tcPr>
            <w:tcW w:w="7804"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both"/>
              <w:rPr>
                <w:shd w:val="clear" w:color="auto" w:fill="FEFEFE"/>
              </w:rPr>
            </w:pPr>
            <w:r w:rsidRPr="00536A15">
              <w:rPr>
                <w:shd w:val="clear" w:color="auto" w:fill="FEFEFE"/>
              </w:rPr>
              <w:t>Пълно разрушаване на остъкляването на сградите и повреждане рамките на прозорците,</w:t>
            </w:r>
            <w:r w:rsidRPr="00536A15">
              <w:rPr>
                <w:shd w:val="clear" w:color="auto" w:fill="FEFEFE"/>
                <w:lang w:val="bg-BG"/>
              </w:rPr>
              <w:t xml:space="preserve"> </w:t>
            </w:r>
            <w:r w:rsidRPr="00536A15">
              <w:rPr>
                <w:shd w:val="clear" w:color="auto" w:fill="FEFEFE"/>
              </w:rPr>
              <w:t>вратите, леките прегради и покривите</w:t>
            </w:r>
          </w:p>
        </w:tc>
        <w:tc>
          <w:tcPr>
            <w:tcW w:w="1709"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p>
          <w:p w:rsidR="00536A15" w:rsidRPr="00536A15" w:rsidRDefault="00536A15" w:rsidP="00536A15">
            <w:pPr>
              <w:jc w:val="center"/>
              <w:rPr>
                <w:shd w:val="clear" w:color="auto" w:fill="FEFEFE"/>
              </w:rPr>
            </w:pPr>
            <w:r w:rsidRPr="00536A15">
              <w:rPr>
                <w:shd w:val="clear" w:color="auto" w:fill="FEFEFE"/>
              </w:rPr>
              <w:t>5-8</w:t>
            </w:r>
          </w:p>
        </w:tc>
      </w:tr>
      <w:tr w:rsidR="00536A15" w:rsidRPr="00536A15" w:rsidTr="00536A15">
        <w:tc>
          <w:tcPr>
            <w:tcW w:w="567"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4.</w:t>
            </w:r>
          </w:p>
        </w:tc>
        <w:tc>
          <w:tcPr>
            <w:tcW w:w="7804"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both"/>
              <w:rPr>
                <w:shd w:val="clear" w:color="auto" w:fill="FEFEFE"/>
              </w:rPr>
            </w:pPr>
            <w:r w:rsidRPr="00536A15">
              <w:rPr>
                <w:shd w:val="clear" w:color="auto" w:fill="FEFEFE"/>
              </w:rPr>
              <w:t>Пълно повреждане на остъкляването на транспортните средства (автобуси, влакове, кораби и др.)</w:t>
            </w:r>
          </w:p>
        </w:tc>
        <w:tc>
          <w:tcPr>
            <w:tcW w:w="1709"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3-4</w:t>
            </w:r>
          </w:p>
        </w:tc>
      </w:tr>
      <w:tr w:rsidR="00536A15" w:rsidRPr="00536A15" w:rsidTr="00536A15">
        <w:tc>
          <w:tcPr>
            <w:tcW w:w="567"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5.</w:t>
            </w:r>
          </w:p>
        </w:tc>
        <w:tc>
          <w:tcPr>
            <w:tcW w:w="7804"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both"/>
              <w:rPr>
                <w:shd w:val="clear" w:color="auto" w:fill="FEFEFE"/>
              </w:rPr>
            </w:pPr>
            <w:r w:rsidRPr="00536A15">
              <w:rPr>
                <w:shd w:val="clear" w:color="auto" w:fill="FEFEFE"/>
              </w:rPr>
              <w:t>Леки повреди на въздушните електропроводи (огъване на стълбовете)</w:t>
            </w:r>
          </w:p>
        </w:tc>
        <w:tc>
          <w:tcPr>
            <w:tcW w:w="1709"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25-30</w:t>
            </w:r>
          </w:p>
        </w:tc>
      </w:tr>
      <w:tr w:rsidR="00536A15" w:rsidRPr="00536A15" w:rsidTr="00536A15">
        <w:trPr>
          <w:trHeight w:val="562"/>
        </w:trPr>
        <w:tc>
          <w:tcPr>
            <w:tcW w:w="567"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6.</w:t>
            </w:r>
          </w:p>
        </w:tc>
        <w:tc>
          <w:tcPr>
            <w:tcW w:w="7804"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both"/>
              <w:rPr>
                <w:shd w:val="clear" w:color="auto" w:fill="FEFEFE"/>
              </w:rPr>
            </w:pPr>
            <w:r w:rsidRPr="00536A15">
              <w:rPr>
                <w:shd w:val="clear" w:color="auto" w:fill="FEFEFE"/>
              </w:rPr>
              <w:t>Разрушаване на бараки, навеси, вътрешни преградни стени на сградите, рамките на вратите</w:t>
            </w:r>
            <w:r w:rsidRPr="00536A15">
              <w:rPr>
                <w:shd w:val="clear" w:color="auto" w:fill="FEFEFE"/>
                <w:lang w:val="bg-BG"/>
              </w:rPr>
              <w:t xml:space="preserve"> </w:t>
            </w:r>
            <w:r w:rsidRPr="00536A15">
              <w:rPr>
                <w:shd w:val="clear" w:color="auto" w:fill="FEFEFE"/>
              </w:rPr>
              <w:t>и прозорците и керемидите на покривите</w:t>
            </w:r>
          </w:p>
        </w:tc>
        <w:tc>
          <w:tcPr>
            <w:tcW w:w="1709"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2-3</w:t>
            </w:r>
          </w:p>
        </w:tc>
      </w:tr>
      <w:tr w:rsidR="00536A15" w:rsidRPr="00536A15" w:rsidTr="00536A15">
        <w:trPr>
          <w:trHeight w:val="828"/>
        </w:trPr>
        <w:tc>
          <w:tcPr>
            <w:tcW w:w="567"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7.</w:t>
            </w:r>
          </w:p>
        </w:tc>
        <w:tc>
          <w:tcPr>
            <w:tcW w:w="7804"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both"/>
              <w:rPr>
                <w:shd w:val="clear" w:color="auto" w:fill="FEFEFE"/>
              </w:rPr>
            </w:pPr>
            <w:r w:rsidRPr="00536A15">
              <w:rPr>
                <w:shd w:val="clear" w:color="auto" w:fill="FEFEFE"/>
              </w:rPr>
              <w:t xml:space="preserve">Разрушаване на полумасивни каменни, тухлени и дървени </w:t>
            </w:r>
            <w:r w:rsidRPr="00536A15">
              <w:rPr>
                <w:shd w:val="clear" w:color="auto" w:fill="FEFEFE"/>
                <w:lang w:val="bg-BG"/>
              </w:rPr>
              <w:t>сгради</w:t>
            </w:r>
            <w:r w:rsidRPr="00536A15">
              <w:rPr>
                <w:shd w:val="clear" w:color="auto" w:fill="FEFEFE"/>
              </w:rPr>
              <w:t>, обръщане на</w:t>
            </w:r>
            <w:r w:rsidRPr="00536A15">
              <w:rPr>
                <w:shd w:val="clear" w:color="auto" w:fill="FEFEFE"/>
                <w:lang w:val="bg-BG"/>
              </w:rPr>
              <w:t xml:space="preserve"> </w:t>
            </w:r>
            <w:r w:rsidRPr="00536A15">
              <w:rPr>
                <w:shd w:val="clear" w:color="auto" w:fill="FEFEFE"/>
              </w:rPr>
              <w:t>транспортни средства и скъсване на въздушни електропроводи</w:t>
            </w:r>
          </w:p>
        </w:tc>
        <w:tc>
          <w:tcPr>
            <w:tcW w:w="1709"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1,5-2</w:t>
            </w:r>
          </w:p>
        </w:tc>
      </w:tr>
      <w:tr w:rsidR="00536A15" w:rsidRPr="00536A15" w:rsidTr="00536A15">
        <w:tc>
          <w:tcPr>
            <w:tcW w:w="567"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8.</w:t>
            </w:r>
          </w:p>
        </w:tc>
        <w:tc>
          <w:tcPr>
            <w:tcW w:w="7804"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both"/>
              <w:rPr>
                <w:shd w:val="clear" w:color="auto" w:fill="FEFEFE"/>
                <w:lang w:val="bg-BG"/>
              </w:rPr>
            </w:pPr>
            <w:r w:rsidRPr="00536A15">
              <w:rPr>
                <w:shd w:val="clear" w:color="auto" w:fill="FEFEFE"/>
              </w:rPr>
              <w:t xml:space="preserve">Разрушаване на масивни тухлени </w:t>
            </w:r>
            <w:r w:rsidRPr="00536A15">
              <w:rPr>
                <w:shd w:val="clear" w:color="auto" w:fill="FEFEFE"/>
                <w:lang w:val="bg-BG"/>
              </w:rPr>
              <w:t>сгради</w:t>
            </w:r>
          </w:p>
        </w:tc>
        <w:tc>
          <w:tcPr>
            <w:tcW w:w="1709"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0,8-1</w:t>
            </w:r>
          </w:p>
        </w:tc>
      </w:tr>
      <w:tr w:rsidR="00536A15" w:rsidRPr="00536A15" w:rsidTr="00536A15">
        <w:tc>
          <w:tcPr>
            <w:tcW w:w="567"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9.</w:t>
            </w:r>
          </w:p>
        </w:tc>
        <w:tc>
          <w:tcPr>
            <w:tcW w:w="7804"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both"/>
              <w:rPr>
                <w:shd w:val="clear" w:color="auto" w:fill="FEFEFE"/>
              </w:rPr>
            </w:pPr>
            <w:r w:rsidRPr="00536A15">
              <w:rPr>
                <w:shd w:val="clear" w:color="auto" w:fill="FEFEFE"/>
              </w:rPr>
              <w:t xml:space="preserve">Разрушаване на масивни </w:t>
            </w:r>
            <w:r w:rsidRPr="00536A15">
              <w:rPr>
                <w:shd w:val="clear" w:color="auto" w:fill="FEFEFE"/>
                <w:lang w:val="bg-BG"/>
              </w:rPr>
              <w:t>сгради</w:t>
            </w:r>
            <w:r w:rsidRPr="00536A15">
              <w:rPr>
                <w:shd w:val="clear" w:color="auto" w:fill="FEFEFE"/>
              </w:rPr>
              <w:t xml:space="preserve"> с бетонна и стоманобетонна конструкция</w:t>
            </w:r>
          </w:p>
        </w:tc>
        <w:tc>
          <w:tcPr>
            <w:tcW w:w="1709"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shd w:val="clear" w:color="auto" w:fill="FEFEFE"/>
              </w:rPr>
            </w:pPr>
            <w:r w:rsidRPr="00536A15">
              <w:rPr>
                <w:shd w:val="clear" w:color="auto" w:fill="FEFEFE"/>
              </w:rPr>
              <w:t>0,3-0,5</w:t>
            </w:r>
          </w:p>
        </w:tc>
      </w:tr>
    </w:tbl>
    <w:p w:rsidR="00536A15" w:rsidRPr="00536A15" w:rsidRDefault="00536A15" w:rsidP="00536A15">
      <w:pPr>
        <w:spacing w:before="1" w:after="1"/>
        <w:ind w:left="1" w:right="1"/>
        <w:rPr>
          <w:shd w:val="clear" w:color="auto" w:fill="FEFEFE"/>
        </w:rPr>
      </w:pPr>
    </w:p>
    <w:p w:rsidR="00536A15" w:rsidRPr="00536A15" w:rsidRDefault="00536A15" w:rsidP="00536A15">
      <w:pPr>
        <w:jc w:val="both"/>
        <w:rPr>
          <w:b/>
          <w:shd w:val="clear" w:color="auto" w:fill="FEFEFE"/>
        </w:rPr>
      </w:pPr>
      <w:r w:rsidRPr="00536A15">
        <w:rPr>
          <w:b/>
          <w:shd w:val="clear" w:color="auto" w:fill="FEFEFE"/>
        </w:rPr>
        <w:t>Забележки:</w:t>
      </w:r>
    </w:p>
    <w:p w:rsidR="00536A15" w:rsidRPr="00536A15" w:rsidRDefault="00536A15" w:rsidP="00536A15">
      <w:pPr>
        <w:jc w:val="both"/>
        <w:rPr>
          <w:shd w:val="clear" w:color="auto" w:fill="FEFEFE"/>
        </w:rPr>
      </w:pPr>
    </w:p>
    <w:p w:rsidR="00536A15" w:rsidRPr="00536A15" w:rsidRDefault="00536A15" w:rsidP="00536A15">
      <w:pPr>
        <w:spacing w:line="360" w:lineRule="auto"/>
        <w:ind w:firstLine="720"/>
        <w:jc w:val="both"/>
        <w:rPr>
          <w:shd w:val="clear" w:color="auto" w:fill="FEFEFE"/>
          <w:lang w:val="bg-BG"/>
        </w:rPr>
      </w:pPr>
      <w:r w:rsidRPr="00536A15">
        <w:rPr>
          <w:shd w:val="clear" w:color="auto" w:fill="FEFEFE"/>
        </w:rPr>
        <w:t xml:space="preserve">1. </w:t>
      </w:r>
      <w:r w:rsidRPr="00536A15">
        <w:rPr>
          <w:shd w:val="clear" w:color="auto" w:fill="FEFEFE"/>
          <w:lang w:val="bg-BG"/>
        </w:rPr>
        <w:t>П</w:t>
      </w:r>
      <w:r w:rsidRPr="00536A15">
        <w:rPr>
          <w:shd w:val="clear" w:color="auto" w:fill="FEFEFE"/>
        </w:rPr>
        <w:t>ри разполагането на ВВ и боеприпаси</w:t>
      </w:r>
      <w:r w:rsidRPr="00536A15">
        <w:rPr>
          <w:shd w:val="clear" w:color="auto" w:fill="FEFEFE"/>
          <w:lang w:val="bg-BG"/>
        </w:rPr>
        <w:t>,</w:t>
      </w:r>
      <w:r w:rsidRPr="00536A15">
        <w:rPr>
          <w:shd w:val="clear" w:color="auto" w:fill="FEFEFE"/>
        </w:rPr>
        <w:t xml:space="preserve"> определеното по формулата в чл. </w:t>
      </w:r>
      <w:proofErr w:type="gramStart"/>
      <w:r w:rsidRPr="00536A15">
        <w:rPr>
          <w:shd w:val="clear" w:color="auto" w:fill="FEFEFE"/>
        </w:rPr>
        <w:t>15, ал.</w:t>
      </w:r>
      <w:proofErr w:type="gramEnd"/>
      <w:r w:rsidRPr="00536A15">
        <w:rPr>
          <w:shd w:val="clear" w:color="auto" w:fill="FEFEFE"/>
        </w:rPr>
        <w:t xml:space="preserve"> </w:t>
      </w:r>
      <w:r w:rsidR="00B75905">
        <w:rPr>
          <w:shd w:val="clear" w:color="auto" w:fill="FEFEFE"/>
          <w:lang w:val="bg-BG"/>
        </w:rPr>
        <w:t>2</w:t>
      </w:r>
      <w:r w:rsidRPr="00536A15">
        <w:rPr>
          <w:shd w:val="clear" w:color="auto" w:fill="FEFEFE"/>
          <w:lang w:val="bg-BG"/>
        </w:rPr>
        <w:t xml:space="preserve"> </w:t>
      </w:r>
      <w:r w:rsidRPr="00536A15">
        <w:rPr>
          <w:shd w:val="clear" w:color="auto" w:fill="FEFEFE"/>
        </w:rPr>
        <w:t>безопасно разстояние се намалява, като получените стойности се делят, както следва:</w:t>
      </w:r>
    </w:p>
    <w:p w:rsidR="00536A15" w:rsidRPr="00536A15" w:rsidRDefault="00536A15" w:rsidP="00536A15">
      <w:pPr>
        <w:spacing w:line="360" w:lineRule="auto"/>
        <w:ind w:firstLine="720"/>
        <w:jc w:val="both"/>
        <w:rPr>
          <w:highlight w:val="white"/>
          <w:shd w:val="clear" w:color="auto" w:fill="FEFEFE"/>
        </w:rPr>
      </w:pPr>
      <w:r w:rsidRPr="00536A15">
        <w:rPr>
          <w:highlight w:val="white"/>
          <w:shd w:val="clear" w:color="auto" w:fill="FEFEFE"/>
        </w:rPr>
        <w:t xml:space="preserve">- при необвалвани полумасивни сгради </w:t>
      </w:r>
      <w:r w:rsidRPr="00536A15">
        <w:rPr>
          <w:shd w:val="clear" w:color="auto" w:fill="FEFEFE"/>
        </w:rPr>
        <w:t>(</w:t>
      </w:r>
      <w:r w:rsidRPr="00536A15">
        <w:t xml:space="preserve">сгради </w:t>
      </w:r>
      <w:r w:rsidRPr="00536A15">
        <w:rPr>
          <w:lang w:val="bg-BG"/>
        </w:rPr>
        <w:t xml:space="preserve">с </w:t>
      </w:r>
      <w:r w:rsidRPr="00536A15">
        <w:t xml:space="preserve">носещи стени от тухлена зидария с дебелина </w:t>
      </w:r>
      <w:r w:rsidRPr="00536A15">
        <w:rPr>
          <w:lang w:val="bg-BG"/>
        </w:rPr>
        <w:t>най-малко</w:t>
      </w:r>
      <w:r w:rsidRPr="00536A15">
        <w:t xml:space="preserve"> 25</w:t>
      </w:r>
      <w:r w:rsidRPr="00536A15">
        <w:rPr>
          <w:lang w:val="bg-BG"/>
        </w:rPr>
        <w:t xml:space="preserve"> </w:t>
      </w:r>
      <w:r w:rsidRPr="00536A15">
        <w:t>cm</w:t>
      </w:r>
      <w:r w:rsidRPr="00536A15">
        <w:rPr>
          <w:lang w:val="bg-BG"/>
        </w:rPr>
        <w:t xml:space="preserve"> </w:t>
      </w:r>
      <w:r w:rsidRPr="00536A15">
        <w:t xml:space="preserve">или каменна </w:t>
      </w:r>
      <w:r w:rsidRPr="00536A15">
        <w:rPr>
          <w:lang w:val="bg-BG"/>
        </w:rPr>
        <w:t xml:space="preserve">зидария с дебелина най-малко 45 </w:t>
      </w:r>
      <w:r w:rsidRPr="00536A15">
        <w:t xml:space="preserve">cm </w:t>
      </w:r>
      <w:r w:rsidRPr="00536A15">
        <w:rPr>
          <w:lang w:val="bg-BG"/>
        </w:rPr>
        <w:t>на глинен или варов разтвор и</w:t>
      </w:r>
      <w:r w:rsidRPr="00536A15">
        <w:t xml:space="preserve"> тухлени колони)</w:t>
      </w:r>
      <w:r w:rsidRPr="00536A15">
        <w:rPr>
          <w:lang w:val="bg-BG"/>
        </w:rPr>
        <w:t xml:space="preserve"> </w:t>
      </w:r>
      <w:r w:rsidRPr="00536A15">
        <w:rPr>
          <w:highlight w:val="white"/>
          <w:shd w:val="clear" w:color="auto" w:fill="FEFEFE"/>
        </w:rPr>
        <w:t xml:space="preserve">- </w:t>
      </w:r>
      <w:r w:rsidRPr="00536A15">
        <w:rPr>
          <w:highlight w:val="white"/>
          <w:shd w:val="clear" w:color="auto" w:fill="FEFEFE"/>
          <w:lang w:val="bg-BG"/>
        </w:rPr>
        <w:t xml:space="preserve"> на </w:t>
      </w:r>
      <w:r w:rsidRPr="00536A15">
        <w:rPr>
          <w:highlight w:val="white"/>
          <w:shd w:val="clear" w:color="auto" w:fill="FEFEFE"/>
        </w:rPr>
        <w:t>1,1 до 1,2;</w:t>
      </w:r>
    </w:p>
    <w:p w:rsidR="00536A15" w:rsidRPr="00536A15" w:rsidRDefault="00536A15" w:rsidP="00536A15">
      <w:pPr>
        <w:spacing w:line="360" w:lineRule="auto"/>
        <w:ind w:firstLine="720"/>
        <w:jc w:val="both"/>
        <w:rPr>
          <w:highlight w:val="white"/>
          <w:shd w:val="clear" w:color="auto" w:fill="FEFEFE"/>
        </w:rPr>
      </w:pPr>
      <w:r w:rsidRPr="00536A15">
        <w:rPr>
          <w:highlight w:val="white"/>
          <w:shd w:val="clear" w:color="auto" w:fill="FEFEFE"/>
        </w:rPr>
        <w:t xml:space="preserve">- </w:t>
      </w:r>
      <w:proofErr w:type="gramStart"/>
      <w:r w:rsidRPr="00536A15">
        <w:rPr>
          <w:highlight w:val="white"/>
          <w:shd w:val="clear" w:color="auto" w:fill="FEFEFE"/>
        </w:rPr>
        <w:t>при</w:t>
      </w:r>
      <w:proofErr w:type="gramEnd"/>
      <w:r w:rsidRPr="00536A15">
        <w:rPr>
          <w:highlight w:val="white"/>
          <w:shd w:val="clear" w:color="auto" w:fill="FEFEFE"/>
        </w:rPr>
        <w:t xml:space="preserve"> необвалвани масивни тухлени сгради - </w:t>
      </w:r>
      <w:r w:rsidRPr="00536A15">
        <w:rPr>
          <w:highlight w:val="white"/>
          <w:shd w:val="clear" w:color="auto" w:fill="FEFEFE"/>
          <w:lang w:val="bg-BG"/>
        </w:rPr>
        <w:t xml:space="preserve"> на </w:t>
      </w:r>
      <w:r w:rsidRPr="00536A15">
        <w:rPr>
          <w:highlight w:val="white"/>
          <w:shd w:val="clear" w:color="auto" w:fill="FEFEFE"/>
        </w:rPr>
        <w:t>1,2 до 1,3;</w:t>
      </w:r>
    </w:p>
    <w:p w:rsidR="00536A15" w:rsidRPr="00536A15" w:rsidRDefault="00536A15" w:rsidP="00536A15">
      <w:pPr>
        <w:spacing w:line="360" w:lineRule="auto"/>
        <w:ind w:firstLine="720"/>
        <w:jc w:val="both"/>
        <w:rPr>
          <w:highlight w:val="white"/>
          <w:shd w:val="clear" w:color="auto" w:fill="FEFEFE"/>
        </w:rPr>
      </w:pPr>
      <w:r w:rsidRPr="00536A15">
        <w:rPr>
          <w:highlight w:val="white"/>
          <w:shd w:val="clear" w:color="auto" w:fill="FEFEFE"/>
        </w:rPr>
        <w:t xml:space="preserve">- </w:t>
      </w:r>
      <w:proofErr w:type="gramStart"/>
      <w:r w:rsidRPr="00536A15">
        <w:rPr>
          <w:highlight w:val="white"/>
          <w:shd w:val="clear" w:color="auto" w:fill="FEFEFE"/>
        </w:rPr>
        <w:t>при</w:t>
      </w:r>
      <w:proofErr w:type="gramEnd"/>
      <w:r w:rsidRPr="00536A15">
        <w:rPr>
          <w:highlight w:val="white"/>
          <w:shd w:val="clear" w:color="auto" w:fill="FEFEFE"/>
        </w:rPr>
        <w:t xml:space="preserve"> необвалвани стоманобетонни сгради (складове, цехове) - </w:t>
      </w:r>
      <w:r w:rsidRPr="00536A15">
        <w:rPr>
          <w:highlight w:val="white"/>
          <w:shd w:val="clear" w:color="auto" w:fill="FEFEFE"/>
          <w:lang w:val="bg-BG"/>
        </w:rPr>
        <w:t xml:space="preserve"> на </w:t>
      </w:r>
      <w:r w:rsidRPr="00536A15">
        <w:rPr>
          <w:highlight w:val="white"/>
          <w:shd w:val="clear" w:color="auto" w:fill="FEFEFE"/>
        </w:rPr>
        <w:t>1,3 до 1,4;</w:t>
      </w:r>
    </w:p>
    <w:p w:rsidR="00536A15" w:rsidRPr="00536A15" w:rsidRDefault="00536A15" w:rsidP="00536A15">
      <w:pPr>
        <w:spacing w:line="360" w:lineRule="auto"/>
        <w:ind w:firstLine="720"/>
        <w:jc w:val="both"/>
        <w:rPr>
          <w:highlight w:val="white"/>
          <w:shd w:val="clear" w:color="auto" w:fill="FEFEFE"/>
        </w:rPr>
      </w:pPr>
      <w:r w:rsidRPr="00536A15">
        <w:rPr>
          <w:highlight w:val="white"/>
          <w:shd w:val="clear" w:color="auto" w:fill="FEFEFE"/>
        </w:rPr>
        <w:t xml:space="preserve">- </w:t>
      </w:r>
      <w:proofErr w:type="gramStart"/>
      <w:r w:rsidRPr="00536A15">
        <w:rPr>
          <w:highlight w:val="white"/>
          <w:shd w:val="clear" w:color="auto" w:fill="FEFEFE"/>
        </w:rPr>
        <w:t>при</w:t>
      </w:r>
      <w:proofErr w:type="gramEnd"/>
      <w:r w:rsidRPr="00536A15">
        <w:rPr>
          <w:highlight w:val="white"/>
          <w:shd w:val="clear" w:color="auto" w:fill="FEFEFE"/>
        </w:rPr>
        <w:t xml:space="preserve"> обвалвани полумасивни и масивни сгради - </w:t>
      </w:r>
      <w:r w:rsidRPr="00536A15">
        <w:rPr>
          <w:highlight w:val="white"/>
          <w:shd w:val="clear" w:color="auto" w:fill="FEFEFE"/>
          <w:lang w:val="bg-BG"/>
        </w:rPr>
        <w:t xml:space="preserve"> на </w:t>
      </w:r>
      <w:r w:rsidRPr="00536A15">
        <w:rPr>
          <w:highlight w:val="white"/>
          <w:shd w:val="clear" w:color="auto" w:fill="FEFEFE"/>
        </w:rPr>
        <w:t>1,5 до 1,7;</w:t>
      </w:r>
    </w:p>
    <w:p w:rsidR="00536A15" w:rsidRPr="00536A15" w:rsidRDefault="00536A15" w:rsidP="00536A15">
      <w:pPr>
        <w:spacing w:line="360" w:lineRule="auto"/>
        <w:ind w:firstLine="720"/>
        <w:jc w:val="both"/>
        <w:rPr>
          <w:highlight w:val="white"/>
          <w:shd w:val="clear" w:color="auto" w:fill="FEFEFE"/>
        </w:rPr>
      </w:pPr>
      <w:r w:rsidRPr="00536A15">
        <w:rPr>
          <w:highlight w:val="white"/>
          <w:shd w:val="clear" w:color="auto" w:fill="FEFEFE"/>
        </w:rPr>
        <w:t xml:space="preserve">- </w:t>
      </w:r>
      <w:proofErr w:type="gramStart"/>
      <w:r w:rsidRPr="00536A15">
        <w:rPr>
          <w:highlight w:val="white"/>
          <w:shd w:val="clear" w:color="auto" w:fill="FEFEFE"/>
        </w:rPr>
        <w:t>при</w:t>
      </w:r>
      <w:proofErr w:type="gramEnd"/>
      <w:r w:rsidRPr="00536A15">
        <w:rPr>
          <w:highlight w:val="white"/>
          <w:shd w:val="clear" w:color="auto" w:fill="FEFEFE"/>
        </w:rPr>
        <w:t xml:space="preserve"> вкопани в земята полумасивни и масивни сгради - </w:t>
      </w:r>
      <w:r w:rsidRPr="00536A15">
        <w:rPr>
          <w:highlight w:val="white"/>
          <w:shd w:val="clear" w:color="auto" w:fill="FEFEFE"/>
          <w:lang w:val="bg-BG"/>
        </w:rPr>
        <w:t xml:space="preserve"> на </w:t>
      </w:r>
      <w:r w:rsidRPr="00536A15">
        <w:rPr>
          <w:highlight w:val="white"/>
          <w:shd w:val="clear" w:color="auto" w:fill="FEFEFE"/>
        </w:rPr>
        <w:t>1,8 до 2;</w:t>
      </w:r>
    </w:p>
    <w:p w:rsidR="00536A15" w:rsidRPr="00536A15" w:rsidRDefault="00536A15" w:rsidP="00536A15">
      <w:pPr>
        <w:spacing w:line="360" w:lineRule="auto"/>
        <w:ind w:firstLine="720"/>
        <w:jc w:val="both"/>
        <w:rPr>
          <w:highlight w:val="white"/>
          <w:shd w:val="clear" w:color="auto" w:fill="FEFEFE"/>
        </w:rPr>
      </w:pPr>
      <w:r w:rsidRPr="00536A15">
        <w:rPr>
          <w:highlight w:val="white"/>
          <w:shd w:val="clear" w:color="auto" w:fill="FEFEFE"/>
        </w:rPr>
        <w:t xml:space="preserve">- </w:t>
      </w:r>
      <w:proofErr w:type="gramStart"/>
      <w:r w:rsidRPr="00536A15">
        <w:rPr>
          <w:highlight w:val="white"/>
          <w:shd w:val="clear" w:color="auto" w:fill="FEFEFE"/>
        </w:rPr>
        <w:t>при</w:t>
      </w:r>
      <w:proofErr w:type="gramEnd"/>
      <w:r w:rsidRPr="00536A15">
        <w:rPr>
          <w:highlight w:val="white"/>
          <w:shd w:val="clear" w:color="auto" w:fill="FEFEFE"/>
        </w:rPr>
        <w:t xml:space="preserve"> котловани и ниши - </w:t>
      </w:r>
      <w:r w:rsidRPr="00536A15">
        <w:rPr>
          <w:highlight w:val="white"/>
          <w:shd w:val="clear" w:color="auto" w:fill="FEFEFE"/>
          <w:lang w:val="bg-BG"/>
        </w:rPr>
        <w:t xml:space="preserve"> на </w:t>
      </w:r>
      <w:r w:rsidRPr="00536A15">
        <w:rPr>
          <w:highlight w:val="white"/>
          <w:shd w:val="clear" w:color="auto" w:fill="FEFEFE"/>
        </w:rPr>
        <w:t>1,8 до 1,9;</w:t>
      </w:r>
    </w:p>
    <w:p w:rsidR="00536A15" w:rsidRPr="00536A15" w:rsidRDefault="00536A15" w:rsidP="00536A15">
      <w:pPr>
        <w:spacing w:before="1" w:after="1" w:line="360" w:lineRule="auto"/>
        <w:ind w:left="1" w:right="1" w:firstLine="719"/>
        <w:rPr>
          <w:highlight w:val="white"/>
          <w:shd w:val="clear" w:color="auto" w:fill="FEFEFE"/>
          <w:lang w:val="bg-BG"/>
        </w:rPr>
      </w:pPr>
      <w:r w:rsidRPr="00536A15">
        <w:rPr>
          <w:highlight w:val="white"/>
          <w:shd w:val="clear" w:color="auto" w:fill="FEFEFE"/>
        </w:rPr>
        <w:t xml:space="preserve">- </w:t>
      </w:r>
      <w:proofErr w:type="gramStart"/>
      <w:r w:rsidRPr="00536A15">
        <w:rPr>
          <w:highlight w:val="white"/>
          <w:shd w:val="clear" w:color="auto" w:fill="FEFEFE"/>
        </w:rPr>
        <w:t>при</w:t>
      </w:r>
      <w:proofErr w:type="gramEnd"/>
      <w:r w:rsidRPr="00536A15">
        <w:rPr>
          <w:highlight w:val="white"/>
          <w:shd w:val="clear" w:color="auto" w:fill="FEFEFE"/>
        </w:rPr>
        <w:t xml:space="preserve"> надземни обвалвани площадки и навеси - </w:t>
      </w:r>
      <w:r w:rsidRPr="00536A15">
        <w:rPr>
          <w:highlight w:val="white"/>
          <w:shd w:val="clear" w:color="auto" w:fill="FEFEFE"/>
          <w:lang w:val="bg-BG"/>
        </w:rPr>
        <w:t xml:space="preserve"> на </w:t>
      </w:r>
      <w:r w:rsidRPr="00536A15">
        <w:rPr>
          <w:highlight w:val="white"/>
          <w:shd w:val="clear" w:color="auto" w:fill="FEFEFE"/>
        </w:rPr>
        <w:t>1,4 до 1,5.</w:t>
      </w:r>
    </w:p>
    <w:p w:rsidR="00536A15" w:rsidRPr="00536A15" w:rsidRDefault="00536A15" w:rsidP="00536A15">
      <w:pPr>
        <w:spacing w:before="1" w:after="1" w:line="360" w:lineRule="auto"/>
        <w:ind w:left="1" w:right="1" w:firstLine="719"/>
        <w:jc w:val="both"/>
        <w:rPr>
          <w:highlight w:val="white"/>
          <w:shd w:val="clear" w:color="auto" w:fill="FEFEFE"/>
          <w:lang w:val="bg-BG"/>
        </w:rPr>
      </w:pPr>
      <w:r w:rsidRPr="00536A15">
        <w:rPr>
          <w:highlight w:val="white"/>
          <w:shd w:val="clear" w:color="auto" w:fill="FEFEFE"/>
          <w:lang w:val="bg-BG"/>
        </w:rPr>
        <w:t xml:space="preserve">1.1. При височина на вала по-голяма от два пъти височината на корниза на сградата безопасното разстояние допълнително се намалява, като получените стойности се делят на 1,1. </w:t>
      </w:r>
    </w:p>
    <w:p w:rsidR="00536A15" w:rsidRPr="00536A15" w:rsidRDefault="00536A15" w:rsidP="00536A15">
      <w:pPr>
        <w:spacing w:before="1" w:after="1" w:line="360" w:lineRule="auto"/>
        <w:ind w:left="1" w:right="1" w:firstLine="719"/>
        <w:jc w:val="both"/>
        <w:rPr>
          <w:highlight w:val="white"/>
          <w:shd w:val="clear" w:color="auto" w:fill="FEFEFE"/>
          <w:lang w:val="bg-BG"/>
        </w:rPr>
      </w:pPr>
      <w:r w:rsidRPr="00536A15">
        <w:rPr>
          <w:highlight w:val="white"/>
          <w:shd w:val="clear" w:color="auto" w:fill="FEFEFE"/>
          <w:lang w:val="bg-BG"/>
        </w:rPr>
        <w:t>1.2. При използването на водно защитно съоръжение, безопасното разстояние допълнително се намалява, като получените стойности се делят на 1,2.</w:t>
      </w:r>
    </w:p>
    <w:p w:rsidR="00536A15" w:rsidRPr="00536A15" w:rsidRDefault="00536A15" w:rsidP="00536A15">
      <w:pPr>
        <w:spacing w:line="360" w:lineRule="auto"/>
        <w:ind w:firstLine="720"/>
        <w:jc w:val="both"/>
        <w:rPr>
          <w:highlight w:val="white"/>
          <w:shd w:val="clear" w:color="auto" w:fill="FEFEFE"/>
        </w:rPr>
      </w:pPr>
      <w:r w:rsidRPr="00536A15">
        <w:rPr>
          <w:highlight w:val="white"/>
          <w:shd w:val="clear" w:color="auto" w:fill="FEFEFE"/>
          <w:lang w:val="bg-BG"/>
        </w:rPr>
        <w:lastRenderedPageBreak/>
        <w:t>2</w:t>
      </w:r>
      <w:r w:rsidRPr="00536A15">
        <w:rPr>
          <w:highlight w:val="white"/>
          <w:shd w:val="clear" w:color="auto" w:fill="FEFEFE"/>
        </w:rPr>
        <w:t xml:space="preserve">. </w:t>
      </w:r>
      <w:proofErr w:type="gramStart"/>
      <w:r w:rsidRPr="00536A15">
        <w:rPr>
          <w:highlight w:val="white"/>
          <w:shd w:val="clear" w:color="auto" w:fill="FEFEFE"/>
        </w:rPr>
        <w:t>При определяне на безопасното разстояние трябва да се отчитат и местните условия - най-вече характерът и релефът на местността между мястото на евентуал</w:t>
      </w:r>
      <w:r w:rsidRPr="00536A15">
        <w:rPr>
          <w:highlight w:val="white"/>
          <w:shd w:val="clear" w:color="auto" w:fill="FEFEFE"/>
          <w:lang w:val="bg-BG"/>
        </w:rPr>
        <w:t>е</w:t>
      </w:r>
      <w:r w:rsidRPr="00536A15">
        <w:rPr>
          <w:highlight w:val="white"/>
          <w:shd w:val="clear" w:color="auto" w:fill="FEFEFE"/>
        </w:rPr>
        <w:t xml:space="preserve">н </w:t>
      </w:r>
      <w:r w:rsidRPr="00536A15">
        <w:rPr>
          <w:highlight w:val="white"/>
          <w:shd w:val="clear" w:color="auto" w:fill="FEFEFE"/>
          <w:lang w:val="bg-BG"/>
        </w:rPr>
        <w:t>взрив</w:t>
      </w:r>
      <w:r w:rsidRPr="00536A15">
        <w:rPr>
          <w:highlight w:val="white"/>
          <w:shd w:val="clear" w:color="auto" w:fill="FEFEFE"/>
        </w:rPr>
        <w:t xml:space="preserve"> (склад, цех) и застрашавания обект.</w:t>
      </w:r>
      <w:proofErr w:type="gramEnd"/>
      <w:r w:rsidRPr="00536A15">
        <w:rPr>
          <w:highlight w:val="white"/>
          <w:shd w:val="clear" w:color="auto" w:fill="FEFEFE"/>
        </w:rPr>
        <w:t xml:space="preserve"> </w:t>
      </w:r>
      <w:proofErr w:type="gramStart"/>
      <w:r w:rsidRPr="00536A15">
        <w:rPr>
          <w:highlight w:val="white"/>
          <w:shd w:val="clear" w:color="auto" w:fill="FEFEFE"/>
        </w:rPr>
        <w:t>Ако между мястото на евентуал</w:t>
      </w:r>
      <w:r w:rsidRPr="00536A15">
        <w:rPr>
          <w:highlight w:val="white"/>
          <w:shd w:val="clear" w:color="auto" w:fill="FEFEFE"/>
          <w:lang w:val="bg-BG"/>
        </w:rPr>
        <w:t>ен взрив</w:t>
      </w:r>
      <w:r w:rsidRPr="00536A15">
        <w:rPr>
          <w:highlight w:val="white"/>
          <w:shd w:val="clear" w:color="auto" w:fill="FEFEFE"/>
        </w:rPr>
        <w:t xml:space="preserve"> и застрашавания обект има преграда (гъста гора, хълм, здрава стена, земен вал), безопасното разстояние, изчислено по формул</w:t>
      </w:r>
      <w:r w:rsidR="00B75905">
        <w:rPr>
          <w:highlight w:val="white"/>
          <w:shd w:val="clear" w:color="auto" w:fill="FEFEFE"/>
          <w:lang w:val="bg-BG"/>
        </w:rPr>
        <w:t>ата</w:t>
      </w:r>
      <w:r w:rsidRPr="00536A15">
        <w:rPr>
          <w:highlight w:val="white"/>
          <w:shd w:val="clear" w:color="auto" w:fill="FEFEFE"/>
        </w:rPr>
        <w:t xml:space="preserve"> в чл.</w:t>
      </w:r>
      <w:proofErr w:type="gramEnd"/>
      <w:r w:rsidRPr="00536A15">
        <w:rPr>
          <w:highlight w:val="white"/>
          <w:shd w:val="clear" w:color="auto" w:fill="FEFEFE"/>
        </w:rPr>
        <w:t xml:space="preserve"> </w:t>
      </w:r>
      <w:proofErr w:type="gramStart"/>
      <w:r w:rsidRPr="00536A15">
        <w:rPr>
          <w:highlight w:val="white"/>
          <w:shd w:val="clear" w:color="auto" w:fill="FEFEFE"/>
        </w:rPr>
        <w:t>15, ал.</w:t>
      </w:r>
      <w:proofErr w:type="gramEnd"/>
      <w:r w:rsidRPr="00536A15">
        <w:rPr>
          <w:highlight w:val="white"/>
          <w:shd w:val="clear" w:color="auto" w:fill="FEFEFE"/>
          <w:lang w:val="bg-BG"/>
        </w:rPr>
        <w:t xml:space="preserve"> 2</w:t>
      </w:r>
      <w:r w:rsidRPr="00536A15">
        <w:rPr>
          <w:highlight w:val="white"/>
          <w:shd w:val="clear" w:color="auto" w:fill="FEFEFE"/>
        </w:rPr>
        <w:t>, се намалява, като се дели на 1,5 до 2.</w:t>
      </w:r>
    </w:p>
    <w:p w:rsidR="00536A15" w:rsidRPr="00536A15" w:rsidRDefault="00536A15" w:rsidP="00536A15">
      <w:pPr>
        <w:jc w:val="both"/>
        <w:rPr>
          <w:highlight w:val="white"/>
          <w:shd w:val="clear" w:color="auto" w:fill="FEFEFE"/>
        </w:rPr>
      </w:pPr>
    </w:p>
    <w:p w:rsidR="00536A15" w:rsidRPr="00536A15" w:rsidRDefault="00536A15" w:rsidP="00536A15">
      <w:pPr>
        <w:spacing w:before="1" w:after="1"/>
        <w:ind w:left="1" w:right="1"/>
        <w:rPr>
          <w:highlight w:val="white"/>
          <w:shd w:val="clear" w:color="auto" w:fill="FEFEFE"/>
        </w:rPr>
      </w:pPr>
    </w:p>
    <w:p w:rsidR="00536A15" w:rsidRPr="00536A15" w:rsidRDefault="00536A15" w:rsidP="00536A15">
      <w:pPr>
        <w:jc w:val="center"/>
        <w:rPr>
          <w:b/>
        </w:rPr>
      </w:pPr>
      <w:r w:rsidRPr="00536A15">
        <w:rPr>
          <w:b/>
        </w:rPr>
        <w:t xml:space="preserve">Коефициенти за привеждане на различните видове пиротехнически и капсулни състави, иницииращи и бризантни взривни вещества, и барути към тротила </w:t>
      </w:r>
    </w:p>
    <w:p w:rsidR="00536A15" w:rsidRPr="00536A15" w:rsidRDefault="00536A15" w:rsidP="00536A15">
      <w:pPr>
        <w:jc w:val="cente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firstRow="1" w:lastRow="1" w:firstColumn="1" w:lastColumn="1" w:noHBand="0" w:noVBand="0"/>
      </w:tblPr>
      <w:tblGrid>
        <w:gridCol w:w="708"/>
        <w:gridCol w:w="3990"/>
        <w:gridCol w:w="1905"/>
      </w:tblGrid>
      <w:tr w:rsidR="00536A15" w:rsidRPr="00536A15" w:rsidTr="00CD58DE">
        <w:trPr>
          <w:jc w:val="center"/>
        </w:trPr>
        <w:tc>
          <w:tcPr>
            <w:tcW w:w="708" w:type="dxa"/>
            <w:shd w:val="clear" w:color="auto" w:fill="auto"/>
            <w:vAlign w:val="center"/>
          </w:tcPr>
          <w:p w:rsidR="00536A15" w:rsidRPr="00536A15" w:rsidRDefault="00536A15" w:rsidP="00536A15">
            <w:pPr>
              <w:jc w:val="center"/>
              <w:rPr>
                <w:b/>
              </w:rPr>
            </w:pPr>
            <w:r w:rsidRPr="00536A15">
              <w:rPr>
                <w:b/>
              </w:rPr>
              <w:t>№ по ред</w:t>
            </w:r>
          </w:p>
        </w:tc>
        <w:tc>
          <w:tcPr>
            <w:tcW w:w="3990" w:type="dxa"/>
            <w:shd w:val="clear" w:color="auto" w:fill="auto"/>
            <w:vAlign w:val="center"/>
          </w:tcPr>
          <w:p w:rsidR="00536A15" w:rsidRPr="00536A15" w:rsidRDefault="00536A15" w:rsidP="00536A15">
            <w:pPr>
              <w:jc w:val="center"/>
              <w:rPr>
                <w:b/>
              </w:rPr>
            </w:pPr>
            <w:r w:rsidRPr="00536A15">
              <w:rPr>
                <w:b/>
              </w:rPr>
              <w:t>Наименование</w:t>
            </w:r>
          </w:p>
        </w:tc>
        <w:tc>
          <w:tcPr>
            <w:tcW w:w="1905" w:type="dxa"/>
            <w:shd w:val="clear" w:color="auto" w:fill="auto"/>
            <w:vAlign w:val="center"/>
          </w:tcPr>
          <w:p w:rsidR="00536A15" w:rsidRPr="00CD58DE" w:rsidRDefault="00536A15" w:rsidP="00CD58DE">
            <w:pPr>
              <w:jc w:val="center"/>
              <w:rPr>
                <w:b/>
                <w:lang w:val="bg-BG"/>
              </w:rPr>
            </w:pPr>
            <w:r w:rsidRPr="00536A15">
              <w:rPr>
                <w:b/>
              </w:rPr>
              <w:t>Коеф</w:t>
            </w:r>
            <w:r w:rsidR="00CD58DE">
              <w:rPr>
                <w:b/>
                <w:lang w:val="bg-BG"/>
              </w:rPr>
              <w:t>ициент</w:t>
            </w:r>
          </w:p>
        </w:tc>
      </w:tr>
      <w:tr w:rsidR="00536A15" w:rsidRPr="00536A15" w:rsidTr="00CD58DE">
        <w:trPr>
          <w:jc w:val="center"/>
        </w:trPr>
        <w:tc>
          <w:tcPr>
            <w:tcW w:w="708" w:type="dxa"/>
            <w:shd w:val="clear" w:color="auto" w:fill="auto"/>
            <w:vAlign w:val="center"/>
          </w:tcPr>
          <w:p w:rsidR="00536A15" w:rsidRPr="00536A15" w:rsidRDefault="00536A15" w:rsidP="00536A15">
            <w:pPr>
              <w:jc w:val="center"/>
              <w:rPr>
                <w:b/>
              </w:rPr>
            </w:pPr>
          </w:p>
        </w:tc>
        <w:tc>
          <w:tcPr>
            <w:tcW w:w="3990" w:type="dxa"/>
            <w:shd w:val="clear" w:color="auto" w:fill="auto"/>
            <w:vAlign w:val="center"/>
          </w:tcPr>
          <w:p w:rsidR="00536A15" w:rsidRPr="00536A15" w:rsidRDefault="00536A15" w:rsidP="00536A15">
            <w:pPr>
              <w:jc w:val="center"/>
              <w:rPr>
                <w:b/>
                <w:i/>
                <w:u w:val="single"/>
              </w:rPr>
            </w:pPr>
            <w:r w:rsidRPr="00536A15">
              <w:rPr>
                <w:b/>
                <w:i/>
                <w:u w:val="single"/>
              </w:rPr>
              <w:t>Иницииращи</w:t>
            </w:r>
          </w:p>
        </w:tc>
        <w:tc>
          <w:tcPr>
            <w:tcW w:w="1905" w:type="dxa"/>
            <w:shd w:val="clear" w:color="auto" w:fill="auto"/>
            <w:vAlign w:val="center"/>
          </w:tcPr>
          <w:p w:rsidR="00536A15" w:rsidRPr="00536A15" w:rsidRDefault="00536A15" w:rsidP="00536A15">
            <w:pPr>
              <w:jc w:val="center"/>
              <w:rPr>
                <w:b/>
              </w:rPr>
            </w:pPr>
          </w:p>
        </w:tc>
      </w:tr>
      <w:tr w:rsidR="00536A15" w:rsidRPr="00536A15" w:rsidTr="00CD58DE">
        <w:trPr>
          <w:jc w:val="center"/>
        </w:trPr>
        <w:tc>
          <w:tcPr>
            <w:tcW w:w="708" w:type="dxa"/>
            <w:shd w:val="clear" w:color="auto" w:fill="auto"/>
            <w:vAlign w:val="center"/>
          </w:tcPr>
          <w:p w:rsidR="00536A15" w:rsidRPr="00536A15" w:rsidRDefault="00536A15" w:rsidP="00536A15">
            <w:pPr>
              <w:jc w:val="center"/>
            </w:pPr>
            <w:r w:rsidRPr="00536A15">
              <w:t>1</w:t>
            </w:r>
          </w:p>
        </w:tc>
        <w:tc>
          <w:tcPr>
            <w:tcW w:w="3990" w:type="dxa"/>
            <w:shd w:val="clear" w:color="auto" w:fill="auto"/>
            <w:vAlign w:val="center"/>
          </w:tcPr>
          <w:p w:rsidR="00536A15" w:rsidRPr="00536A15" w:rsidRDefault="00536A15" w:rsidP="00536A15">
            <w:r w:rsidRPr="00536A15">
              <w:t>Оловен азид</w:t>
            </w:r>
          </w:p>
        </w:tc>
        <w:tc>
          <w:tcPr>
            <w:tcW w:w="1905" w:type="dxa"/>
            <w:shd w:val="clear" w:color="auto" w:fill="auto"/>
            <w:vAlign w:val="center"/>
          </w:tcPr>
          <w:p w:rsidR="00536A15" w:rsidRPr="00536A15" w:rsidRDefault="00536A15" w:rsidP="00536A15">
            <w:pPr>
              <w:jc w:val="center"/>
            </w:pPr>
            <w:r w:rsidRPr="00536A15">
              <w:t>0.34</w:t>
            </w:r>
          </w:p>
        </w:tc>
      </w:tr>
      <w:tr w:rsidR="00536A15" w:rsidRPr="00536A15" w:rsidTr="00CD58DE">
        <w:trPr>
          <w:jc w:val="center"/>
        </w:trPr>
        <w:tc>
          <w:tcPr>
            <w:tcW w:w="708" w:type="dxa"/>
            <w:shd w:val="clear" w:color="auto" w:fill="auto"/>
            <w:vAlign w:val="center"/>
          </w:tcPr>
          <w:p w:rsidR="00536A15" w:rsidRPr="00536A15" w:rsidRDefault="00536A15" w:rsidP="00536A15">
            <w:pPr>
              <w:jc w:val="center"/>
            </w:pPr>
            <w:r w:rsidRPr="00536A15">
              <w:t>2</w:t>
            </w:r>
          </w:p>
        </w:tc>
        <w:tc>
          <w:tcPr>
            <w:tcW w:w="3990" w:type="dxa"/>
            <w:shd w:val="clear" w:color="auto" w:fill="auto"/>
            <w:vAlign w:val="center"/>
          </w:tcPr>
          <w:p w:rsidR="00536A15" w:rsidRPr="00536A15" w:rsidRDefault="00536A15" w:rsidP="00536A15">
            <w:r w:rsidRPr="00536A15">
              <w:t>ТНРС</w:t>
            </w:r>
          </w:p>
        </w:tc>
        <w:tc>
          <w:tcPr>
            <w:tcW w:w="1905" w:type="dxa"/>
            <w:shd w:val="clear" w:color="auto" w:fill="auto"/>
            <w:vAlign w:val="center"/>
          </w:tcPr>
          <w:p w:rsidR="00536A15" w:rsidRPr="00536A15" w:rsidRDefault="00536A15" w:rsidP="00536A15">
            <w:pPr>
              <w:jc w:val="center"/>
            </w:pPr>
            <w:r w:rsidRPr="00536A15">
              <w:t>0.423</w:t>
            </w:r>
          </w:p>
        </w:tc>
      </w:tr>
      <w:tr w:rsidR="00536A15" w:rsidRPr="00536A15" w:rsidTr="00CD58DE">
        <w:trPr>
          <w:jc w:val="center"/>
        </w:trPr>
        <w:tc>
          <w:tcPr>
            <w:tcW w:w="708" w:type="dxa"/>
            <w:shd w:val="clear" w:color="auto" w:fill="auto"/>
            <w:vAlign w:val="center"/>
          </w:tcPr>
          <w:p w:rsidR="00536A15" w:rsidRPr="00536A15" w:rsidRDefault="00536A15" w:rsidP="00536A15">
            <w:pPr>
              <w:jc w:val="center"/>
            </w:pPr>
            <w:r w:rsidRPr="00536A15">
              <w:t>3</w:t>
            </w:r>
          </w:p>
        </w:tc>
        <w:tc>
          <w:tcPr>
            <w:tcW w:w="3990" w:type="dxa"/>
            <w:shd w:val="clear" w:color="auto" w:fill="auto"/>
            <w:vAlign w:val="center"/>
          </w:tcPr>
          <w:p w:rsidR="00536A15" w:rsidRPr="00536A15" w:rsidRDefault="00536A15" w:rsidP="00536A15">
            <w:r w:rsidRPr="00536A15">
              <w:t>Гърмящ живак</w:t>
            </w:r>
          </w:p>
        </w:tc>
        <w:tc>
          <w:tcPr>
            <w:tcW w:w="1905" w:type="dxa"/>
            <w:shd w:val="clear" w:color="auto" w:fill="auto"/>
            <w:vAlign w:val="center"/>
          </w:tcPr>
          <w:p w:rsidR="00536A15" w:rsidRPr="00536A15" w:rsidRDefault="00536A15" w:rsidP="00536A15">
            <w:pPr>
              <w:jc w:val="center"/>
            </w:pPr>
            <w:r w:rsidRPr="00536A15">
              <w:t>0.395</w:t>
            </w:r>
          </w:p>
        </w:tc>
      </w:tr>
      <w:tr w:rsidR="00536A15" w:rsidRPr="00536A15" w:rsidTr="00CD58DE">
        <w:trPr>
          <w:jc w:val="center"/>
        </w:trPr>
        <w:tc>
          <w:tcPr>
            <w:tcW w:w="708" w:type="dxa"/>
            <w:shd w:val="clear" w:color="auto" w:fill="auto"/>
            <w:vAlign w:val="center"/>
          </w:tcPr>
          <w:p w:rsidR="00536A15" w:rsidRPr="00536A15" w:rsidRDefault="00536A15" w:rsidP="00536A15">
            <w:pPr>
              <w:jc w:val="center"/>
              <w:rPr>
                <w:b/>
              </w:rPr>
            </w:pPr>
          </w:p>
        </w:tc>
        <w:tc>
          <w:tcPr>
            <w:tcW w:w="3990" w:type="dxa"/>
            <w:shd w:val="clear" w:color="auto" w:fill="auto"/>
            <w:vAlign w:val="center"/>
          </w:tcPr>
          <w:p w:rsidR="00536A15" w:rsidRPr="00536A15" w:rsidRDefault="00536A15" w:rsidP="00536A15">
            <w:pPr>
              <w:rPr>
                <w:b/>
              </w:rPr>
            </w:pPr>
          </w:p>
        </w:tc>
        <w:tc>
          <w:tcPr>
            <w:tcW w:w="1905" w:type="dxa"/>
            <w:shd w:val="clear" w:color="auto" w:fill="auto"/>
            <w:vAlign w:val="center"/>
          </w:tcPr>
          <w:p w:rsidR="00536A15" w:rsidRPr="00536A15" w:rsidRDefault="00536A15" w:rsidP="00536A15">
            <w:pPr>
              <w:jc w:val="center"/>
              <w:rPr>
                <w:b/>
              </w:rPr>
            </w:pPr>
          </w:p>
        </w:tc>
      </w:tr>
      <w:tr w:rsidR="00536A15" w:rsidRPr="00536A15" w:rsidTr="00CD58DE">
        <w:trPr>
          <w:jc w:val="center"/>
        </w:trPr>
        <w:tc>
          <w:tcPr>
            <w:tcW w:w="708" w:type="dxa"/>
            <w:shd w:val="clear" w:color="auto" w:fill="auto"/>
            <w:vAlign w:val="center"/>
          </w:tcPr>
          <w:p w:rsidR="00536A15" w:rsidRPr="00536A15" w:rsidRDefault="00536A15" w:rsidP="00536A15">
            <w:pPr>
              <w:jc w:val="center"/>
            </w:pPr>
          </w:p>
        </w:tc>
        <w:tc>
          <w:tcPr>
            <w:tcW w:w="3990" w:type="dxa"/>
            <w:shd w:val="clear" w:color="auto" w:fill="auto"/>
            <w:vAlign w:val="center"/>
          </w:tcPr>
          <w:p w:rsidR="00536A15" w:rsidRPr="00536A15" w:rsidRDefault="00536A15" w:rsidP="00536A15">
            <w:pPr>
              <w:jc w:val="center"/>
              <w:rPr>
                <w:b/>
                <w:i/>
                <w:u w:val="single"/>
              </w:rPr>
            </w:pPr>
            <w:r w:rsidRPr="00536A15">
              <w:rPr>
                <w:b/>
                <w:i/>
                <w:u w:val="single"/>
              </w:rPr>
              <w:t>Метателни</w:t>
            </w:r>
          </w:p>
        </w:tc>
        <w:tc>
          <w:tcPr>
            <w:tcW w:w="1905" w:type="dxa"/>
            <w:shd w:val="clear" w:color="auto" w:fill="auto"/>
            <w:vAlign w:val="center"/>
          </w:tcPr>
          <w:p w:rsidR="00536A15" w:rsidRPr="00536A15" w:rsidRDefault="00536A15" w:rsidP="00536A15">
            <w:pPr>
              <w:jc w:val="center"/>
            </w:pPr>
          </w:p>
        </w:tc>
      </w:tr>
      <w:tr w:rsidR="00536A15" w:rsidRPr="00536A15" w:rsidTr="00CD58DE">
        <w:trPr>
          <w:jc w:val="center"/>
        </w:trPr>
        <w:tc>
          <w:tcPr>
            <w:tcW w:w="708" w:type="dxa"/>
            <w:shd w:val="clear" w:color="auto" w:fill="auto"/>
            <w:vAlign w:val="center"/>
          </w:tcPr>
          <w:p w:rsidR="00536A15" w:rsidRPr="00536A15" w:rsidRDefault="00536A15" w:rsidP="00536A15">
            <w:pPr>
              <w:jc w:val="center"/>
            </w:pPr>
          </w:p>
        </w:tc>
        <w:tc>
          <w:tcPr>
            <w:tcW w:w="3990" w:type="dxa"/>
            <w:shd w:val="clear" w:color="auto" w:fill="auto"/>
            <w:vAlign w:val="center"/>
          </w:tcPr>
          <w:p w:rsidR="00536A15" w:rsidRPr="00536A15" w:rsidRDefault="00536A15" w:rsidP="00536A15"/>
        </w:tc>
        <w:tc>
          <w:tcPr>
            <w:tcW w:w="1905" w:type="dxa"/>
            <w:shd w:val="clear" w:color="auto" w:fill="auto"/>
            <w:vAlign w:val="center"/>
          </w:tcPr>
          <w:p w:rsidR="00536A15" w:rsidRPr="00536A15" w:rsidRDefault="00536A15" w:rsidP="00536A15">
            <w:pPr>
              <w:jc w:val="center"/>
            </w:pPr>
          </w:p>
        </w:tc>
      </w:tr>
      <w:tr w:rsidR="00536A15" w:rsidRPr="00536A15" w:rsidTr="00CD58DE">
        <w:trPr>
          <w:jc w:val="center"/>
        </w:trPr>
        <w:tc>
          <w:tcPr>
            <w:tcW w:w="708" w:type="dxa"/>
            <w:shd w:val="clear" w:color="auto" w:fill="auto"/>
            <w:vAlign w:val="center"/>
          </w:tcPr>
          <w:p w:rsidR="00536A15" w:rsidRPr="00536A15" w:rsidRDefault="00536A15" w:rsidP="00536A15">
            <w:pPr>
              <w:jc w:val="center"/>
            </w:pPr>
            <w:r w:rsidRPr="00536A15">
              <w:t>1</w:t>
            </w:r>
          </w:p>
        </w:tc>
        <w:tc>
          <w:tcPr>
            <w:tcW w:w="3990" w:type="dxa"/>
            <w:shd w:val="clear" w:color="auto" w:fill="auto"/>
            <w:vAlign w:val="center"/>
          </w:tcPr>
          <w:p w:rsidR="00536A15" w:rsidRPr="00536A15" w:rsidRDefault="00536A15" w:rsidP="00536A15">
            <w:r w:rsidRPr="00536A15">
              <w:t>Барути</w:t>
            </w:r>
          </w:p>
        </w:tc>
        <w:tc>
          <w:tcPr>
            <w:tcW w:w="1905" w:type="dxa"/>
            <w:shd w:val="clear" w:color="auto" w:fill="auto"/>
            <w:vAlign w:val="center"/>
          </w:tcPr>
          <w:p w:rsidR="00536A15" w:rsidRPr="00536A15" w:rsidRDefault="00536A15" w:rsidP="00536A15">
            <w:pPr>
              <w:jc w:val="center"/>
            </w:pPr>
            <w:r w:rsidRPr="00536A15">
              <w:t>0.4-0.5</w:t>
            </w:r>
          </w:p>
        </w:tc>
      </w:tr>
      <w:tr w:rsidR="00536A15" w:rsidRPr="00536A15" w:rsidTr="00CD58DE">
        <w:trPr>
          <w:jc w:val="center"/>
        </w:trPr>
        <w:tc>
          <w:tcPr>
            <w:tcW w:w="708" w:type="dxa"/>
            <w:shd w:val="clear" w:color="auto" w:fill="auto"/>
            <w:vAlign w:val="center"/>
          </w:tcPr>
          <w:p w:rsidR="00536A15" w:rsidRPr="00536A15" w:rsidRDefault="00536A15" w:rsidP="00536A15">
            <w:pPr>
              <w:jc w:val="center"/>
            </w:pPr>
          </w:p>
        </w:tc>
        <w:tc>
          <w:tcPr>
            <w:tcW w:w="3990" w:type="dxa"/>
            <w:shd w:val="clear" w:color="auto" w:fill="auto"/>
            <w:vAlign w:val="center"/>
          </w:tcPr>
          <w:p w:rsidR="00536A15" w:rsidRPr="00536A15" w:rsidRDefault="00536A15" w:rsidP="00536A15">
            <w:r w:rsidRPr="00536A15">
              <w:t>-димен</w:t>
            </w:r>
          </w:p>
        </w:tc>
        <w:tc>
          <w:tcPr>
            <w:tcW w:w="1905" w:type="dxa"/>
            <w:shd w:val="clear" w:color="auto" w:fill="auto"/>
            <w:vAlign w:val="center"/>
          </w:tcPr>
          <w:p w:rsidR="00536A15" w:rsidRPr="00536A15" w:rsidRDefault="00536A15" w:rsidP="00536A15">
            <w:pPr>
              <w:jc w:val="center"/>
            </w:pPr>
          </w:p>
        </w:tc>
      </w:tr>
      <w:tr w:rsidR="00536A15" w:rsidRPr="00536A15" w:rsidTr="00CD58DE">
        <w:trPr>
          <w:jc w:val="center"/>
        </w:trPr>
        <w:tc>
          <w:tcPr>
            <w:tcW w:w="708" w:type="dxa"/>
            <w:shd w:val="clear" w:color="auto" w:fill="auto"/>
            <w:vAlign w:val="center"/>
          </w:tcPr>
          <w:p w:rsidR="00536A15" w:rsidRPr="00536A15" w:rsidRDefault="00536A15" w:rsidP="00536A15">
            <w:pPr>
              <w:jc w:val="center"/>
            </w:pPr>
          </w:p>
        </w:tc>
        <w:tc>
          <w:tcPr>
            <w:tcW w:w="3990" w:type="dxa"/>
            <w:shd w:val="clear" w:color="auto" w:fill="auto"/>
            <w:vAlign w:val="center"/>
          </w:tcPr>
          <w:p w:rsidR="00536A15" w:rsidRPr="00536A15" w:rsidRDefault="00536A15" w:rsidP="00536A15">
            <w:r w:rsidRPr="00536A15">
              <w:t>-бездимен</w:t>
            </w:r>
          </w:p>
        </w:tc>
        <w:tc>
          <w:tcPr>
            <w:tcW w:w="1905" w:type="dxa"/>
            <w:shd w:val="clear" w:color="auto" w:fill="auto"/>
            <w:vAlign w:val="center"/>
          </w:tcPr>
          <w:p w:rsidR="00536A15" w:rsidRPr="00536A15" w:rsidRDefault="00536A15" w:rsidP="00536A15">
            <w:pPr>
              <w:jc w:val="center"/>
            </w:pPr>
          </w:p>
        </w:tc>
      </w:tr>
      <w:tr w:rsidR="00536A15" w:rsidRPr="00536A15" w:rsidTr="00CD58DE">
        <w:trPr>
          <w:jc w:val="center"/>
        </w:trPr>
        <w:tc>
          <w:tcPr>
            <w:tcW w:w="708" w:type="dxa"/>
            <w:shd w:val="clear" w:color="auto" w:fill="auto"/>
            <w:vAlign w:val="center"/>
          </w:tcPr>
          <w:p w:rsidR="00536A15" w:rsidRPr="00536A15" w:rsidRDefault="00536A15" w:rsidP="00536A15">
            <w:pPr>
              <w:jc w:val="center"/>
            </w:pPr>
            <w:r w:rsidRPr="00536A15">
              <w:t>2</w:t>
            </w:r>
          </w:p>
        </w:tc>
        <w:tc>
          <w:tcPr>
            <w:tcW w:w="3990" w:type="dxa"/>
            <w:shd w:val="clear" w:color="auto" w:fill="auto"/>
            <w:vAlign w:val="center"/>
          </w:tcPr>
          <w:p w:rsidR="00536A15" w:rsidRPr="00536A15" w:rsidRDefault="00536A15" w:rsidP="00536A15">
            <w:r w:rsidRPr="00536A15">
              <w:t>Ракетни горива</w:t>
            </w:r>
          </w:p>
        </w:tc>
        <w:tc>
          <w:tcPr>
            <w:tcW w:w="1905" w:type="dxa"/>
            <w:shd w:val="clear" w:color="auto" w:fill="auto"/>
            <w:vAlign w:val="center"/>
          </w:tcPr>
          <w:p w:rsidR="00536A15" w:rsidRPr="00536A15" w:rsidRDefault="00536A15" w:rsidP="00536A15">
            <w:pPr>
              <w:jc w:val="center"/>
            </w:pPr>
            <w:r w:rsidRPr="00536A15">
              <w:t>0.4-0.5</w:t>
            </w:r>
          </w:p>
        </w:tc>
      </w:tr>
      <w:tr w:rsidR="00536A15" w:rsidRPr="00536A15" w:rsidTr="00CD58DE">
        <w:trPr>
          <w:jc w:val="center"/>
        </w:trPr>
        <w:tc>
          <w:tcPr>
            <w:tcW w:w="708" w:type="dxa"/>
            <w:shd w:val="clear" w:color="auto" w:fill="auto"/>
            <w:vAlign w:val="center"/>
          </w:tcPr>
          <w:p w:rsidR="00536A15" w:rsidRPr="00536A15" w:rsidRDefault="00536A15" w:rsidP="00536A15">
            <w:pPr>
              <w:jc w:val="center"/>
              <w:rPr>
                <w:b/>
              </w:rPr>
            </w:pPr>
          </w:p>
        </w:tc>
        <w:tc>
          <w:tcPr>
            <w:tcW w:w="3990" w:type="dxa"/>
            <w:shd w:val="clear" w:color="auto" w:fill="auto"/>
            <w:vAlign w:val="center"/>
          </w:tcPr>
          <w:p w:rsidR="00536A15" w:rsidRPr="00536A15" w:rsidRDefault="00536A15" w:rsidP="00536A15">
            <w:pPr>
              <w:rPr>
                <w:b/>
                <w:i/>
                <w:u w:val="single"/>
              </w:rPr>
            </w:pPr>
          </w:p>
        </w:tc>
        <w:tc>
          <w:tcPr>
            <w:tcW w:w="1905" w:type="dxa"/>
            <w:shd w:val="clear" w:color="auto" w:fill="auto"/>
            <w:vAlign w:val="center"/>
          </w:tcPr>
          <w:p w:rsidR="00536A15" w:rsidRPr="00536A15" w:rsidRDefault="00536A15" w:rsidP="00536A15">
            <w:pPr>
              <w:jc w:val="center"/>
              <w:rPr>
                <w:b/>
              </w:rPr>
            </w:pPr>
          </w:p>
        </w:tc>
      </w:tr>
      <w:tr w:rsidR="00536A15" w:rsidRPr="00536A15" w:rsidTr="00CD58DE">
        <w:trPr>
          <w:jc w:val="center"/>
        </w:trPr>
        <w:tc>
          <w:tcPr>
            <w:tcW w:w="708" w:type="dxa"/>
            <w:shd w:val="clear" w:color="auto" w:fill="auto"/>
            <w:vAlign w:val="center"/>
          </w:tcPr>
          <w:p w:rsidR="00536A15" w:rsidRPr="00536A15" w:rsidRDefault="00536A15" w:rsidP="00536A15">
            <w:pPr>
              <w:jc w:val="center"/>
              <w:rPr>
                <w:b/>
              </w:rPr>
            </w:pPr>
          </w:p>
        </w:tc>
        <w:tc>
          <w:tcPr>
            <w:tcW w:w="3990" w:type="dxa"/>
            <w:shd w:val="clear" w:color="auto" w:fill="auto"/>
            <w:vAlign w:val="center"/>
          </w:tcPr>
          <w:p w:rsidR="00536A15" w:rsidRPr="00536A15" w:rsidRDefault="00536A15" w:rsidP="00536A15">
            <w:pPr>
              <w:rPr>
                <w:b/>
                <w:i/>
                <w:u w:val="single"/>
              </w:rPr>
            </w:pPr>
            <w:r w:rsidRPr="00536A15">
              <w:rPr>
                <w:b/>
                <w:i/>
                <w:u w:val="single"/>
              </w:rPr>
              <w:t>Бризантни вещества и смеси</w:t>
            </w:r>
          </w:p>
        </w:tc>
        <w:tc>
          <w:tcPr>
            <w:tcW w:w="1905" w:type="dxa"/>
            <w:shd w:val="clear" w:color="auto" w:fill="auto"/>
            <w:vAlign w:val="center"/>
          </w:tcPr>
          <w:p w:rsidR="00536A15" w:rsidRPr="00536A15" w:rsidRDefault="00536A15" w:rsidP="00536A15">
            <w:pPr>
              <w:jc w:val="center"/>
              <w:rPr>
                <w:b/>
              </w:rPr>
            </w:pPr>
          </w:p>
        </w:tc>
      </w:tr>
      <w:tr w:rsidR="00536A15" w:rsidRPr="00536A15" w:rsidTr="00CD58DE">
        <w:trPr>
          <w:jc w:val="center"/>
        </w:trPr>
        <w:tc>
          <w:tcPr>
            <w:tcW w:w="708" w:type="dxa"/>
            <w:shd w:val="clear" w:color="auto" w:fill="auto"/>
            <w:vAlign w:val="center"/>
          </w:tcPr>
          <w:p w:rsidR="00536A15" w:rsidRPr="00536A15" w:rsidRDefault="00536A15" w:rsidP="00536A15">
            <w:pPr>
              <w:jc w:val="center"/>
            </w:pPr>
            <w:r w:rsidRPr="00536A15">
              <w:t>1</w:t>
            </w:r>
          </w:p>
        </w:tc>
        <w:tc>
          <w:tcPr>
            <w:tcW w:w="3990" w:type="dxa"/>
            <w:shd w:val="clear" w:color="auto" w:fill="auto"/>
            <w:vAlign w:val="center"/>
          </w:tcPr>
          <w:p w:rsidR="00536A15" w:rsidRPr="00536A15" w:rsidRDefault="00536A15" w:rsidP="00536A15">
            <w:r w:rsidRPr="00536A15">
              <w:t>Хексоген</w:t>
            </w:r>
          </w:p>
        </w:tc>
        <w:tc>
          <w:tcPr>
            <w:tcW w:w="1905" w:type="dxa"/>
            <w:shd w:val="clear" w:color="auto" w:fill="auto"/>
            <w:vAlign w:val="center"/>
          </w:tcPr>
          <w:p w:rsidR="00536A15" w:rsidRPr="00536A15" w:rsidRDefault="00536A15" w:rsidP="00536A15">
            <w:pPr>
              <w:jc w:val="center"/>
            </w:pPr>
            <w:r w:rsidRPr="00536A15">
              <w:t>1.8-2.0</w:t>
            </w:r>
          </w:p>
        </w:tc>
      </w:tr>
      <w:tr w:rsidR="00536A15" w:rsidRPr="00536A15" w:rsidTr="00CD58DE">
        <w:trPr>
          <w:jc w:val="center"/>
        </w:trPr>
        <w:tc>
          <w:tcPr>
            <w:tcW w:w="708" w:type="dxa"/>
            <w:shd w:val="clear" w:color="auto" w:fill="auto"/>
            <w:vAlign w:val="center"/>
          </w:tcPr>
          <w:p w:rsidR="00536A15" w:rsidRPr="00536A15" w:rsidRDefault="00536A15" w:rsidP="00536A15">
            <w:pPr>
              <w:jc w:val="center"/>
            </w:pPr>
            <w:r w:rsidRPr="00536A15">
              <w:t>2</w:t>
            </w:r>
          </w:p>
        </w:tc>
        <w:tc>
          <w:tcPr>
            <w:tcW w:w="3990" w:type="dxa"/>
            <w:shd w:val="clear" w:color="auto" w:fill="auto"/>
            <w:vAlign w:val="center"/>
          </w:tcPr>
          <w:p w:rsidR="00536A15" w:rsidRPr="00536A15" w:rsidRDefault="00536A15" w:rsidP="00536A15">
            <w:r w:rsidRPr="00536A15">
              <w:t>Динитронафталин</w:t>
            </w:r>
          </w:p>
        </w:tc>
        <w:tc>
          <w:tcPr>
            <w:tcW w:w="1905" w:type="dxa"/>
            <w:shd w:val="clear" w:color="auto" w:fill="auto"/>
            <w:vAlign w:val="center"/>
          </w:tcPr>
          <w:p w:rsidR="00536A15" w:rsidRPr="00536A15" w:rsidRDefault="00536A15" w:rsidP="00536A15">
            <w:pPr>
              <w:jc w:val="center"/>
            </w:pPr>
            <w:r w:rsidRPr="00536A15">
              <w:t>0.35</w:t>
            </w:r>
          </w:p>
        </w:tc>
      </w:tr>
      <w:tr w:rsidR="00536A15" w:rsidRPr="00536A15" w:rsidTr="00CD58DE">
        <w:trPr>
          <w:jc w:val="center"/>
        </w:trPr>
        <w:tc>
          <w:tcPr>
            <w:tcW w:w="708" w:type="dxa"/>
            <w:shd w:val="clear" w:color="auto" w:fill="auto"/>
            <w:vAlign w:val="center"/>
          </w:tcPr>
          <w:p w:rsidR="00536A15" w:rsidRPr="00536A15" w:rsidRDefault="00536A15" w:rsidP="00536A15">
            <w:pPr>
              <w:jc w:val="center"/>
            </w:pPr>
            <w:r w:rsidRPr="00536A15">
              <w:t>3</w:t>
            </w:r>
          </w:p>
        </w:tc>
        <w:tc>
          <w:tcPr>
            <w:tcW w:w="3990" w:type="dxa"/>
            <w:shd w:val="clear" w:color="auto" w:fill="auto"/>
            <w:vAlign w:val="center"/>
          </w:tcPr>
          <w:p w:rsidR="00536A15" w:rsidRPr="00536A15" w:rsidRDefault="00536A15" w:rsidP="00536A15">
            <w:r w:rsidRPr="00536A15">
              <w:t>термобарични смеси</w:t>
            </w:r>
          </w:p>
        </w:tc>
        <w:tc>
          <w:tcPr>
            <w:tcW w:w="1905" w:type="dxa"/>
            <w:shd w:val="clear" w:color="auto" w:fill="auto"/>
            <w:vAlign w:val="center"/>
          </w:tcPr>
          <w:p w:rsidR="00536A15" w:rsidRPr="00536A15" w:rsidRDefault="00536A15" w:rsidP="00536A15">
            <w:pPr>
              <w:jc w:val="center"/>
            </w:pPr>
            <w:r w:rsidRPr="00536A15">
              <w:t>2</w:t>
            </w:r>
          </w:p>
        </w:tc>
      </w:tr>
      <w:tr w:rsidR="00536A15" w:rsidRPr="00536A15" w:rsidTr="00CD58DE">
        <w:trPr>
          <w:jc w:val="center"/>
        </w:trPr>
        <w:tc>
          <w:tcPr>
            <w:tcW w:w="708" w:type="dxa"/>
            <w:shd w:val="clear" w:color="auto" w:fill="auto"/>
            <w:vAlign w:val="center"/>
          </w:tcPr>
          <w:p w:rsidR="00536A15" w:rsidRPr="00536A15" w:rsidRDefault="00536A15" w:rsidP="00536A15">
            <w:pPr>
              <w:jc w:val="center"/>
            </w:pPr>
          </w:p>
        </w:tc>
        <w:tc>
          <w:tcPr>
            <w:tcW w:w="3990" w:type="dxa"/>
            <w:shd w:val="clear" w:color="auto" w:fill="auto"/>
            <w:vAlign w:val="center"/>
          </w:tcPr>
          <w:p w:rsidR="00536A15" w:rsidRPr="00536A15" w:rsidRDefault="00536A15" w:rsidP="00536A15"/>
        </w:tc>
        <w:tc>
          <w:tcPr>
            <w:tcW w:w="1905" w:type="dxa"/>
            <w:shd w:val="clear" w:color="auto" w:fill="auto"/>
            <w:vAlign w:val="center"/>
          </w:tcPr>
          <w:p w:rsidR="00536A15" w:rsidRPr="00536A15" w:rsidRDefault="00536A15" w:rsidP="00536A15">
            <w:pPr>
              <w:jc w:val="center"/>
            </w:pPr>
          </w:p>
        </w:tc>
      </w:tr>
      <w:tr w:rsidR="00536A15" w:rsidRPr="00536A15" w:rsidTr="00CD58DE">
        <w:trPr>
          <w:jc w:val="center"/>
        </w:trPr>
        <w:tc>
          <w:tcPr>
            <w:tcW w:w="708" w:type="dxa"/>
            <w:shd w:val="clear" w:color="auto" w:fill="auto"/>
            <w:vAlign w:val="center"/>
          </w:tcPr>
          <w:p w:rsidR="00536A15" w:rsidRPr="00536A15" w:rsidRDefault="00536A15" w:rsidP="00536A15">
            <w:pPr>
              <w:jc w:val="center"/>
              <w:rPr>
                <w:b/>
              </w:rPr>
            </w:pPr>
          </w:p>
        </w:tc>
        <w:tc>
          <w:tcPr>
            <w:tcW w:w="3990" w:type="dxa"/>
            <w:shd w:val="clear" w:color="auto" w:fill="auto"/>
            <w:vAlign w:val="center"/>
          </w:tcPr>
          <w:p w:rsidR="00536A15" w:rsidRPr="00536A15" w:rsidRDefault="00536A15" w:rsidP="00536A15">
            <w:pPr>
              <w:rPr>
                <w:i/>
              </w:rPr>
            </w:pPr>
            <w:r w:rsidRPr="00536A15">
              <w:rPr>
                <w:b/>
                <w:i/>
                <w:u w:val="single"/>
              </w:rPr>
              <w:t>Състави</w:t>
            </w:r>
          </w:p>
        </w:tc>
        <w:tc>
          <w:tcPr>
            <w:tcW w:w="1905" w:type="dxa"/>
            <w:shd w:val="clear" w:color="auto" w:fill="auto"/>
            <w:vAlign w:val="center"/>
          </w:tcPr>
          <w:p w:rsidR="00536A15" w:rsidRPr="00536A15" w:rsidRDefault="00536A15" w:rsidP="00536A15">
            <w:pPr>
              <w:jc w:val="center"/>
              <w:rPr>
                <w:i/>
              </w:rPr>
            </w:pPr>
          </w:p>
        </w:tc>
      </w:tr>
      <w:tr w:rsidR="00536A15" w:rsidRPr="00536A15" w:rsidTr="00CD58DE">
        <w:trPr>
          <w:jc w:val="center"/>
        </w:trPr>
        <w:tc>
          <w:tcPr>
            <w:tcW w:w="708" w:type="dxa"/>
            <w:shd w:val="clear" w:color="auto" w:fill="auto"/>
            <w:vAlign w:val="center"/>
          </w:tcPr>
          <w:p w:rsidR="00536A15" w:rsidRPr="00536A15" w:rsidRDefault="00536A15" w:rsidP="00536A15">
            <w:pPr>
              <w:jc w:val="center"/>
            </w:pPr>
            <w:r w:rsidRPr="00536A15">
              <w:t>1</w:t>
            </w:r>
          </w:p>
        </w:tc>
        <w:tc>
          <w:tcPr>
            <w:tcW w:w="3990" w:type="dxa"/>
            <w:shd w:val="clear" w:color="auto" w:fill="auto"/>
            <w:vAlign w:val="center"/>
          </w:tcPr>
          <w:p w:rsidR="00536A15" w:rsidRPr="00536A15" w:rsidRDefault="00536A15" w:rsidP="00536A15">
            <w:r w:rsidRPr="00536A15">
              <w:t>Пиротехнически състави</w:t>
            </w:r>
          </w:p>
        </w:tc>
        <w:tc>
          <w:tcPr>
            <w:tcW w:w="1905" w:type="dxa"/>
            <w:shd w:val="clear" w:color="auto" w:fill="auto"/>
            <w:vAlign w:val="center"/>
          </w:tcPr>
          <w:p w:rsidR="00536A15" w:rsidRPr="00536A15" w:rsidRDefault="00536A15" w:rsidP="00536A15">
            <w:pPr>
              <w:jc w:val="center"/>
            </w:pPr>
          </w:p>
        </w:tc>
      </w:tr>
      <w:tr w:rsidR="00536A15" w:rsidRPr="00536A15" w:rsidTr="00CD58DE">
        <w:trPr>
          <w:jc w:val="center"/>
        </w:trPr>
        <w:tc>
          <w:tcPr>
            <w:tcW w:w="708" w:type="dxa"/>
            <w:shd w:val="clear" w:color="auto" w:fill="auto"/>
            <w:vAlign w:val="center"/>
          </w:tcPr>
          <w:p w:rsidR="00536A15" w:rsidRPr="00536A15" w:rsidRDefault="00536A15" w:rsidP="00536A15">
            <w:pPr>
              <w:jc w:val="center"/>
            </w:pPr>
            <w:r w:rsidRPr="00536A15">
              <w:t>1.1</w:t>
            </w:r>
          </w:p>
        </w:tc>
        <w:tc>
          <w:tcPr>
            <w:tcW w:w="3990" w:type="dxa"/>
            <w:shd w:val="clear" w:color="auto" w:fill="auto"/>
            <w:vAlign w:val="center"/>
          </w:tcPr>
          <w:p w:rsidR="00536A15" w:rsidRPr="00536A15" w:rsidRDefault="00536A15" w:rsidP="00536A15">
            <w:r w:rsidRPr="00536A15">
              <w:t>Възпламенителни, гърмящи закъснителни, димни</w:t>
            </w:r>
          </w:p>
        </w:tc>
        <w:tc>
          <w:tcPr>
            <w:tcW w:w="1905" w:type="dxa"/>
            <w:shd w:val="clear" w:color="auto" w:fill="auto"/>
            <w:vAlign w:val="center"/>
          </w:tcPr>
          <w:p w:rsidR="00536A15" w:rsidRPr="00536A15" w:rsidRDefault="00536A15" w:rsidP="00536A15">
            <w:pPr>
              <w:jc w:val="center"/>
            </w:pPr>
            <w:r w:rsidRPr="00536A15">
              <w:t>0.05</w:t>
            </w:r>
          </w:p>
        </w:tc>
      </w:tr>
      <w:tr w:rsidR="00536A15" w:rsidRPr="00536A15" w:rsidTr="00CD58DE">
        <w:trPr>
          <w:jc w:val="center"/>
        </w:trPr>
        <w:tc>
          <w:tcPr>
            <w:tcW w:w="708" w:type="dxa"/>
            <w:shd w:val="clear" w:color="auto" w:fill="auto"/>
            <w:vAlign w:val="center"/>
          </w:tcPr>
          <w:p w:rsidR="00536A15" w:rsidRPr="00536A15" w:rsidRDefault="00536A15" w:rsidP="00536A15">
            <w:pPr>
              <w:jc w:val="center"/>
            </w:pPr>
            <w:r w:rsidRPr="00536A15">
              <w:t>1.2</w:t>
            </w:r>
          </w:p>
        </w:tc>
        <w:tc>
          <w:tcPr>
            <w:tcW w:w="3990" w:type="dxa"/>
            <w:shd w:val="clear" w:color="auto" w:fill="auto"/>
            <w:vAlign w:val="center"/>
          </w:tcPr>
          <w:p w:rsidR="00536A15" w:rsidRPr="00536A15" w:rsidRDefault="00536A15" w:rsidP="00536A15">
            <w:r w:rsidRPr="00536A15">
              <w:t>Основни и трасиращи</w:t>
            </w:r>
          </w:p>
        </w:tc>
        <w:tc>
          <w:tcPr>
            <w:tcW w:w="1905" w:type="dxa"/>
            <w:shd w:val="clear" w:color="auto" w:fill="auto"/>
            <w:vAlign w:val="center"/>
          </w:tcPr>
          <w:p w:rsidR="00536A15" w:rsidRPr="00536A15" w:rsidRDefault="00536A15" w:rsidP="00536A15">
            <w:pPr>
              <w:jc w:val="center"/>
            </w:pPr>
            <w:r w:rsidRPr="00536A15">
              <w:t>0.5</w:t>
            </w:r>
          </w:p>
        </w:tc>
      </w:tr>
      <w:tr w:rsidR="00536A15" w:rsidRPr="00536A15" w:rsidTr="00CD58DE">
        <w:trPr>
          <w:jc w:val="center"/>
        </w:trPr>
        <w:tc>
          <w:tcPr>
            <w:tcW w:w="708" w:type="dxa"/>
            <w:shd w:val="clear" w:color="auto" w:fill="auto"/>
            <w:vAlign w:val="center"/>
          </w:tcPr>
          <w:p w:rsidR="00536A15" w:rsidRPr="00536A15" w:rsidRDefault="00536A15" w:rsidP="00536A15">
            <w:pPr>
              <w:jc w:val="center"/>
            </w:pPr>
            <w:r w:rsidRPr="00536A15">
              <w:t>2</w:t>
            </w:r>
          </w:p>
        </w:tc>
        <w:tc>
          <w:tcPr>
            <w:tcW w:w="3990" w:type="dxa"/>
            <w:shd w:val="clear" w:color="auto" w:fill="auto"/>
            <w:vAlign w:val="center"/>
          </w:tcPr>
          <w:p w:rsidR="00536A15" w:rsidRPr="00536A15" w:rsidRDefault="00536A15" w:rsidP="00536A15">
            <w:r w:rsidRPr="00536A15">
              <w:t xml:space="preserve">Малогазови състави </w:t>
            </w:r>
          </w:p>
          <w:p w:rsidR="00536A15" w:rsidRPr="00536A15" w:rsidRDefault="00536A15" w:rsidP="00536A15">
            <w:pPr>
              <w:rPr>
                <w:u w:val="single"/>
                <w:lang w:val="ru-RU"/>
              </w:rPr>
            </w:pPr>
            <w:r w:rsidRPr="00536A15">
              <w:t>(СМ-300, СМ-2, СБ-90, СБ-150, СБ-200, МГС-54)</w:t>
            </w:r>
          </w:p>
        </w:tc>
        <w:tc>
          <w:tcPr>
            <w:tcW w:w="1905" w:type="dxa"/>
            <w:shd w:val="clear" w:color="auto" w:fill="auto"/>
            <w:vAlign w:val="center"/>
          </w:tcPr>
          <w:p w:rsidR="00536A15" w:rsidRPr="00536A15" w:rsidRDefault="00536A15" w:rsidP="00536A15">
            <w:pPr>
              <w:jc w:val="center"/>
            </w:pPr>
            <w:r w:rsidRPr="00536A15">
              <w:t>0.05</w:t>
            </w:r>
          </w:p>
        </w:tc>
      </w:tr>
      <w:tr w:rsidR="00536A15" w:rsidRPr="00536A15" w:rsidTr="00CD58DE">
        <w:trPr>
          <w:jc w:val="center"/>
        </w:trPr>
        <w:tc>
          <w:tcPr>
            <w:tcW w:w="708" w:type="dxa"/>
            <w:shd w:val="clear" w:color="auto" w:fill="auto"/>
            <w:vAlign w:val="center"/>
          </w:tcPr>
          <w:p w:rsidR="00536A15" w:rsidRPr="00536A15" w:rsidRDefault="00536A15" w:rsidP="00536A15">
            <w:pPr>
              <w:jc w:val="center"/>
            </w:pPr>
            <w:r w:rsidRPr="00536A15">
              <w:t>3</w:t>
            </w:r>
          </w:p>
        </w:tc>
        <w:tc>
          <w:tcPr>
            <w:tcW w:w="3990" w:type="dxa"/>
            <w:shd w:val="clear" w:color="auto" w:fill="auto"/>
            <w:vAlign w:val="center"/>
          </w:tcPr>
          <w:p w:rsidR="00536A15" w:rsidRPr="00536A15" w:rsidRDefault="00536A15" w:rsidP="00536A15">
            <w:r w:rsidRPr="00536A15">
              <w:t>Възпламенителни състави (СЦ-1, В-11)</w:t>
            </w:r>
          </w:p>
        </w:tc>
        <w:tc>
          <w:tcPr>
            <w:tcW w:w="1905" w:type="dxa"/>
            <w:shd w:val="clear" w:color="auto" w:fill="auto"/>
            <w:vAlign w:val="center"/>
          </w:tcPr>
          <w:p w:rsidR="00536A15" w:rsidRPr="00536A15" w:rsidRDefault="00536A15" w:rsidP="00536A15">
            <w:pPr>
              <w:jc w:val="center"/>
            </w:pPr>
            <w:r w:rsidRPr="00536A15">
              <w:t>0.05</w:t>
            </w:r>
          </w:p>
        </w:tc>
      </w:tr>
      <w:tr w:rsidR="00536A15" w:rsidRPr="00536A15" w:rsidTr="00CD58DE">
        <w:trPr>
          <w:jc w:val="center"/>
        </w:trPr>
        <w:tc>
          <w:tcPr>
            <w:tcW w:w="708" w:type="dxa"/>
            <w:shd w:val="clear" w:color="auto" w:fill="auto"/>
            <w:vAlign w:val="center"/>
          </w:tcPr>
          <w:p w:rsidR="00536A15" w:rsidRPr="00536A15" w:rsidRDefault="00536A15" w:rsidP="00536A15">
            <w:pPr>
              <w:jc w:val="center"/>
            </w:pPr>
            <w:r w:rsidRPr="00536A15">
              <w:t>4</w:t>
            </w:r>
          </w:p>
        </w:tc>
        <w:tc>
          <w:tcPr>
            <w:tcW w:w="3990" w:type="dxa"/>
            <w:shd w:val="clear" w:color="auto" w:fill="auto"/>
            <w:vAlign w:val="center"/>
          </w:tcPr>
          <w:p w:rsidR="00536A15" w:rsidRPr="00536A15" w:rsidRDefault="00536A15" w:rsidP="00536A15">
            <w:r w:rsidRPr="00536A15">
              <w:t>Състав нехигроскопичен ПК-5</w:t>
            </w:r>
          </w:p>
        </w:tc>
        <w:tc>
          <w:tcPr>
            <w:tcW w:w="1905" w:type="dxa"/>
            <w:shd w:val="clear" w:color="auto" w:fill="auto"/>
            <w:vAlign w:val="center"/>
          </w:tcPr>
          <w:p w:rsidR="00536A15" w:rsidRPr="00536A15" w:rsidRDefault="00536A15" w:rsidP="00536A15">
            <w:pPr>
              <w:jc w:val="center"/>
            </w:pPr>
            <w:r w:rsidRPr="00536A15">
              <w:t>1.2</w:t>
            </w:r>
          </w:p>
        </w:tc>
      </w:tr>
      <w:tr w:rsidR="00536A15" w:rsidRPr="00536A15" w:rsidTr="00CD58DE">
        <w:trPr>
          <w:jc w:val="center"/>
        </w:trPr>
        <w:tc>
          <w:tcPr>
            <w:tcW w:w="708" w:type="dxa"/>
            <w:shd w:val="clear" w:color="auto" w:fill="auto"/>
            <w:vAlign w:val="center"/>
          </w:tcPr>
          <w:p w:rsidR="00536A15" w:rsidRPr="00536A15" w:rsidRDefault="00536A15" w:rsidP="00536A15">
            <w:pPr>
              <w:jc w:val="center"/>
            </w:pPr>
            <w:r w:rsidRPr="00536A15">
              <w:t>5</w:t>
            </w:r>
          </w:p>
        </w:tc>
        <w:tc>
          <w:tcPr>
            <w:tcW w:w="3990" w:type="dxa"/>
            <w:shd w:val="clear" w:color="auto" w:fill="auto"/>
            <w:vAlign w:val="center"/>
          </w:tcPr>
          <w:p w:rsidR="00536A15" w:rsidRPr="00536A15" w:rsidRDefault="00536A15" w:rsidP="00536A15">
            <w:r w:rsidRPr="00536A15">
              <w:t>Състави на база CS</w:t>
            </w:r>
          </w:p>
        </w:tc>
        <w:tc>
          <w:tcPr>
            <w:tcW w:w="1905" w:type="dxa"/>
            <w:shd w:val="clear" w:color="auto" w:fill="auto"/>
            <w:vAlign w:val="center"/>
          </w:tcPr>
          <w:p w:rsidR="00536A15" w:rsidRPr="00536A15" w:rsidRDefault="00536A15" w:rsidP="00536A15">
            <w:pPr>
              <w:jc w:val="center"/>
            </w:pPr>
            <w:r w:rsidRPr="00536A15">
              <w:t>0.05</w:t>
            </w:r>
          </w:p>
        </w:tc>
      </w:tr>
    </w:tbl>
    <w:p w:rsidR="00536A15" w:rsidRPr="00536A15" w:rsidRDefault="00536A15" w:rsidP="00536A15">
      <w:pPr>
        <w:jc w:val="right"/>
        <w:rPr>
          <w:b/>
          <w:highlight w:val="white"/>
          <w:shd w:val="clear" w:color="auto" w:fill="FEFEFE"/>
        </w:rPr>
      </w:pPr>
    </w:p>
    <w:p w:rsidR="00536A15" w:rsidRPr="00536A15" w:rsidRDefault="00536A15" w:rsidP="00536A15">
      <w:pPr>
        <w:jc w:val="right"/>
        <w:rPr>
          <w:b/>
          <w:highlight w:val="white"/>
          <w:shd w:val="clear" w:color="auto" w:fill="FEFEFE"/>
        </w:rPr>
      </w:pPr>
    </w:p>
    <w:p w:rsidR="00536A15" w:rsidRPr="00536A15" w:rsidRDefault="00536A15" w:rsidP="00536A15">
      <w:pPr>
        <w:jc w:val="right"/>
        <w:rPr>
          <w:b/>
          <w:highlight w:val="white"/>
          <w:shd w:val="clear" w:color="auto" w:fill="FEFEFE"/>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536A15" w:rsidP="00536A15">
      <w:pPr>
        <w:jc w:val="right"/>
        <w:rPr>
          <w:b/>
          <w:highlight w:val="white"/>
          <w:shd w:val="clear" w:color="auto" w:fill="FEFEFE"/>
          <w:lang w:val="bg-BG"/>
        </w:rPr>
      </w:pPr>
    </w:p>
    <w:p w:rsidR="00536A15" w:rsidRPr="00536A15" w:rsidRDefault="00DC2AA9" w:rsidP="00536A15">
      <w:pPr>
        <w:jc w:val="right"/>
        <w:rPr>
          <w:b/>
          <w:highlight w:val="white"/>
          <w:shd w:val="clear" w:color="auto" w:fill="FEFEFE"/>
        </w:rPr>
      </w:pPr>
      <w:r>
        <w:rPr>
          <w:b/>
          <w:highlight w:val="white"/>
          <w:shd w:val="clear" w:color="auto" w:fill="FEFEFE"/>
        </w:rPr>
        <w:lastRenderedPageBreak/>
        <w:t xml:space="preserve">Приложение № </w:t>
      </w:r>
      <w:r>
        <w:rPr>
          <w:b/>
          <w:highlight w:val="white"/>
          <w:shd w:val="clear" w:color="auto" w:fill="FEFEFE"/>
          <w:lang w:val="bg-BG"/>
        </w:rPr>
        <w:t>8</w:t>
      </w:r>
      <w:r w:rsidR="00536A15" w:rsidRPr="00536A15">
        <w:rPr>
          <w:b/>
          <w:highlight w:val="white"/>
          <w:shd w:val="clear" w:color="auto" w:fill="FEFEFE"/>
        </w:rPr>
        <w:t xml:space="preserve"> </w:t>
      </w:r>
    </w:p>
    <w:p w:rsidR="00536A15" w:rsidRPr="00536A15" w:rsidRDefault="00F21ECB" w:rsidP="00536A15">
      <w:pPr>
        <w:jc w:val="right"/>
        <w:rPr>
          <w:b/>
          <w:highlight w:val="white"/>
          <w:shd w:val="clear" w:color="auto" w:fill="FEFEFE"/>
        </w:rPr>
      </w:pPr>
      <w:proofErr w:type="gramStart"/>
      <w:r>
        <w:rPr>
          <w:b/>
          <w:highlight w:val="white"/>
          <w:shd w:val="clear" w:color="auto" w:fill="FEFEFE"/>
        </w:rPr>
        <w:t>към</w:t>
      </w:r>
      <w:proofErr w:type="gramEnd"/>
      <w:r>
        <w:rPr>
          <w:b/>
          <w:highlight w:val="white"/>
          <w:shd w:val="clear" w:color="auto" w:fill="FEFEFE"/>
        </w:rPr>
        <w:t xml:space="preserve"> чл. </w:t>
      </w:r>
      <w:proofErr w:type="gramStart"/>
      <w:r>
        <w:rPr>
          <w:b/>
          <w:highlight w:val="white"/>
          <w:shd w:val="clear" w:color="auto" w:fill="FEFEFE"/>
        </w:rPr>
        <w:t>15 ,</w:t>
      </w:r>
      <w:proofErr w:type="gramEnd"/>
      <w:r>
        <w:rPr>
          <w:b/>
          <w:highlight w:val="white"/>
          <w:shd w:val="clear" w:color="auto" w:fill="FEFEFE"/>
        </w:rPr>
        <w:t xml:space="preserve"> ал. </w:t>
      </w:r>
      <w:r>
        <w:rPr>
          <w:b/>
          <w:highlight w:val="white"/>
          <w:shd w:val="clear" w:color="auto" w:fill="FEFEFE"/>
          <w:lang w:val="bg-BG"/>
        </w:rPr>
        <w:t>3</w:t>
      </w:r>
      <w:r w:rsidR="00536A15" w:rsidRPr="00536A15">
        <w:rPr>
          <w:b/>
          <w:highlight w:val="white"/>
          <w:shd w:val="clear" w:color="auto" w:fill="FEFEFE"/>
        </w:rPr>
        <w:t xml:space="preserve"> </w:t>
      </w:r>
    </w:p>
    <w:p w:rsidR="00536A15" w:rsidRPr="00536A15" w:rsidRDefault="00536A15" w:rsidP="00536A15">
      <w:pPr>
        <w:spacing w:before="1" w:after="1"/>
        <w:ind w:left="1" w:right="1"/>
        <w:rPr>
          <w:highlight w:val="white"/>
          <w:shd w:val="clear" w:color="auto" w:fill="FEFEFE"/>
        </w:rPr>
      </w:pPr>
    </w:p>
    <w:tbl>
      <w:tblPr>
        <w:tblW w:w="10080" w:type="dxa"/>
        <w:tblInd w:w="60" w:type="dxa"/>
        <w:tblLayout w:type="fixed"/>
        <w:tblCellMar>
          <w:left w:w="60" w:type="dxa"/>
          <w:right w:w="60" w:type="dxa"/>
        </w:tblCellMar>
        <w:tblLook w:val="0000" w:firstRow="0" w:lastRow="0" w:firstColumn="0" w:lastColumn="0" w:noHBand="0" w:noVBand="0"/>
      </w:tblPr>
      <w:tblGrid>
        <w:gridCol w:w="2123"/>
        <w:gridCol w:w="1560"/>
        <w:gridCol w:w="710"/>
        <w:gridCol w:w="709"/>
        <w:gridCol w:w="710"/>
        <w:gridCol w:w="709"/>
        <w:gridCol w:w="567"/>
        <w:gridCol w:w="567"/>
        <w:gridCol w:w="709"/>
        <w:gridCol w:w="567"/>
        <w:gridCol w:w="567"/>
        <w:gridCol w:w="420"/>
        <w:gridCol w:w="162"/>
      </w:tblGrid>
      <w:tr w:rsidR="00536A15" w:rsidRPr="00536A15" w:rsidTr="00536A15">
        <w:trPr>
          <w:gridAfter w:val="1"/>
          <w:wAfter w:w="162" w:type="dxa"/>
        </w:trPr>
        <w:tc>
          <w:tcPr>
            <w:tcW w:w="9918" w:type="dxa"/>
            <w:gridSpan w:val="12"/>
            <w:tcBorders>
              <w:top w:val="nil"/>
              <w:left w:val="nil"/>
              <w:bottom w:val="nil"/>
              <w:right w:val="nil"/>
            </w:tcBorders>
            <w:shd w:val="clear" w:color="auto" w:fill="FEFEFE"/>
            <w:vAlign w:val="center"/>
          </w:tcPr>
          <w:p w:rsidR="00536A15" w:rsidRPr="00536A15" w:rsidRDefault="00536A15" w:rsidP="00536A15">
            <w:pPr>
              <w:jc w:val="center"/>
              <w:rPr>
                <w:b/>
                <w:highlight w:val="white"/>
                <w:shd w:val="clear" w:color="auto" w:fill="FEFEFE"/>
              </w:rPr>
            </w:pPr>
            <w:r w:rsidRPr="00536A15">
              <w:rPr>
                <w:b/>
                <w:highlight w:val="white"/>
                <w:shd w:val="clear" w:color="auto" w:fill="FEFEFE"/>
                <w:lang w:val="ru-RU"/>
              </w:rPr>
              <w:t>Значения на коефициента К</w:t>
            </w:r>
            <w:proofErr w:type="gramStart"/>
            <w:r w:rsidRPr="00536A15">
              <w:rPr>
                <w:b/>
                <w:highlight w:val="white"/>
                <w:shd w:val="clear" w:color="auto" w:fill="FEFEFE"/>
                <w:vertAlign w:val="subscript"/>
                <w:lang w:val="ru-RU"/>
              </w:rPr>
              <w:t>2</w:t>
            </w:r>
            <w:proofErr w:type="gramEnd"/>
            <w:r w:rsidRPr="00536A15">
              <w:rPr>
                <w:b/>
                <w:highlight w:val="white"/>
                <w:shd w:val="clear" w:color="auto" w:fill="FEFEFE"/>
                <w:lang w:val="ru-RU"/>
              </w:rPr>
              <w:t xml:space="preserve"> по непредаване на детонация</w:t>
            </w:r>
          </w:p>
          <w:p w:rsidR="00536A15" w:rsidRPr="00536A15" w:rsidRDefault="00536A15" w:rsidP="00536A15">
            <w:pPr>
              <w:jc w:val="center"/>
              <w:rPr>
                <w:b/>
                <w:highlight w:val="white"/>
                <w:shd w:val="clear" w:color="auto" w:fill="FEFEFE"/>
              </w:rPr>
            </w:pPr>
          </w:p>
        </w:tc>
      </w:tr>
      <w:tr w:rsidR="00536A15" w:rsidRPr="00536A15" w:rsidTr="00536A15">
        <w:trPr>
          <w:trHeight w:val="838"/>
        </w:trPr>
        <w:tc>
          <w:tcPr>
            <w:tcW w:w="212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Активен заряд</w:t>
            </w:r>
          </w:p>
          <w:p w:rsidR="00536A15" w:rsidRPr="00536A15" w:rsidRDefault="00536A15" w:rsidP="00536A15">
            <w:pPr>
              <w:jc w:val="center"/>
              <w:rPr>
                <w:highlight w:val="white"/>
                <w:shd w:val="clear" w:color="auto" w:fill="FEFEFE"/>
              </w:rPr>
            </w:pPr>
            <w:r w:rsidRPr="00536A15">
              <w:rPr>
                <w:highlight w:val="white"/>
                <w:shd w:val="clear" w:color="auto" w:fill="FEFEFE"/>
              </w:rPr>
              <w:t> </w:t>
            </w:r>
          </w:p>
        </w:tc>
        <w:tc>
          <w:tcPr>
            <w:tcW w:w="1560" w:type="dxa"/>
            <w:vMerge w:val="restart"/>
            <w:tcBorders>
              <w:top w:val="single" w:sz="4" w:space="0" w:color="auto"/>
              <w:left w:val="nil"/>
              <w:right w:val="single" w:sz="4" w:space="0" w:color="auto"/>
            </w:tcBorders>
            <w:shd w:val="clear" w:color="auto" w:fill="FEFEFE"/>
            <w:vAlign w:val="center"/>
          </w:tcPr>
          <w:p w:rsidR="00536A15" w:rsidRPr="00536A15" w:rsidRDefault="00536A15" w:rsidP="00536A15">
            <w:pPr>
              <w:jc w:val="center"/>
              <w:rPr>
                <w:highlight w:val="white"/>
                <w:shd w:val="clear" w:color="auto" w:fill="FEFEFE"/>
                <w:lang w:val="ru-RU"/>
              </w:rPr>
            </w:pPr>
            <w:r w:rsidRPr="00536A15">
              <w:rPr>
                <w:highlight w:val="white"/>
                <w:shd w:val="clear" w:color="auto" w:fill="FEFEFE"/>
                <w:lang w:val="ru-RU"/>
              </w:rPr>
              <w:t xml:space="preserve">Вид </w:t>
            </w:r>
            <w:proofErr w:type="gramStart"/>
            <w:r w:rsidRPr="00536A15">
              <w:rPr>
                <w:highlight w:val="white"/>
                <w:shd w:val="clear" w:color="auto" w:fill="FEFEFE"/>
                <w:lang w:val="ru-RU"/>
              </w:rPr>
              <w:t>на</w:t>
            </w:r>
            <w:proofErr w:type="gramEnd"/>
          </w:p>
          <w:p w:rsidR="00536A15" w:rsidRPr="00536A15" w:rsidRDefault="00536A15" w:rsidP="00536A15">
            <w:pPr>
              <w:jc w:val="center"/>
              <w:rPr>
                <w:highlight w:val="white"/>
                <w:shd w:val="clear" w:color="auto" w:fill="FEFEFE"/>
                <w:lang w:val="ru-RU"/>
              </w:rPr>
            </w:pPr>
            <w:r w:rsidRPr="00536A15">
              <w:rPr>
                <w:highlight w:val="white"/>
                <w:shd w:val="clear" w:color="auto" w:fill="FEFEFE"/>
                <w:lang w:val="ru-RU"/>
              </w:rPr>
              <w:t xml:space="preserve">склада за </w:t>
            </w:r>
            <w:proofErr w:type="gramStart"/>
            <w:r w:rsidRPr="00536A15">
              <w:rPr>
                <w:highlight w:val="white"/>
                <w:shd w:val="clear" w:color="auto" w:fill="FEFEFE"/>
                <w:lang w:val="ru-RU"/>
              </w:rPr>
              <w:t>ВВ</w:t>
            </w:r>
            <w:proofErr w:type="gramEnd"/>
          </w:p>
        </w:tc>
        <w:tc>
          <w:tcPr>
            <w:tcW w:w="6397" w:type="dxa"/>
            <w:gridSpan w:val="11"/>
            <w:tcBorders>
              <w:top w:val="single" w:sz="4" w:space="0" w:color="auto"/>
              <w:left w:val="nil"/>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Пасивен заряд</w:t>
            </w:r>
          </w:p>
          <w:p w:rsidR="00536A15" w:rsidRPr="00536A15" w:rsidRDefault="00536A15" w:rsidP="00536A15">
            <w:pPr>
              <w:jc w:val="center"/>
              <w:rPr>
                <w:highlight w:val="white"/>
                <w:shd w:val="clear" w:color="auto" w:fill="FEFEFE"/>
              </w:rPr>
            </w:pPr>
            <w:r w:rsidRPr="00536A15">
              <w:rPr>
                <w:highlight w:val="white"/>
                <w:shd w:val="clear" w:color="auto" w:fill="FEFEFE"/>
              </w:rPr>
              <w:t> </w:t>
            </w:r>
          </w:p>
        </w:tc>
      </w:tr>
      <w:tr w:rsidR="00536A15" w:rsidRPr="00536A15" w:rsidTr="00536A15">
        <w:trPr>
          <w:trHeight w:val="3312"/>
        </w:trPr>
        <w:tc>
          <w:tcPr>
            <w:tcW w:w="2123"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Взривни</w:t>
            </w:r>
          </w:p>
          <w:p w:rsidR="00536A15" w:rsidRPr="00536A15" w:rsidRDefault="00536A15" w:rsidP="00536A15">
            <w:pPr>
              <w:jc w:val="center"/>
              <w:rPr>
                <w:highlight w:val="white"/>
                <w:shd w:val="clear" w:color="auto" w:fill="FEFEFE"/>
              </w:rPr>
            </w:pPr>
            <w:r w:rsidRPr="00536A15">
              <w:rPr>
                <w:highlight w:val="white"/>
                <w:shd w:val="clear" w:color="auto" w:fill="FEFEFE"/>
              </w:rPr>
              <w:t>вещества</w:t>
            </w:r>
          </w:p>
        </w:tc>
        <w:tc>
          <w:tcPr>
            <w:tcW w:w="1560" w:type="dxa"/>
            <w:vMerge/>
            <w:tcBorders>
              <w:left w:val="nil"/>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p>
        </w:tc>
        <w:tc>
          <w:tcPr>
            <w:tcW w:w="1419" w:type="dxa"/>
            <w:gridSpan w:val="2"/>
            <w:tcBorders>
              <w:top w:val="single" w:sz="4" w:space="0" w:color="auto"/>
              <w:left w:val="nil"/>
              <w:bottom w:val="single" w:sz="4" w:space="0" w:color="auto"/>
              <w:right w:val="single" w:sz="4" w:space="0" w:color="auto"/>
            </w:tcBorders>
            <w:shd w:val="clear" w:color="auto" w:fill="FEFEFE"/>
            <w:vAlign w:val="center"/>
          </w:tcPr>
          <w:p w:rsidR="00536A15" w:rsidRPr="00536A15" w:rsidRDefault="00536A15" w:rsidP="00536A15">
            <w:pPr>
              <w:jc w:val="center"/>
              <w:rPr>
                <w:sz w:val="18"/>
                <w:szCs w:val="18"/>
                <w:highlight w:val="white"/>
                <w:shd w:val="clear" w:color="auto" w:fill="FEFEFE"/>
              </w:rPr>
            </w:pPr>
            <w:r w:rsidRPr="00536A15">
              <w:rPr>
                <w:sz w:val="18"/>
                <w:szCs w:val="18"/>
                <w:highlight w:val="white"/>
                <w:shd w:val="clear" w:color="auto" w:fill="FEFEFE"/>
                <w:lang w:val="ru-RU"/>
              </w:rPr>
              <w:t xml:space="preserve">амониевоселитрени, хлоратни взривни смеси, пироксилин, динамит с по-малко от 33 % нитроглицерин, барути и пиротехнически </w:t>
            </w:r>
            <w:r w:rsidRPr="00536A15">
              <w:rPr>
                <w:sz w:val="18"/>
                <w:szCs w:val="18"/>
                <w:highlight w:val="white"/>
                <w:shd w:val="clear" w:color="auto" w:fill="FEFEFE"/>
              </w:rPr>
              <w:t>изделия</w:t>
            </w:r>
          </w:p>
        </w:tc>
        <w:tc>
          <w:tcPr>
            <w:tcW w:w="1419" w:type="dxa"/>
            <w:gridSpan w:val="2"/>
            <w:tcBorders>
              <w:top w:val="single" w:sz="4" w:space="0" w:color="auto"/>
              <w:left w:val="nil"/>
              <w:bottom w:val="single" w:sz="4" w:space="0" w:color="auto"/>
              <w:right w:val="single" w:sz="4" w:space="0" w:color="auto"/>
            </w:tcBorders>
            <w:shd w:val="clear" w:color="auto" w:fill="FEFEFE"/>
            <w:vAlign w:val="center"/>
          </w:tcPr>
          <w:p w:rsidR="00536A15" w:rsidRPr="00536A15" w:rsidRDefault="00536A15" w:rsidP="00536A15">
            <w:pPr>
              <w:jc w:val="center"/>
              <w:rPr>
                <w:sz w:val="18"/>
                <w:szCs w:val="18"/>
                <w:highlight w:val="white"/>
                <w:shd w:val="clear" w:color="auto" w:fill="FEFEFE"/>
                <w:lang w:val="ru-RU"/>
              </w:rPr>
            </w:pPr>
            <w:r w:rsidRPr="00536A15">
              <w:rPr>
                <w:sz w:val="18"/>
                <w:szCs w:val="18"/>
                <w:highlight w:val="white"/>
                <w:shd w:val="clear" w:color="auto" w:fill="FEFEFE"/>
                <w:lang w:val="ru-RU"/>
              </w:rPr>
              <w:t>динамити с</w:t>
            </w:r>
            <w:r w:rsidRPr="00536A15">
              <w:rPr>
                <w:sz w:val="18"/>
                <w:szCs w:val="18"/>
                <w:highlight w:val="white"/>
                <w:shd w:val="clear" w:color="auto" w:fill="FEFEFE"/>
              </w:rPr>
              <w:t xml:space="preserve"> </w:t>
            </w:r>
            <w:r w:rsidRPr="00536A15">
              <w:rPr>
                <w:sz w:val="18"/>
                <w:szCs w:val="18"/>
                <w:highlight w:val="white"/>
                <w:shd w:val="clear" w:color="auto" w:fill="FEFEFE"/>
                <w:lang w:val="ru-RU"/>
              </w:rPr>
              <w:t>повече от 33 %</w:t>
            </w:r>
            <w:r w:rsidRPr="00536A15">
              <w:rPr>
                <w:sz w:val="18"/>
                <w:szCs w:val="18"/>
                <w:highlight w:val="white"/>
                <w:shd w:val="clear" w:color="auto" w:fill="FEFEFE"/>
              </w:rPr>
              <w:t xml:space="preserve"> </w:t>
            </w:r>
            <w:r w:rsidRPr="00536A15">
              <w:rPr>
                <w:sz w:val="18"/>
                <w:szCs w:val="18"/>
                <w:highlight w:val="white"/>
                <w:shd w:val="clear" w:color="auto" w:fill="FEFEFE"/>
                <w:lang w:val="ru-RU"/>
              </w:rPr>
              <w:t>нитроглицерин</w:t>
            </w:r>
            <w:r w:rsidRPr="00536A15">
              <w:rPr>
                <w:sz w:val="18"/>
                <w:szCs w:val="18"/>
                <w:highlight w:val="white"/>
                <w:shd w:val="clear" w:color="auto" w:fill="FEFEFE"/>
              </w:rPr>
              <w:t> </w:t>
            </w:r>
          </w:p>
        </w:tc>
        <w:tc>
          <w:tcPr>
            <w:tcW w:w="1134" w:type="dxa"/>
            <w:gridSpan w:val="2"/>
            <w:tcBorders>
              <w:top w:val="single" w:sz="4" w:space="0" w:color="auto"/>
              <w:left w:val="nil"/>
              <w:bottom w:val="single" w:sz="4" w:space="0" w:color="auto"/>
              <w:right w:val="single" w:sz="4" w:space="0" w:color="auto"/>
            </w:tcBorders>
            <w:shd w:val="clear" w:color="auto" w:fill="FEFEFE"/>
            <w:vAlign w:val="center"/>
          </w:tcPr>
          <w:p w:rsidR="00536A15" w:rsidRPr="00536A15" w:rsidRDefault="00536A15" w:rsidP="00536A15">
            <w:pPr>
              <w:jc w:val="center"/>
              <w:rPr>
                <w:sz w:val="18"/>
                <w:szCs w:val="18"/>
                <w:highlight w:val="white"/>
                <w:shd w:val="clear" w:color="auto" w:fill="FEFEFE"/>
              </w:rPr>
            </w:pPr>
            <w:r w:rsidRPr="00536A15">
              <w:rPr>
                <w:sz w:val="18"/>
                <w:szCs w:val="18"/>
                <w:highlight w:val="white"/>
                <w:shd w:val="clear" w:color="auto" w:fill="FEFEFE"/>
              </w:rPr>
              <w:t>тротил</w:t>
            </w:r>
          </w:p>
        </w:tc>
        <w:tc>
          <w:tcPr>
            <w:tcW w:w="1276" w:type="dxa"/>
            <w:gridSpan w:val="2"/>
            <w:tcBorders>
              <w:top w:val="single" w:sz="4" w:space="0" w:color="auto"/>
              <w:left w:val="nil"/>
              <w:bottom w:val="single" w:sz="4" w:space="0" w:color="auto"/>
              <w:right w:val="single" w:sz="4" w:space="0" w:color="auto"/>
            </w:tcBorders>
            <w:shd w:val="clear" w:color="auto" w:fill="FEFEFE"/>
            <w:vAlign w:val="center"/>
          </w:tcPr>
          <w:p w:rsidR="00536A15" w:rsidRPr="00536A15" w:rsidRDefault="00536A15" w:rsidP="00536A15">
            <w:pPr>
              <w:jc w:val="center"/>
              <w:rPr>
                <w:sz w:val="18"/>
                <w:szCs w:val="18"/>
                <w:highlight w:val="white"/>
                <w:shd w:val="clear" w:color="auto" w:fill="FEFEFE"/>
                <w:lang w:val="ru-RU"/>
              </w:rPr>
            </w:pPr>
            <w:r w:rsidRPr="00536A15">
              <w:rPr>
                <w:sz w:val="18"/>
                <w:szCs w:val="18"/>
                <w:highlight w:val="white"/>
                <w:shd w:val="clear" w:color="auto" w:fill="FEFEFE"/>
                <w:lang w:val="ru-RU"/>
              </w:rPr>
              <w:t>пикринова</w:t>
            </w:r>
          </w:p>
          <w:p w:rsidR="00536A15" w:rsidRPr="00536A15" w:rsidRDefault="00536A15" w:rsidP="00536A15">
            <w:pPr>
              <w:jc w:val="center"/>
              <w:rPr>
                <w:sz w:val="18"/>
                <w:szCs w:val="18"/>
                <w:highlight w:val="white"/>
                <w:shd w:val="clear" w:color="auto" w:fill="FEFEFE"/>
                <w:lang w:val="ru-RU"/>
              </w:rPr>
            </w:pPr>
            <w:r w:rsidRPr="00536A15">
              <w:rPr>
                <w:sz w:val="18"/>
                <w:szCs w:val="18"/>
                <w:highlight w:val="white"/>
                <w:shd w:val="clear" w:color="auto" w:fill="FEFEFE"/>
                <w:lang w:val="ru-RU"/>
              </w:rPr>
              <w:t>киселина</w:t>
            </w:r>
          </w:p>
          <w:p w:rsidR="00536A15" w:rsidRPr="00536A15" w:rsidRDefault="00536A15" w:rsidP="00536A15">
            <w:pPr>
              <w:jc w:val="center"/>
              <w:rPr>
                <w:sz w:val="18"/>
                <w:szCs w:val="18"/>
                <w:highlight w:val="white"/>
                <w:shd w:val="clear" w:color="auto" w:fill="FEFEFE"/>
                <w:lang w:val="ru-RU"/>
              </w:rPr>
            </w:pPr>
            <w:r w:rsidRPr="00536A15">
              <w:rPr>
                <w:sz w:val="18"/>
                <w:szCs w:val="18"/>
                <w:highlight w:val="white"/>
                <w:shd w:val="clear" w:color="auto" w:fill="FEFEFE"/>
                <w:lang w:val="ru-RU"/>
              </w:rPr>
              <w:t>и иниции-</w:t>
            </w:r>
          </w:p>
          <w:p w:rsidR="00536A15" w:rsidRPr="00536A15" w:rsidRDefault="00536A15" w:rsidP="00536A15">
            <w:pPr>
              <w:jc w:val="center"/>
              <w:rPr>
                <w:sz w:val="18"/>
                <w:szCs w:val="18"/>
                <w:highlight w:val="white"/>
                <w:shd w:val="clear" w:color="auto" w:fill="FEFEFE"/>
                <w:lang w:val="ru-RU"/>
              </w:rPr>
            </w:pPr>
            <w:r w:rsidRPr="00536A15">
              <w:rPr>
                <w:sz w:val="18"/>
                <w:szCs w:val="18"/>
                <w:highlight w:val="white"/>
                <w:shd w:val="clear" w:color="auto" w:fill="FEFEFE"/>
                <w:lang w:val="ru-RU"/>
              </w:rPr>
              <w:t xml:space="preserve">ращи </w:t>
            </w:r>
            <w:proofErr w:type="gramStart"/>
            <w:r w:rsidRPr="00536A15">
              <w:rPr>
                <w:sz w:val="18"/>
                <w:szCs w:val="18"/>
                <w:highlight w:val="white"/>
                <w:shd w:val="clear" w:color="auto" w:fill="FEFEFE"/>
                <w:lang w:val="ru-RU"/>
              </w:rPr>
              <w:t>ВВ</w:t>
            </w:r>
            <w:proofErr w:type="gramEnd"/>
            <w:r w:rsidRPr="00536A15">
              <w:rPr>
                <w:sz w:val="18"/>
                <w:szCs w:val="18"/>
                <w:highlight w:val="white"/>
                <w:shd w:val="clear" w:color="auto" w:fill="FEFEFE"/>
              </w:rPr>
              <w:t> </w:t>
            </w:r>
          </w:p>
        </w:tc>
        <w:tc>
          <w:tcPr>
            <w:tcW w:w="1149" w:type="dxa"/>
            <w:gridSpan w:val="3"/>
            <w:tcBorders>
              <w:top w:val="single" w:sz="4" w:space="0" w:color="auto"/>
              <w:left w:val="nil"/>
              <w:bottom w:val="single" w:sz="4" w:space="0" w:color="auto"/>
              <w:right w:val="single" w:sz="4" w:space="0" w:color="auto"/>
            </w:tcBorders>
            <w:shd w:val="clear" w:color="auto" w:fill="FEFEFE"/>
            <w:vAlign w:val="center"/>
          </w:tcPr>
          <w:p w:rsidR="00536A15" w:rsidRPr="00536A15" w:rsidRDefault="00536A15" w:rsidP="00536A15">
            <w:pPr>
              <w:jc w:val="center"/>
              <w:rPr>
                <w:sz w:val="18"/>
                <w:szCs w:val="18"/>
                <w:highlight w:val="white"/>
                <w:shd w:val="clear" w:color="auto" w:fill="FEFEFE"/>
                <w:lang w:val="ru-RU"/>
              </w:rPr>
            </w:pPr>
            <w:r w:rsidRPr="00536A15">
              <w:rPr>
                <w:sz w:val="18"/>
                <w:szCs w:val="18"/>
                <w:highlight w:val="white"/>
                <w:shd w:val="clear" w:color="auto" w:fill="FEFEFE"/>
                <w:lang w:val="ru-RU"/>
              </w:rPr>
              <w:t>други</w:t>
            </w:r>
          </w:p>
          <w:p w:rsidR="00536A15" w:rsidRPr="00536A15" w:rsidRDefault="00536A15" w:rsidP="00536A15">
            <w:pPr>
              <w:jc w:val="center"/>
              <w:rPr>
                <w:sz w:val="18"/>
                <w:szCs w:val="18"/>
                <w:highlight w:val="white"/>
                <w:shd w:val="clear" w:color="auto" w:fill="FEFEFE"/>
                <w:lang w:val="ru-RU"/>
              </w:rPr>
            </w:pPr>
            <w:r w:rsidRPr="00536A15">
              <w:rPr>
                <w:sz w:val="18"/>
                <w:szCs w:val="18"/>
                <w:highlight w:val="white"/>
                <w:shd w:val="clear" w:color="auto" w:fill="FEFEFE"/>
                <w:lang w:val="ru-RU"/>
              </w:rPr>
              <w:t>нитропроиз-</w:t>
            </w:r>
          </w:p>
          <w:p w:rsidR="00536A15" w:rsidRPr="00536A15" w:rsidRDefault="00536A15" w:rsidP="00536A15">
            <w:pPr>
              <w:jc w:val="center"/>
              <w:rPr>
                <w:sz w:val="18"/>
                <w:szCs w:val="18"/>
                <w:highlight w:val="white"/>
                <w:shd w:val="clear" w:color="auto" w:fill="FEFEFE"/>
                <w:lang w:val="ru-RU"/>
              </w:rPr>
            </w:pPr>
            <w:r w:rsidRPr="00536A15">
              <w:rPr>
                <w:sz w:val="18"/>
                <w:szCs w:val="18"/>
                <w:highlight w:val="white"/>
                <w:shd w:val="clear" w:color="auto" w:fill="FEFEFE"/>
                <w:lang w:val="ru-RU"/>
              </w:rPr>
              <w:t>водни и</w:t>
            </w:r>
          </w:p>
          <w:p w:rsidR="00536A15" w:rsidRPr="00536A15" w:rsidRDefault="00536A15" w:rsidP="00536A15">
            <w:pPr>
              <w:jc w:val="center"/>
              <w:rPr>
                <w:sz w:val="18"/>
                <w:szCs w:val="18"/>
                <w:highlight w:val="white"/>
                <w:shd w:val="clear" w:color="auto" w:fill="FEFEFE"/>
                <w:lang w:val="ru-RU"/>
              </w:rPr>
            </w:pPr>
            <w:r w:rsidRPr="00536A15">
              <w:rPr>
                <w:sz w:val="18"/>
                <w:szCs w:val="18"/>
                <w:highlight w:val="white"/>
                <w:shd w:val="clear" w:color="auto" w:fill="FEFEFE"/>
                <w:lang w:val="ru-RU"/>
              </w:rPr>
              <w:t>подобни</w:t>
            </w:r>
          </w:p>
          <w:p w:rsidR="00536A15" w:rsidRPr="00536A15" w:rsidRDefault="00536A15" w:rsidP="00536A15">
            <w:pPr>
              <w:jc w:val="center"/>
              <w:rPr>
                <w:sz w:val="18"/>
                <w:szCs w:val="18"/>
                <w:highlight w:val="white"/>
                <w:shd w:val="clear" w:color="auto" w:fill="FEFEFE"/>
                <w:lang w:val="ru-RU"/>
              </w:rPr>
            </w:pPr>
            <w:r w:rsidRPr="00536A15">
              <w:rPr>
                <w:sz w:val="18"/>
                <w:szCs w:val="18"/>
                <w:highlight w:val="white"/>
                <w:shd w:val="clear" w:color="auto" w:fill="FEFEFE"/>
                <w:lang w:val="ru-RU"/>
              </w:rPr>
              <w:t>на тях</w:t>
            </w:r>
          </w:p>
        </w:tc>
      </w:tr>
      <w:tr w:rsidR="00536A15" w:rsidRPr="00536A15" w:rsidTr="00536A15">
        <w:tc>
          <w:tcPr>
            <w:tcW w:w="2123" w:type="dxa"/>
            <w:tcBorders>
              <w:top w:val="nil"/>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lang w:val="ru-RU"/>
              </w:rPr>
            </w:pPr>
            <w:r w:rsidRPr="00536A15">
              <w:rPr>
                <w:highlight w:val="white"/>
                <w:shd w:val="clear" w:color="auto" w:fill="FEFEFE"/>
              </w:rPr>
              <w:t> </w:t>
            </w:r>
          </w:p>
        </w:tc>
        <w:tc>
          <w:tcPr>
            <w:tcW w:w="1560" w:type="dxa"/>
            <w:tcBorders>
              <w:top w:val="nil"/>
              <w:left w:val="nil"/>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lang w:val="ru-RU"/>
              </w:rPr>
            </w:pPr>
            <w:r w:rsidRPr="00536A15">
              <w:rPr>
                <w:highlight w:val="white"/>
                <w:shd w:val="clear" w:color="auto" w:fill="FEFEFE"/>
              </w:rPr>
              <w:t> </w:t>
            </w:r>
          </w:p>
        </w:tc>
        <w:tc>
          <w:tcPr>
            <w:tcW w:w="710" w:type="dxa"/>
            <w:tcBorders>
              <w:top w:val="single" w:sz="4" w:space="0" w:color="auto"/>
              <w:left w:val="nil"/>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Н</w:t>
            </w:r>
          </w:p>
        </w:tc>
        <w:tc>
          <w:tcPr>
            <w:tcW w:w="709" w:type="dxa"/>
            <w:tcBorders>
              <w:top w:val="single" w:sz="4" w:space="0" w:color="auto"/>
              <w:left w:val="nil"/>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О</w:t>
            </w:r>
          </w:p>
        </w:tc>
        <w:tc>
          <w:tcPr>
            <w:tcW w:w="710" w:type="dxa"/>
            <w:tcBorders>
              <w:top w:val="single" w:sz="4" w:space="0" w:color="auto"/>
              <w:left w:val="nil"/>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Н</w:t>
            </w:r>
          </w:p>
        </w:tc>
        <w:tc>
          <w:tcPr>
            <w:tcW w:w="709" w:type="dxa"/>
            <w:tcBorders>
              <w:top w:val="single" w:sz="4" w:space="0" w:color="auto"/>
              <w:left w:val="nil"/>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О</w:t>
            </w:r>
          </w:p>
        </w:tc>
        <w:tc>
          <w:tcPr>
            <w:tcW w:w="567" w:type="dxa"/>
            <w:tcBorders>
              <w:top w:val="single" w:sz="4" w:space="0" w:color="auto"/>
              <w:left w:val="nil"/>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Н</w:t>
            </w:r>
          </w:p>
        </w:tc>
        <w:tc>
          <w:tcPr>
            <w:tcW w:w="567" w:type="dxa"/>
            <w:tcBorders>
              <w:top w:val="single" w:sz="4" w:space="0" w:color="auto"/>
              <w:left w:val="nil"/>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О</w:t>
            </w:r>
          </w:p>
        </w:tc>
        <w:tc>
          <w:tcPr>
            <w:tcW w:w="709" w:type="dxa"/>
            <w:tcBorders>
              <w:top w:val="single" w:sz="4" w:space="0" w:color="auto"/>
              <w:left w:val="nil"/>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Н</w:t>
            </w:r>
          </w:p>
        </w:tc>
        <w:tc>
          <w:tcPr>
            <w:tcW w:w="567" w:type="dxa"/>
            <w:tcBorders>
              <w:top w:val="single" w:sz="4" w:space="0" w:color="auto"/>
              <w:left w:val="nil"/>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О</w:t>
            </w:r>
          </w:p>
        </w:tc>
        <w:tc>
          <w:tcPr>
            <w:tcW w:w="567" w:type="dxa"/>
            <w:tcBorders>
              <w:top w:val="single" w:sz="4" w:space="0" w:color="auto"/>
              <w:left w:val="nil"/>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Н</w:t>
            </w:r>
          </w:p>
        </w:tc>
        <w:tc>
          <w:tcPr>
            <w:tcW w:w="582" w:type="dxa"/>
            <w:gridSpan w:val="2"/>
            <w:tcBorders>
              <w:top w:val="single" w:sz="4" w:space="0" w:color="auto"/>
              <w:left w:val="nil"/>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О</w:t>
            </w:r>
          </w:p>
        </w:tc>
      </w:tr>
      <w:tr w:rsidR="00536A15" w:rsidRPr="00536A15" w:rsidTr="00536A15">
        <w:trPr>
          <w:trHeight w:val="1955"/>
        </w:trPr>
        <w:tc>
          <w:tcPr>
            <w:tcW w:w="2123"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rPr>
                <w:sz w:val="22"/>
                <w:szCs w:val="22"/>
                <w:highlight w:val="white"/>
                <w:shd w:val="clear" w:color="auto" w:fill="FEFEFE"/>
                <w:lang w:val="ru-RU"/>
              </w:rPr>
            </w:pPr>
            <w:r w:rsidRPr="00536A15">
              <w:rPr>
                <w:sz w:val="22"/>
                <w:szCs w:val="22"/>
                <w:highlight w:val="white"/>
                <w:shd w:val="clear" w:color="auto" w:fill="FEFEFE"/>
                <w:lang w:val="ru-RU"/>
              </w:rPr>
              <w:t>Амониевоселитрени, хлоратни</w:t>
            </w:r>
            <w:r w:rsidRPr="00536A15">
              <w:rPr>
                <w:sz w:val="22"/>
                <w:szCs w:val="22"/>
                <w:highlight w:val="white"/>
                <w:shd w:val="clear" w:color="auto" w:fill="FEFEFE"/>
              </w:rPr>
              <w:t xml:space="preserve"> </w:t>
            </w:r>
            <w:r w:rsidRPr="00536A15">
              <w:rPr>
                <w:sz w:val="22"/>
                <w:szCs w:val="22"/>
                <w:highlight w:val="white"/>
                <w:shd w:val="clear" w:color="auto" w:fill="FEFEFE"/>
                <w:lang w:val="ru-RU"/>
              </w:rPr>
              <w:t>взривни смеси,</w:t>
            </w:r>
            <w:r w:rsidRPr="00536A15">
              <w:rPr>
                <w:sz w:val="22"/>
                <w:szCs w:val="22"/>
                <w:highlight w:val="white"/>
                <w:shd w:val="clear" w:color="auto" w:fill="FEFEFE"/>
              </w:rPr>
              <w:t xml:space="preserve"> </w:t>
            </w:r>
            <w:r w:rsidRPr="00536A15">
              <w:rPr>
                <w:sz w:val="22"/>
                <w:szCs w:val="22"/>
                <w:highlight w:val="white"/>
                <w:shd w:val="clear" w:color="auto" w:fill="FEFEFE"/>
                <w:lang w:val="ru-RU"/>
              </w:rPr>
              <w:t>пироксилин,</w:t>
            </w:r>
            <w:r w:rsidRPr="00536A15">
              <w:rPr>
                <w:sz w:val="22"/>
                <w:szCs w:val="22"/>
                <w:highlight w:val="white"/>
                <w:shd w:val="clear" w:color="auto" w:fill="FEFEFE"/>
              </w:rPr>
              <w:t xml:space="preserve"> </w:t>
            </w:r>
            <w:r w:rsidRPr="00536A15">
              <w:rPr>
                <w:sz w:val="22"/>
                <w:szCs w:val="22"/>
                <w:highlight w:val="white"/>
                <w:shd w:val="clear" w:color="auto" w:fill="FEFEFE"/>
                <w:lang w:val="ru-RU"/>
              </w:rPr>
              <w:t>динамит с</w:t>
            </w:r>
            <w:r w:rsidRPr="00536A15">
              <w:rPr>
                <w:sz w:val="22"/>
                <w:szCs w:val="22"/>
                <w:highlight w:val="white"/>
                <w:shd w:val="clear" w:color="auto" w:fill="FEFEFE"/>
              </w:rPr>
              <w:t xml:space="preserve"> </w:t>
            </w:r>
            <w:r w:rsidRPr="00536A15">
              <w:rPr>
                <w:sz w:val="22"/>
                <w:szCs w:val="22"/>
                <w:highlight w:val="white"/>
                <w:shd w:val="clear" w:color="auto" w:fill="FEFEFE"/>
                <w:lang w:val="ru-RU"/>
              </w:rPr>
              <w:t>по-малко от 33 %</w:t>
            </w:r>
            <w:r w:rsidRPr="00536A15">
              <w:rPr>
                <w:sz w:val="22"/>
                <w:szCs w:val="22"/>
                <w:highlight w:val="white"/>
                <w:shd w:val="clear" w:color="auto" w:fill="FEFEFE"/>
              </w:rPr>
              <w:t xml:space="preserve"> </w:t>
            </w:r>
            <w:r w:rsidRPr="00536A15">
              <w:rPr>
                <w:sz w:val="22"/>
                <w:szCs w:val="22"/>
                <w:highlight w:val="white"/>
                <w:shd w:val="clear" w:color="auto" w:fill="FEFEFE"/>
                <w:lang w:val="ru-RU"/>
              </w:rPr>
              <w:t>нитроглицерин,</w:t>
            </w:r>
            <w:r w:rsidRPr="00536A15">
              <w:rPr>
                <w:sz w:val="22"/>
                <w:szCs w:val="22"/>
                <w:highlight w:val="white"/>
                <w:shd w:val="clear" w:color="auto" w:fill="FEFEFE"/>
              </w:rPr>
              <w:t xml:space="preserve"> </w:t>
            </w:r>
            <w:r w:rsidRPr="00536A15">
              <w:rPr>
                <w:sz w:val="22"/>
                <w:szCs w:val="22"/>
                <w:highlight w:val="white"/>
                <w:shd w:val="clear" w:color="auto" w:fill="FEFEFE"/>
                <w:lang w:val="ru-RU"/>
              </w:rPr>
              <w:t>барути</w:t>
            </w:r>
          </w:p>
        </w:tc>
        <w:tc>
          <w:tcPr>
            <w:tcW w:w="1560"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rPr>
                <w:highlight w:val="white"/>
                <w:shd w:val="clear" w:color="auto" w:fill="FEFEFE"/>
              </w:rPr>
            </w:pPr>
            <w:r w:rsidRPr="00536A15">
              <w:rPr>
                <w:highlight w:val="white"/>
                <w:shd w:val="clear" w:color="auto" w:fill="FEFEFE"/>
              </w:rPr>
              <w:t>необвалван обвалван</w:t>
            </w:r>
          </w:p>
        </w:tc>
        <w:tc>
          <w:tcPr>
            <w:tcW w:w="710"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1,2</w:t>
            </w:r>
          </w:p>
          <w:p w:rsidR="00536A15" w:rsidRPr="00536A15" w:rsidRDefault="00536A15" w:rsidP="00536A15">
            <w:pPr>
              <w:jc w:val="center"/>
              <w:rPr>
                <w:highlight w:val="white"/>
                <w:shd w:val="clear" w:color="auto" w:fill="FEFEFE"/>
              </w:rPr>
            </w:pPr>
            <w:r w:rsidRPr="00536A15">
              <w:rPr>
                <w:highlight w:val="white"/>
                <w:shd w:val="clear" w:color="auto" w:fill="FEFEFE"/>
              </w:rPr>
              <w:t>0,7</w:t>
            </w:r>
          </w:p>
        </w:tc>
        <w:tc>
          <w:tcPr>
            <w:tcW w:w="709"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0,7</w:t>
            </w:r>
          </w:p>
          <w:p w:rsidR="00536A15" w:rsidRPr="00536A15" w:rsidRDefault="00536A15" w:rsidP="00536A15">
            <w:pPr>
              <w:jc w:val="center"/>
              <w:rPr>
                <w:highlight w:val="white"/>
                <w:shd w:val="clear" w:color="auto" w:fill="FEFEFE"/>
              </w:rPr>
            </w:pPr>
            <w:r w:rsidRPr="00536A15">
              <w:rPr>
                <w:highlight w:val="white"/>
                <w:shd w:val="clear" w:color="auto" w:fill="FEFEFE"/>
              </w:rPr>
              <w:t>0,5</w:t>
            </w:r>
          </w:p>
        </w:tc>
        <w:tc>
          <w:tcPr>
            <w:tcW w:w="710"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1,6</w:t>
            </w:r>
          </w:p>
          <w:p w:rsidR="00536A15" w:rsidRPr="00536A15" w:rsidRDefault="00536A15" w:rsidP="00536A15">
            <w:pPr>
              <w:jc w:val="center"/>
              <w:rPr>
                <w:highlight w:val="white"/>
                <w:shd w:val="clear" w:color="auto" w:fill="FEFEFE"/>
              </w:rPr>
            </w:pPr>
            <w:r w:rsidRPr="00536A15">
              <w:rPr>
                <w:highlight w:val="white"/>
                <w:shd w:val="clear" w:color="auto" w:fill="FEFEFE"/>
              </w:rPr>
              <w:t>0,9</w:t>
            </w:r>
          </w:p>
        </w:tc>
        <w:tc>
          <w:tcPr>
            <w:tcW w:w="709"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1,2</w:t>
            </w:r>
          </w:p>
          <w:p w:rsidR="00536A15" w:rsidRPr="00536A15" w:rsidRDefault="00536A15" w:rsidP="00536A15">
            <w:pPr>
              <w:jc w:val="center"/>
              <w:rPr>
                <w:highlight w:val="white"/>
                <w:shd w:val="clear" w:color="auto" w:fill="FEFEFE"/>
              </w:rPr>
            </w:pPr>
            <w:r w:rsidRPr="00536A15">
              <w:rPr>
                <w:highlight w:val="white"/>
                <w:shd w:val="clear" w:color="auto" w:fill="FEFEFE"/>
              </w:rPr>
              <w:t>0,7</w:t>
            </w:r>
          </w:p>
        </w:tc>
        <w:tc>
          <w:tcPr>
            <w:tcW w:w="567"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1,9</w:t>
            </w:r>
          </w:p>
          <w:p w:rsidR="00536A15" w:rsidRPr="00536A15" w:rsidRDefault="00536A15" w:rsidP="00536A15">
            <w:pPr>
              <w:jc w:val="center"/>
              <w:rPr>
                <w:highlight w:val="white"/>
                <w:shd w:val="clear" w:color="auto" w:fill="FEFEFE"/>
              </w:rPr>
            </w:pPr>
            <w:r w:rsidRPr="00536A15">
              <w:rPr>
                <w:highlight w:val="white"/>
                <w:shd w:val="clear" w:color="auto" w:fill="FEFEFE"/>
              </w:rPr>
              <w:t>3,7</w:t>
            </w:r>
          </w:p>
        </w:tc>
        <w:tc>
          <w:tcPr>
            <w:tcW w:w="567"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1,4</w:t>
            </w:r>
          </w:p>
          <w:p w:rsidR="00536A15" w:rsidRPr="00536A15" w:rsidRDefault="00536A15" w:rsidP="00536A15">
            <w:pPr>
              <w:jc w:val="center"/>
              <w:rPr>
                <w:highlight w:val="white"/>
                <w:shd w:val="clear" w:color="auto" w:fill="FEFEFE"/>
              </w:rPr>
            </w:pPr>
            <w:r w:rsidRPr="00536A15">
              <w:rPr>
                <w:highlight w:val="white"/>
                <w:shd w:val="clear" w:color="auto" w:fill="FEFEFE"/>
              </w:rPr>
              <w:t>0,9</w:t>
            </w:r>
          </w:p>
        </w:tc>
        <w:tc>
          <w:tcPr>
            <w:tcW w:w="709"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2,3</w:t>
            </w:r>
          </w:p>
          <w:p w:rsidR="00536A15" w:rsidRPr="00536A15" w:rsidRDefault="00536A15" w:rsidP="00536A15">
            <w:pPr>
              <w:jc w:val="center"/>
              <w:rPr>
                <w:highlight w:val="white"/>
                <w:shd w:val="clear" w:color="auto" w:fill="FEFEFE"/>
              </w:rPr>
            </w:pPr>
            <w:r w:rsidRPr="00536A15">
              <w:rPr>
                <w:highlight w:val="white"/>
                <w:shd w:val="clear" w:color="auto" w:fill="FEFEFE"/>
              </w:rPr>
              <w:t>1,9</w:t>
            </w:r>
          </w:p>
        </w:tc>
        <w:tc>
          <w:tcPr>
            <w:tcW w:w="567"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1,9</w:t>
            </w:r>
          </w:p>
          <w:p w:rsidR="00536A15" w:rsidRPr="00536A15" w:rsidRDefault="00536A15" w:rsidP="00536A15">
            <w:pPr>
              <w:jc w:val="center"/>
              <w:rPr>
                <w:highlight w:val="white"/>
                <w:shd w:val="clear" w:color="auto" w:fill="FEFEFE"/>
              </w:rPr>
            </w:pPr>
            <w:r w:rsidRPr="00536A15">
              <w:rPr>
                <w:highlight w:val="white"/>
                <w:shd w:val="clear" w:color="auto" w:fill="FEFEFE"/>
              </w:rPr>
              <w:t>1,4</w:t>
            </w:r>
          </w:p>
        </w:tc>
        <w:tc>
          <w:tcPr>
            <w:tcW w:w="567"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3,2</w:t>
            </w:r>
          </w:p>
          <w:p w:rsidR="00536A15" w:rsidRPr="00536A15" w:rsidRDefault="00536A15" w:rsidP="00536A15">
            <w:pPr>
              <w:jc w:val="center"/>
              <w:rPr>
                <w:highlight w:val="white"/>
                <w:shd w:val="clear" w:color="auto" w:fill="FEFEFE"/>
              </w:rPr>
            </w:pPr>
            <w:r w:rsidRPr="00536A15">
              <w:rPr>
                <w:highlight w:val="white"/>
                <w:shd w:val="clear" w:color="auto" w:fill="FEFEFE"/>
              </w:rPr>
              <w:t>2,5</w:t>
            </w:r>
          </w:p>
        </w:tc>
        <w:tc>
          <w:tcPr>
            <w:tcW w:w="582" w:type="dxa"/>
            <w:gridSpan w:val="2"/>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2,5</w:t>
            </w:r>
          </w:p>
          <w:p w:rsidR="00536A15" w:rsidRPr="00536A15" w:rsidRDefault="00536A15" w:rsidP="00536A15">
            <w:pPr>
              <w:jc w:val="center"/>
              <w:rPr>
                <w:highlight w:val="white"/>
                <w:shd w:val="clear" w:color="auto" w:fill="FEFEFE"/>
              </w:rPr>
            </w:pPr>
            <w:r w:rsidRPr="00536A15">
              <w:rPr>
                <w:highlight w:val="white"/>
                <w:shd w:val="clear" w:color="auto" w:fill="FEFEFE"/>
              </w:rPr>
              <w:t>1,9</w:t>
            </w:r>
          </w:p>
        </w:tc>
      </w:tr>
      <w:tr w:rsidR="00536A15" w:rsidRPr="00536A15" w:rsidTr="00536A15">
        <w:trPr>
          <w:trHeight w:val="838"/>
        </w:trPr>
        <w:tc>
          <w:tcPr>
            <w:tcW w:w="2123"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rPr>
                <w:highlight w:val="white"/>
                <w:shd w:val="clear" w:color="auto" w:fill="FEFEFE"/>
              </w:rPr>
            </w:pPr>
            <w:r w:rsidRPr="00536A15">
              <w:rPr>
                <w:highlight w:val="white"/>
                <w:shd w:val="clear" w:color="auto" w:fill="FEFEFE"/>
              </w:rPr>
              <w:t xml:space="preserve">Пиротехнически изделия </w:t>
            </w:r>
          </w:p>
        </w:tc>
        <w:tc>
          <w:tcPr>
            <w:tcW w:w="1560"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rPr>
                <w:highlight w:val="white"/>
                <w:shd w:val="clear" w:color="auto" w:fill="FEFEFE"/>
              </w:rPr>
            </w:pPr>
            <w:r w:rsidRPr="00536A15">
              <w:rPr>
                <w:highlight w:val="white"/>
                <w:shd w:val="clear" w:color="auto" w:fill="FEFEFE"/>
              </w:rPr>
              <w:t>необвалван</w:t>
            </w:r>
          </w:p>
          <w:p w:rsidR="00536A15" w:rsidRPr="00536A15" w:rsidRDefault="00536A15" w:rsidP="00536A15">
            <w:pPr>
              <w:rPr>
                <w:highlight w:val="white"/>
                <w:shd w:val="clear" w:color="auto" w:fill="FEFEFE"/>
              </w:rPr>
            </w:pPr>
            <w:r w:rsidRPr="00536A15">
              <w:rPr>
                <w:highlight w:val="white"/>
                <w:shd w:val="clear" w:color="auto" w:fill="FEFEFE"/>
              </w:rPr>
              <w:t>обвалван </w:t>
            </w:r>
          </w:p>
        </w:tc>
        <w:tc>
          <w:tcPr>
            <w:tcW w:w="710"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2,3</w:t>
            </w:r>
          </w:p>
          <w:p w:rsidR="00536A15" w:rsidRPr="00536A15" w:rsidRDefault="00536A15" w:rsidP="00536A15">
            <w:pPr>
              <w:jc w:val="center"/>
              <w:rPr>
                <w:highlight w:val="white"/>
                <w:shd w:val="clear" w:color="auto" w:fill="FEFEFE"/>
              </w:rPr>
            </w:pPr>
            <w:r w:rsidRPr="00536A15">
              <w:rPr>
                <w:highlight w:val="white"/>
                <w:shd w:val="clear" w:color="auto" w:fill="FEFEFE"/>
              </w:rPr>
              <w:t>1,4</w:t>
            </w:r>
          </w:p>
        </w:tc>
        <w:tc>
          <w:tcPr>
            <w:tcW w:w="709"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1,4</w:t>
            </w:r>
          </w:p>
          <w:p w:rsidR="00536A15" w:rsidRPr="00536A15" w:rsidRDefault="00536A15" w:rsidP="00536A15">
            <w:pPr>
              <w:jc w:val="center"/>
              <w:rPr>
                <w:highlight w:val="white"/>
                <w:shd w:val="clear" w:color="auto" w:fill="FEFEFE"/>
              </w:rPr>
            </w:pPr>
            <w:r w:rsidRPr="00536A15">
              <w:rPr>
                <w:highlight w:val="white"/>
                <w:shd w:val="clear" w:color="auto" w:fill="FEFEFE"/>
              </w:rPr>
              <w:t>0,9</w:t>
            </w:r>
          </w:p>
        </w:tc>
        <w:tc>
          <w:tcPr>
            <w:tcW w:w="710"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3,2</w:t>
            </w:r>
          </w:p>
          <w:p w:rsidR="00536A15" w:rsidRPr="00536A15" w:rsidRDefault="00536A15" w:rsidP="00536A15">
            <w:pPr>
              <w:jc w:val="center"/>
              <w:rPr>
                <w:highlight w:val="white"/>
                <w:shd w:val="clear" w:color="auto" w:fill="FEFEFE"/>
              </w:rPr>
            </w:pPr>
            <w:r w:rsidRPr="00536A15">
              <w:rPr>
                <w:highlight w:val="white"/>
                <w:shd w:val="clear" w:color="auto" w:fill="FEFEFE"/>
              </w:rPr>
              <w:t>2,3</w:t>
            </w:r>
          </w:p>
        </w:tc>
        <w:tc>
          <w:tcPr>
            <w:tcW w:w="709"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2,3</w:t>
            </w:r>
          </w:p>
          <w:p w:rsidR="00536A15" w:rsidRPr="00536A15" w:rsidRDefault="00536A15" w:rsidP="00536A15">
            <w:pPr>
              <w:jc w:val="center"/>
              <w:rPr>
                <w:highlight w:val="white"/>
                <w:shd w:val="clear" w:color="auto" w:fill="FEFEFE"/>
              </w:rPr>
            </w:pPr>
            <w:r w:rsidRPr="00536A15">
              <w:rPr>
                <w:highlight w:val="white"/>
                <w:shd w:val="clear" w:color="auto" w:fill="FEFEFE"/>
              </w:rPr>
              <w:t>1,4</w:t>
            </w:r>
          </w:p>
        </w:tc>
        <w:tc>
          <w:tcPr>
            <w:tcW w:w="567"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3,7</w:t>
            </w:r>
          </w:p>
          <w:p w:rsidR="00536A15" w:rsidRPr="00536A15" w:rsidRDefault="00536A15" w:rsidP="00536A15">
            <w:pPr>
              <w:jc w:val="center"/>
              <w:rPr>
                <w:highlight w:val="white"/>
                <w:shd w:val="clear" w:color="auto" w:fill="FEFEFE"/>
              </w:rPr>
            </w:pPr>
            <w:r w:rsidRPr="00536A15">
              <w:rPr>
                <w:highlight w:val="white"/>
                <w:shd w:val="clear" w:color="auto" w:fill="FEFEFE"/>
              </w:rPr>
              <w:t>2,8</w:t>
            </w:r>
          </w:p>
        </w:tc>
        <w:tc>
          <w:tcPr>
            <w:tcW w:w="567"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2,8</w:t>
            </w:r>
          </w:p>
          <w:p w:rsidR="00536A15" w:rsidRPr="00536A15" w:rsidRDefault="00536A15" w:rsidP="00536A15">
            <w:pPr>
              <w:jc w:val="center"/>
              <w:rPr>
                <w:highlight w:val="white"/>
                <w:shd w:val="clear" w:color="auto" w:fill="FEFEFE"/>
              </w:rPr>
            </w:pPr>
            <w:r w:rsidRPr="00536A15">
              <w:rPr>
                <w:highlight w:val="white"/>
                <w:shd w:val="clear" w:color="auto" w:fill="FEFEFE"/>
              </w:rPr>
              <w:t>1,9</w:t>
            </w:r>
          </w:p>
        </w:tc>
        <w:tc>
          <w:tcPr>
            <w:tcW w:w="709"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4,6</w:t>
            </w:r>
          </w:p>
          <w:p w:rsidR="00536A15" w:rsidRPr="00536A15" w:rsidRDefault="00536A15" w:rsidP="00536A15">
            <w:pPr>
              <w:jc w:val="center"/>
              <w:rPr>
                <w:highlight w:val="white"/>
                <w:shd w:val="clear" w:color="auto" w:fill="FEFEFE"/>
              </w:rPr>
            </w:pPr>
            <w:r w:rsidRPr="00536A15">
              <w:rPr>
                <w:highlight w:val="white"/>
                <w:shd w:val="clear" w:color="auto" w:fill="FEFEFE"/>
              </w:rPr>
              <w:t>3,7</w:t>
            </w:r>
          </w:p>
        </w:tc>
        <w:tc>
          <w:tcPr>
            <w:tcW w:w="567"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3,7</w:t>
            </w:r>
          </w:p>
          <w:p w:rsidR="00536A15" w:rsidRPr="00536A15" w:rsidRDefault="00536A15" w:rsidP="00536A15">
            <w:pPr>
              <w:jc w:val="center"/>
              <w:rPr>
                <w:highlight w:val="white"/>
                <w:shd w:val="clear" w:color="auto" w:fill="FEFEFE"/>
              </w:rPr>
            </w:pPr>
            <w:r w:rsidRPr="00536A15">
              <w:rPr>
                <w:highlight w:val="white"/>
                <w:shd w:val="clear" w:color="auto" w:fill="FEFEFE"/>
              </w:rPr>
              <w:t>2,8</w:t>
            </w:r>
          </w:p>
        </w:tc>
        <w:tc>
          <w:tcPr>
            <w:tcW w:w="567"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6,5</w:t>
            </w:r>
          </w:p>
          <w:p w:rsidR="00536A15" w:rsidRPr="00536A15" w:rsidRDefault="00536A15" w:rsidP="00536A15">
            <w:pPr>
              <w:jc w:val="center"/>
              <w:rPr>
                <w:highlight w:val="white"/>
                <w:shd w:val="clear" w:color="auto" w:fill="FEFEFE"/>
              </w:rPr>
            </w:pPr>
            <w:r w:rsidRPr="00536A15">
              <w:rPr>
                <w:highlight w:val="white"/>
                <w:shd w:val="clear" w:color="auto" w:fill="FEFEFE"/>
              </w:rPr>
              <w:t>5,1 </w:t>
            </w:r>
          </w:p>
        </w:tc>
        <w:tc>
          <w:tcPr>
            <w:tcW w:w="582" w:type="dxa"/>
            <w:gridSpan w:val="2"/>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5,1</w:t>
            </w:r>
          </w:p>
          <w:p w:rsidR="00536A15" w:rsidRPr="00536A15" w:rsidRDefault="00536A15" w:rsidP="00536A15">
            <w:pPr>
              <w:jc w:val="center"/>
              <w:rPr>
                <w:highlight w:val="white"/>
                <w:shd w:val="clear" w:color="auto" w:fill="FEFEFE"/>
              </w:rPr>
            </w:pPr>
            <w:r w:rsidRPr="00536A15">
              <w:rPr>
                <w:highlight w:val="white"/>
                <w:shd w:val="clear" w:color="auto" w:fill="FEFEFE"/>
              </w:rPr>
              <w:t>8,3 </w:t>
            </w:r>
          </w:p>
        </w:tc>
      </w:tr>
      <w:tr w:rsidR="00536A15" w:rsidRPr="00536A15" w:rsidTr="00536A15">
        <w:trPr>
          <w:trHeight w:val="1114"/>
        </w:trPr>
        <w:tc>
          <w:tcPr>
            <w:tcW w:w="2123"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rPr>
                <w:highlight w:val="white"/>
                <w:shd w:val="clear" w:color="auto" w:fill="FEFEFE"/>
                <w:lang w:val="ru-RU"/>
              </w:rPr>
            </w:pPr>
            <w:r w:rsidRPr="00536A15">
              <w:rPr>
                <w:highlight w:val="white"/>
                <w:shd w:val="clear" w:color="auto" w:fill="FEFEFE"/>
                <w:lang w:val="ru-RU"/>
              </w:rPr>
              <w:t>Динамити с</w:t>
            </w:r>
            <w:r w:rsidRPr="00536A15">
              <w:rPr>
                <w:highlight w:val="white"/>
                <w:shd w:val="clear" w:color="auto" w:fill="FEFEFE"/>
              </w:rPr>
              <w:t xml:space="preserve"> </w:t>
            </w:r>
            <w:r w:rsidRPr="00536A15">
              <w:rPr>
                <w:highlight w:val="white"/>
                <w:shd w:val="clear" w:color="auto" w:fill="FEFEFE"/>
                <w:lang w:val="ru-RU"/>
              </w:rPr>
              <w:t>повече от 33 %</w:t>
            </w:r>
            <w:r w:rsidRPr="00536A15">
              <w:rPr>
                <w:highlight w:val="white"/>
                <w:shd w:val="clear" w:color="auto" w:fill="FEFEFE"/>
              </w:rPr>
              <w:t xml:space="preserve"> </w:t>
            </w:r>
            <w:r w:rsidRPr="00536A15">
              <w:rPr>
                <w:highlight w:val="white"/>
                <w:shd w:val="clear" w:color="auto" w:fill="FEFEFE"/>
                <w:lang w:val="ru-RU"/>
              </w:rPr>
              <w:t>нитроглицерин</w:t>
            </w:r>
            <w:r w:rsidRPr="00536A15">
              <w:rPr>
                <w:highlight w:val="white"/>
                <w:shd w:val="clear" w:color="auto" w:fill="FEFEFE"/>
              </w:rPr>
              <w:t xml:space="preserve"> </w:t>
            </w:r>
          </w:p>
        </w:tc>
        <w:tc>
          <w:tcPr>
            <w:tcW w:w="1560"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rPr>
                <w:highlight w:val="white"/>
                <w:shd w:val="clear" w:color="auto" w:fill="FEFEFE"/>
              </w:rPr>
            </w:pPr>
            <w:r w:rsidRPr="00536A15">
              <w:rPr>
                <w:highlight w:val="white"/>
                <w:shd w:val="clear" w:color="auto" w:fill="FEFEFE"/>
              </w:rPr>
              <w:t>необвалван</w:t>
            </w:r>
          </w:p>
          <w:p w:rsidR="00536A15" w:rsidRPr="00536A15" w:rsidRDefault="00536A15" w:rsidP="00536A15">
            <w:pPr>
              <w:rPr>
                <w:highlight w:val="white"/>
                <w:shd w:val="clear" w:color="auto" w:fill="FEFEFE"/>
              </w:rPr>
            </w:pPr>
            <w:r w:rsidRPr="00536A15">
              <w:rPr>
                <w:highlight w:val="white"/>
                <w:shd w:val="clear" w:color="auto" w:fill="FEFEFE"/>
              </w:rPr>
              <w:t>обвалван </w:t>
            </w:r>
          </w:p>
        </w:tc>
        <w:tc>
          <w:tcPr>
            <w:tcW w:w="710"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3,7</w:t>
            </w:r>
          </w:p>
          <w:p w:rsidR="00536A15" w:rsidRPr="00536A15" w:rsidRDefault="00536A15" w:rsidP="00536A15">
            <w:pPr>
              <w:jc w:val="center"/>
              <w:rPr>
                <w:highlight w:val="white"/>
                <w:shd w:val="clear" w:color="auto" w:fill="FEFEFE"/>
              </w:rPr>
            </w:pPr>
            <w:r w:rsidRPr="00536A15">
              <w:rPr>
                <w:highlight w:val="white"/>
                <w:shd w:val="clear" w:color="auto" w:fill="FEFEFE"/>
              </w:rPr>
              <w:t>2,8</w:t>
            </w:r>
          </w:p>
        </w:tc>
        <w:tc>
          <w:tcPr>
            <w:tcW w:w="709"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2,8</w:t>
            </w:r>
          </w:p>
          <w:p w:rsidR="00536A15" w:rsidRPr="00536A15" w:rsidRDefault="00536A15" w:rsidP="00536A15">
            <w:pPr>
              <w:jc w:val="center"/>
              <w:rPr>
                <w:highlight w:val="white"/>
                <w:shd w:val="clear" w:color="auto" w:fill="FEFEFE"/>
              </w:rPr>
            </w:pPr>
            <w:r w:rsidRPr="00536A15">
              <w:rPr>
                <w:highlight w:val="white"/>
                <w:shd w:val="clear" w:color="auto" w:fill="FEFEFE"/>
              </w:rPr>
              <w:t>1,9</w:t>
            </w:r>
          </w:p>
        </w:tc>
        <w:tc>
          <w:tcPr>
            <w:tcW w:w="710"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4,6</w:t>
            </w:r>
          </w:p>
          <w:p w:rsidR="00536A15" w:rsidRPr="00536A15" w:rsidRDefault="00536A15" w:rsidP="00536A15">
            <w:pPr>
              <w:jc w:val="center"/>
              <w:rPr>
                <w:highlight w:val="white"/>
                <w:shd w:val="clear" w:color="auto" w:fill="FEFEFE"/>
              </w:rPr>
            </w:pPr>
            <w:r w:rsidRPr="00536A15">
              <w:rPr>
                <w:highlight w:val="white"/>
                <w:shd w:val="clear" w:color="auto" w:fill="FEFEFE"/>
              </w:rPr>
              <w:t>3,7</w:t>
            </w:r>
          </w:p>
        </w:tc>
        <w:tc>
          <w:tcPr>
            <w:tcW w:w="709"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3,7</w:t>
            </w:r>
          </w:p>
          <w:p w:rsidR="00536A15" w:rsidRPr="00536A15" w:rsidRDefault="00536A15" w:rsidP="00536A15">
            <w:pPr>
              <w:jc w:val="center"/>
              <w:rPr>
                <w:highlight w:val="white"/>
                <w:shd w:val="clear" w:color="auto" w:fill="FEFEFE"/>
              </w:rPr>
            </w:pPr>
            <w:r w:rsidRPr="00536A15">
              <w:rPr>
                <w:highlight w:val="white"/>
                <w:shd w:val="clear" w:color="auto" w:fill="FEFEFE"/>
              </w:rPr>
              <w:t>2,3</w:t>
            </w:r>
          </w:p>
        </w:tc>
        <w:tc>
          <w:tcPr>
            <w:tcW w:w="567"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5,6</w:t>
            </w:r>
          </w:p>
          <w:p w:rsidR="00536A15" w:rsidRPr="00536A15" w:rsidRDefault="00536A15" w:rsidP="00536A15">
            <w:pPr>
              <w:jc w:val="center"/>
              <w:rPr>
                <w:highlight w:val="white"/>
                <w:shd w:val="clear" w:color="auto" w:fill="FEFEFE"/>
              </w:rPr>
            </w:pPr>
            <w:r w:rsidRPr="00536A15">
              <w:rPr>
                <w:highlight w:val="white"/>
                <w:shd w:val="clear" w:color="auto" w:fill="FEFEFE"/>
              </w:rPr>
              <w:t>4,2</w:t>
            </w:r>
          </w:p>
        </w:tc>
        <w:tc>
          <w:tcPr>
            <w:tcW w:w="567"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4,2</w:t>
            </w:r>
          </w:p>
          <w:p w:rsidR="00536A15" w:rsidRPr="00536A15" w:rsidRDefault="00536A15" w:rsidP="00536A15">
            <w:pPr>
              <w:jc w:val="center"/>
              <w:rPr>
                <w:highlight w:val="white"/>
                <w:shd w:val="clear" w:color="auto" w:fill="FEFEFE"/>
              </w:rPr>
            </w:pPr>
            <w:r w:rsidRPr="00536A15">
              <w:rPr>
                <w:highlight w:val="white"/>
                <w:shd w:val="clear" w:color="auto" w:fill="FEFEFE"/>
              </w:rPr>
              <w:t>2,3</w:t>
            </w:r>
          </w:p>
        </w:tc>
        <w:tc>
          <w:tcPr>
            <w:tcW w:w="709"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6</w:t>
            </w:r>
          </w:p>
          <w:p w:rsidR="00536A15" w:rsidRPr="00536A15" w:rsidRDefault="00536A15" w:rsidP="00536A15">
            <w:pPr>
              <w:jc w:val="center"/>
              <w:rPr>
                <w:highlight w:val="white"/>
                <w:shd w:val="clear" w:color="auto" w:fill="FEFEFE"/>
              </w:rPr>
            </w:pPr>
            <w:r w:rsidRPr="00536A15">
              <w:rPr>
                <w:highlight w:val="white"/>
                <w:shd w:val="clear" w:color="auto" w:fill="FEFEFE"/>
              </w:rPr>
              <w:t>5,6</w:t>
            </w:r>
          </w:p>
        </w:tc>
        <w:tc>
          <w:tcPr>
            <w:tcW w:w="567"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5,6</w:t>
            </w:r>
          </w:p>
          <w:p w:rsidR="00536A15" w:rsidRPr="00536A15" w:rsidRDefault="00536A15" w:rsidP="00536A15">
            <w:pPr>
              <w:jc w:val="center"/>
              <w:rPr>
                <w:highlight w:val="white"/>
                <w:shd w:val="clear" w:color="auto" w:fill="FEFEFE"/>
              </w:rPr>
            </w:pPr>
            <w:r w:rsidRPr="00536A15">
              <w:rPr>
                <w:highlight w:val="white"/>
                <w:shd w:val="clear" w:color="auto" w:fill="FEFEFE"/>
              </w:rPr>
              <w:t>4,2</w:t>
            </w:r>
          </w:p>
        </w:tc>
        <w:tc>
          <w:tcPr>
            <w:tcW w:w="567" w:type="dxa"/>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9,7</w:t>
            </w:r>
          </w:p>
          <w:p w:rsidR="00536A15" w:rsidRPr="00536A15" w:rsidRDefault="00536A15" w:rsidP="00536A15">
            <w:pPr>
              <w:jc w:val="center"/>
              <w:rPr>
                <w:highlight w:val="white"/>
                <w:shd w:val="clear" w:color="auto" w:fill="FEFEFE"/>
              </w:rPr>
            </w:pPr>
            <w:r w:rsidRPr="00536A15">
              <w:rPr>
                <w:highlight w:val="white"/>
                <w:shd w:val="clear" w:color="auto" w:fill="FEFEFE"/>
              </w:rPr>
              <w:t>7,4</w:t>
            </w:r>
          </w:p>
        </w:tc>
        <w:tc>
          <w:tcPr>
            <w:tcW w:w="582" w:type="dxa"/>
            <w:gridSpan w:val="2"/>
            <w:tcBorders>
              <w:top w:val="single" w:sz="4" w:space="0" w:color="auto"/>
              <w:left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7,4</w:t>
            </w:r>
          </w:p>
          <w:p w:rsidR="00536A15" w:rsidRPr="00536A15" w:rsidRDefault="00536A15" w:rsidP="00536A15">
            <w:pPr>
              <w:jc w:val="center"/>
              <w:rPr>
                <w:highlight w:val="white"/>
                <w:shd w:val="clear" w:color="auto" w:fill="FEFEFE"/>
              </w:rPr>
            </w:pPr>
            <w:r w:rsidRPr="00536A15">
              <w:rPr>
                <w:highlight w:val="white"/>
                <w:shd w:val="clear" w:color="auto" w:fill="FEFEFE"/>
              </w:rPr>
              <w:t>5,6</w:t>
            </w:r>
          </w:p>
        </w:tc>
      </w:tr>
      <w:tr w:rsidR="00536A15" w:rsidRPr="00536A15" w:rsidTr="00536A15">
        <w:trPr>
          <w:trHeight w:val="1114"/>
        </w:trPr>
        <w:tc>
          <w:tcPr>
            <w:tcW w:w="212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rPr>
                <w:highlight w:val="white"/>
                <w:shd w:val="clear" w:color="auto" w:fill="FEFEFE"/>
              </w:rPr>
            </w:pPr>
            <w:r w:rsidRPr="00536A15">
              <w:rPr>
                <w:highlight w:val="white"/>
                <w:shd w:val="clear" w:color="auto" w:fill="FEFEFE"/>
              </w:rPr>
              <w:t xml:space="preserve">Тротил </w:t>
            </w:r>
          </w:p>
          <w:p w:rsidR="00536A15" w:rsidRPr="00536A15" w:rsidRDefault="00536A15" w:rsidP="00536A15">
            <w:pPr>
              <w:rPr>
                <w:highlight w:val="white"/>
                <w:shd w:val="clear" w:color="auto" w:fill="FEFEFE"/>
              </w:rPr>
            </w:pPr>
            <w:r w:rsidRPr="00536A15">
              <w:rPr>
                <w:highlight w:val="white"/>
                <w:shd w:val="clear" w:color="auto" w:fill="FEFEFE"/>
              </w:rPr>
              <w:t xml:space="preserve">Пикринова киселина </w:t>
            </w:r>
          </w:p>
        </w:tc>
        <w:tc>
          <w:tcPr>
            <w:tcW w:w="1560"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rPr>
                <w:highlight w:val="white"/>
                <w:shd w:val="clear" w:color="auto" w:fill="FEFEFE"/>
              </w:rPr>
            </w:pPr>
            <w:r w:rsidRPr="00536A15">
              <w:rPr>
                <w:highlight w:val="white"/>
                <w:shd w:val="clear" w:color="auto" w:fill="FEFEFE"/>
              </w:rPr>
              <w:t>необвалван</w:t>
            </w:r>
          </w:p>
          <w:p w:rsidR="00536A15" w:rsidRPr="00536A15" w:rsidRDefault="00536A15" w:rsidP="00536A15">
            <w:pPr>
              <w:rPr>
                <w:highlight w:val="white"/>
                <w:shd w:val="clear" w:color="auto" w:fill="FEFEFE"/>
              </w:rPr>
            </w:pPr>
            <w:r w:rsidRPr="00536A15">
              <w:rPr>
                <w:highlight w:val="white"/>
                <w:shd w:val="clear" w:color="auto" w:fill="FEFEFE"/>
              </w:rPr>
              <w:t>обвалван </w:t>
            </w:r>
          </w:p>
        </w:tc>
        <w:tc>
          <w:tcPr>
            <w:tcW w:w="710"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5,6</w:t>
            </w:r>
          </w:p>
          <w:p w:rsidR="00536A15" w:rsidRPr="00536A15" w:rsidRDefault="00536A15" w:rsidP="00536A15">
            <w:pPr>
              <w:jc w:val="center"/>
              <w:rPr>
                <w:highlight w:val="white"/>
                <w:shd w:val="clear" w:color="auto" w:fill="FEFEFE"/>
              </w:rPr>
            </w:pPr>
            <w:r w:rsidRPr="00536A15">
              <w:rPr>
                <w:highlight w:val="white"/>
                <w:shd w:val="clear" w:color="auto" w:fill="FEFEFE"/>
              </w:rPr>
              <w:t>4,2</w:t>
            </w:r>
          </w:p>
        </w:tc>
        <w:tc>
          <w:tcPr>
            <w:tcW w:w="709"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4,2</w:t>
            </w:r>
          </w:p>
          <w:p w:rsidR="00536A15" w:rsidRPr="00536A15" w:rsidRDefault="00536A15" w:rsidP="00536A15">
            <w:pPr>
              <w:jc w:val="center"/>
              <w:rPr>
                <w:highlight w:val="white"/>
                <w:shd w:val="clear" w:color="auto" w:fill="FEFEFE"/>
              </w:rPr>
            </w:pPr>
            <w:r w:rsidRPr="00536A15">
              <w:rPr>
                <w:highlight w:val="white"/>
                <w:shd w:val="clear" w:color="auto" w:fill="FEFEFE"/>
              </w:rPr>
              <w:t>2,8</w:t>
            </w:r>
          </w:p>
        </w:tc>
        <w:tc>
          <w:tcPr>
            <w:tcW w:w="710"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6,9</w:t>
            </w:r>
          </w:p>
          <w:p w:rsidR="00536A15" w:rsidRPr="00536A15" w:rsidRDefault="00536A15" w:rsidP="00536A15">
            <w:pPr>
              <w:jc w:val="center"/>
              <w:rPr>
                <w:highlight w:val="white"/>
                <w:shd w:val="clear" w:color="auto" w:fill="FEFEFE"/>
              </w:rPr>
            </w:pPr>
            <w:r w:rsidRPr="00536A15">
              <w:rPr>
                <w:highlight w:val="white"/>
                <w:shd w:val="clear" w:color="auto" w:fill="FEFEFE"/>
              </w:rPr>
              <w:t>5,6</w:t>
            </w:r>
          </w:p>
        </w:tc>
        <w:tc>
          <w:tcPr>
            <w:tcW w:w="709"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5,6</w:t>
            </w:r>
          </w:p>
          <w:p w:rsidR="00536A15" w:rsidRPr="00536A15" w:rsidRDefault="00536A15" w:rsidP="00536A15">
            <w:pPr>
              <w:jc w:val="center"/>
              <w:rPr>
                <w:highlight w:val="white"/>
                <w:shd w:val="clear" w:color="auto" w:fill="FEFEFE"/>
              </w:rPr>
            </w:pPr>
            <w:r w:rsidRPr="00536A15">
              <w:rPr>
                <w:highlight w:val="white"/>
                <w:shd w:val="clear" w:color="auto" w:fill="FEFEFE"/>
              </w:rPr>
              <w:t>3,7</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8,3</w:t>
            </w:r>
          </w:p>
          <w:p w:rsidR="00536A15" w:rsidRPr="00536A15" w:rsidRDefault="00536A15" w:rsidP="00536A15">
            <w:pPr>
              <w:jc w:val="center"/>
              <w:rPr>
                <w:highlight w:val="white"/>
                <w:shd w:val="clear" w:color="auto" w:fill="FEFEFE"/>
              </w:rPr>
            </w:pPr>
            <w:r w:rsidRPr="00536A15">
              <w:rPr>
                <w:highlight w:val="white"/>
                <w:shd w:val="clear" w:color="auto" w:fill="FEFEFE"/>
              </w:rPr>
              <w:t>6,5</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6,5</w:t>
            </w:r>
          </w:p>
          <w:p w:rsidR="00536A15" w:rsidRPr="00536A15" w:rsidRDefault="00536A15" w:rsidP="00536A15">
            <w:pPr>
              <w:jc w:val="center"/>
              <w:rPr>
                <w:highlight w:val="white"/>
                <w:shd w:val="clear" w:color="auto" w:fill="FEFEFE"/>
              </w:rPr>
            </w:pPr>
            <w:r w:rsidRPr="00536A15">
              <w:rPr>
                <w:highlight w:val="white"/>
                <w:shd w:val="clear" w:color="auto" w:fill="FEFEFE"/>
              </w:rPr>
              <w:t>3,7</w:t>
            </w:r>
          </w:p>
        </w:tc>
        <w:tc>
          <w:tcPr>
            <w:tcW w:w="709"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10,2</w:t>
            </w:r>
          </w:p>
          <w:p w:rsidR="00536A15" w:rsidRPr="00536A15" w:rsidRDefault="00536A15" w:rsidP="00536A15">
            <w:pPr>
              <w:jc w:val="center"/>
              <w:rPr>
                <w:highlight w:val="white"/>
                <w:shd w:val="clear" w:color="auto" w:fill="FEFEFE"/>
              </w:rPr>
            </w:pPr>
            <w:r w:rsidRPr="00536A15">
              <w:rPr>
                <w:highlight w:val="white"/>
                <w:shd w:val="clear" w:color="auto" w:fill="FEFEFE"/>
              </w:rPr>
              <w:t>8,3</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8,3</w:t>
            </w:r>
          </w:p>
          <w:p w:rsidR="00536A15" w:rsidRPr="00536A15" w:rsidRDefault="00536A15" w:rsidP="00536A15">
            <w:pPr>
              <w:jc w:val="center"/>
              <w:rPr>
                <w:highlight w:val="white"/>
                <w:shd w:val="clear" w:color="auto" w:fill="FEFEFE"/>
              </w:rPr>
            </w:pPr>
            <w:r w:rsidRPr="00536A15">
              <w:rPr>
                <w:highlight w:val="white"/>
                <w:shd w:val="clear" w:color="auto" w:fill="FEFEFE"/>
              </w:rPr>
              <w:t>6,5</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14,8</w:t>
            </w:r>
          </w:p>
          <w:p w:rsidR="00536A15" w:rsidRPr="00536A15" w:rsidRDefault="00536A15" w:rsidP="00536A15">
            <w:pPr>
              <w:jc w:val="center"/>
              <w:rPr>
                <w:highlight w:val="white"/>
                <w:shd w:val="clear" w:color="auto" w:fill="FEFEFE"/>
              </w:rPr>
            </w:pPr>
            <w:r w:rsidRPr="00536A15">
              <w:rPr>
                <w:highlight w:val="white"/>
                <w:shd w:val="clear" w:color="auto" w:fill="FEFEFE"/>
              </w:rPr>
              <w:t>11,1</w:t>
            </w:r>
          </w:p>
        </w:tc>
        <w:tc>
          <w:tcPr>
            <w:tcW w:w="582" w:type="dxa"/>
            <w:gridSpan w:val="2"/>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11,1</w:t>
            </w:r>
          </w:p>
          <w:p w:rsidR="00536A15" w:rsidRPr="00536A15" w:rsidRDefault="00536A15" w:rsidP="00536A15">
            <w:pPr>
              <w:jc w:val="center"/>
              <w:rPr>
                <w:highlight w:val="white"/>
                <w:shd w:val="clear" w:color="auto" w:fill="FEFEFE"/>
              </w:rPr>
            </w:pPr>
            <w:r w:rsidRPr="00536A15">
              <w:rPr>
                <w:highlight w:val="white"/>
                <w:shd w:val="clear" w:color="auto" w:fill="FEFEFE"/>
              </w:rPr>
              <w:t>8,3</w:t>
            </w:r>
          </w:p>
        </w:tc>
      </w:tr>
      <w:tr w:rsidR="00536A15" w:rsidRPr="00536A15" w:rsidTr="00536A15">
        <w:trPr>
          <w:trHeight w:val="1390"/>
        </w:trPr>
        <w:tc>
          <w:tcPr>
            <w:tcW w:w="2123"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rPr>
                <w:highlight w:val="white"/>
                <w:shd w:val="clear" w:color="auto" w:fill="FEFEFE"/>
                <w:lang w:val="ru-RU"/>
              </w:rPr>
            </w:pPr>
            <w:r w:rsidRPr="00536A15">
              <w:rPr>
                <w:highlight w:val="white"/>
                <w:shd w:val="clear" w:color="auto" w:fill="FEFEFE"/>
                <w:lang w:val="ru-RU"/>
              </w:rPr>
              <w:t xml:space="preserve">Иницииращи </w:t>
            </w:r>
            <w:proofErr w:type="gramStart"/>
            <w:r w:rsidRPr="00536A15">
              <w:rPr>
                <w:highlight w:val="white"/>
                <w:shd w:val="clear" w:color="auto" w:fill="FEFEFE"/>
                <w:lang w:val="ru-RU"/>
              </w:rPr>
              <w:t>ВВ</w:t>
            </w:r>
            <w:proofErr w:type="gramEnd"/>
          </w:p>
          <w:p w:rsidR="00536A15" w:rsidRPr="00536A15" w:rsidRDefault="00536A15" w:rsidP="00536A15">
            <w:pPr>
              <w:rPr>
                <w:highlight w:val="white"/>
                <w:shd w:val="clear" w:color="auto" w:fill="FEFEFE"/>
              </w:rPr>
            </w:pPr>
            <w:r w:rsidRPr="00536A15">
              <w:rPr>
                <w:highlight w:val="white"/>
                <w:shd w:val="clear" w:color="auto" w:fill="FEFEFE"/>
                <w:lang w:val="ru-RU"/>
              </w:rPr>
              <w:t>Други нитропроизводни и подобни на тях</w:t>
            </w:r>
            <w:r w:rsidRPr="00536A15">
              <w:rPr>
                <w:highlight w:val="white"/>
                <w:shd w:val="clear" w:color="auto" w:fill="FEFEFE"/>
              </w:rPr>
              <w:t xml:space="preserve"> </w:t>
            </w:r>
          </w:p>
        </w:tc>
        <w:tc>
          <w:tcPr>
            <w:tcW w:w="1560"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rPr>
                <w:highlight w:val="white"/>
                <w:shd w:val="clear" w:color="auto" w:fill="FEFEFE"/>
              </w:rPr>
            </w:pPr>
            <w:r w:rsidRPr="00536A15">
              <w:rPr>
                <w:highlight w:val="white"/>
                <w:shd w:val="clear" w:color="auto" w:fill="FEFEFE"/>
              </w:rPr>
              <w:t>необвалван</w:t>
            </w:r>
          </w:p>
          <w:p w:rsidR="00536A15" w:rsidRPr="00536A15" w:rsidRDefault="00536A15" w:rsidP="00536A15">
            <w:pPr>
              <w:rPr>
                <w:highlight w:val="white"/>
                <w:shd w:val="clear" w:color="auto" w:fill="FEFEFE"/>
              </w:rPr>
            </w:pPr>
            <w:r w:rsidRPr="00536A15">
              <w:rPr>
                <w:highlight w:val="white"/>
                <w:shd w:val="clear" w:color="auto" w:fill="FEFEFE"/>
              </w:rPr>
              <w:t>обвалван </w:t>
            </w:r>
          </w:p>
        </w:tc>
        <w:tc>
          <w:tcPr>
            <w:tcW w:w="710"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9,3</w:t>
            </w:r>
          </w:p>
          <w:p w:rsidR="00536A15" w:rsidRPr="00536A15" w:rsidRDefault="00536A15" w:rsidP="00536A15">
            <w:pPr>
              <w:jc w:val="center"/>
              <w:rPr>
                <w:highlight w:val="white"/>
                <w:shd w:val="clear" w:color="auto" w:fill="FEFEFE"/>
              </w:rPr>
            </w:pPr>
            <w:r w:rsidRPr="00536A15">
              <w:rPr>
                <w:highlight w:val="white"/>
                <w:shd w:val="clear" w:color="auto" w:fill="FEFEFE"/>
              </w:rPr>
              <w:t>5,6</w:t>
            </w:r>
          </w:p>
        </w:tc>
        <w:tc>
          <w:tcPr>
            <w:tcW w:w="709"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5,6</w:t>
            </w:r>
          </w:p>
          <w:p w:rsidR="00536A15" w:rsidRPr="00536A15" w:rsidRDefault="00536A15" w:rsidP="00536A15">
            <w:pPr>
              <w:jc w:val="center"/>
              <w:rPr>
                <w:highlight w:val="white"/>
                <w:shd w:val="clear" w:color="auto" w:fill="FEFEFE"/>
              </w:rPr>
            </w:pPr>
            <w:r w:rsidRPr="00536A15">
              <w:rPr>
                <w:highlight w:val="white"/>
                <w:shd w:val="clear" w:color="auto" w:fill="FEFEFE"/>
              </w:rPr>
              <w:t>3,7</w:t>
            </w:r>
          </w:p>
        </w:tc>
        <w:tc>
          <w:tcPr>
            <w:tcW w:w="710"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13</w:t>
            </w:r>
          </w:p>
          <w:p w:rsidR="00536A15" w:rsidRPr="00536A15" w:rsidRDefault="00536A15" w:rsidP="00536A15">
            <w:pPr>
              <w:jc w:val="center"/>
              <w:rPr>
                <w:highlight w:val="white"/>
                <w:shd w:val="clear" w:color="auto" w:fill="FEFEFE"/>
              </w:rPr>
            </w:pPr>
            <w:r w:rsidRPr="00536A15">
              <w:rPr>
                <w:highlight w:val="white"/>
                <w:shd w:val="clear" w:color="auto" w:fill="FEFEFE"/>
              </w:rPr>
              <w:t>9,3</w:t>
            </w:r>
          </w:p>
        </w:tc>
        <w:tc>
          <w:tcPr>
            <w:tcW w:w="709"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9,3</w:t>
            </w:r>
          </w:p>
          <w:p w:rsidR="00536A15" w:rsidRPr="00536A15" w:rsidRDefault="00536A15" w:rsidP="00536A15">
            <w:pPr>
              <w:jc w:val="center"/>
              <w:rPr>
                <w:highlight w:val="white"/>
                <w:shd w:val="clear" w:color="auto" w:fill="FEFEFE"/>
              </w:rPr>
            </w:pPr>
            <w:r w:rsidRPr="00536A15">
              <w:rPr>
                <w:highlight w:val="white"/>
                <w:shd w:val="clear" w:color="auto" w:fill="FEFEFE"/>
              </w:rPr>
              <w:t>5,6</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14,8</w:t>
            </w:r>
          </w:p>
          <w:p w:rsidR="00536A15" w:rsidRPr="00536A15" w:rsidRDefault="00536A15" w:rsidP="00536A15">
            <w:pPr>
              <w:jc w:val="center"/>
              <w:rPr>
                <w:highlight w:val="white"/>
                <w:shd w:val="clear" w:color="auto" w:fill="FEFEFE"/>
              </w:rPr>
            </w:pPr>
            <w:r w:rsidRPr="00536A15">
              <w:rPr>
                <w:highlight w:val="white"/>
                <w:shd w:val="clear" w:color="auto" w:fill="FEFEFE"/>
              </w:rPr>
              <w:t>11,1</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11,1</w:t>
            </w:r>
          </w:p>
          <w:p w:rsidR="00536A15" w:rsidRPr="00536A15" w:rsidRDefault="00536A15" w:rsidP="00536A15">
            <w:pPr>
              <w:jc w:val="center"/>
              <w:rPr>
                <w:highlight w:val="white"/>
                <w:shd w:val="clear" w:color="auto" w:fill="FEFEFE"/>
              </w:rPr>
            </w:pPr>
            <w:r w:rsidRPr="00536A15">
              <w:rPr>
                <w:highlight w:val="white"/>
                <w:shd w:val="clear" w:color="auto" w:fill="FEFEFE"/>
              </w:rPr>
              <w:t>7,4</w:t>
            </w:r>
          </w:p>
        </w:tc>
        <w:tc>
          <w:tcPr>
            <w:tcW w:w="709"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18,5</w:t>
            </w:r>
          </w:p>
          <w:p w:rsidR="00536A15" w:rsidRPr="00536A15" w:rsidRDefault="00536A15" w:rsidP="00536A15">
            <w:pPr>
              <w:jc w:val="center"/>
              <w:rPr>
                <w:highlight w:val="white"/>
                <w:shd w:val="clear" w:color="auto" w:fill="FEFEFE"/>
              </w:rPr>
            </w:pPr>
            <w:r w:rsidRPr="00536A15">
              <w:rPr>
                <w:highlight w:val="white"/>
                <w:shd w:val="clear" w:color="auto" w:fill="FEFEFE"/>
              </w:rPr>
              <w:t>14,8</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14,8</w:t>
            </w:r>
          </w:p>
          <w:p w:rsidR="00536A15" w:rsidRPr="00536A15" w:rsidRDefault="00536A15" w:rsidP="00536A15">
            <w:pPr>
              <w:jc w:val="center"/>
              <w:rPr>
                <w:highlight w:val="white"/>
                <w:shd w:val="clear" w:color="auto" w:fill="FEFEFE"/>
              </w:rPr>
            </w:pPr>
            <w:r w:rsidRPr="00536A15">
              <w:rPr>
                <w:highlight w:val="white"/>
                <w:shd w:val="clear" w:color="auto" w:fill="FEFEFE"/>
              </w:rPr>
              <w:t>11,1</w:t>
            </w:r>
          </w:p>
        </w:tc>
        <w:tc>
          <w:tcPr>
            <w:tcW w:w="567"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25,4</w:t>
            </w:r>
          </w:p>
          <w:p w:rsidR="00536A15" w:rsidRPr="00536A15" w:rsidRDefault="00536A15" w:rsidP="00536A15">
            <w:pPr>
              <w:jc w:val="center"/>
              <w:rPr>
                <w:highlight w:val="white"/>
                <w:shd w:val="clear" w:color="auto" w:fill="FEFEFE"/>
              </w:rPr>
            </w:pPr>
            <w:r w:rsidRPr="00536A15">
              <w:rPr>
                <w:highlight w:val="white"/>
                <w:shd w:val="clear" w:color="auto" w:fill="FEFEFE"/>
              </w:rPr>
              <w:t>20,4</w:t>
            </w:r>
          </w:p>
        </w:tc>
        <w:tc>
          <w:tcPr>
            <w:tcW w:w="582" w:type="dxa"/>
            <w:gridSpan w:val="2"/>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jc w:val="center"/>
              <w:rPr>
                <w:highlight w:val="white"/>
                <w:shd w:val="clear" w:color="auto" w:fill="FEFEFE"/>
              </w:rPr>
            </w:pPr>
            <w:r w:rsidRPr="00536A15">
              <w:rPr>
                <w:highlight w:val="white"/>
                <w:shd w:val="clear" w:color="auto" w:fill="FEFEFE"/>
              </w:rPr>
              <w:t>20,4</w:t>
            </w:r>
          </w:p>
          <w:p w:rsidR="00536A15" w:rsidRPr="00536A15" w:rsidRDefault="00536A15" w:rsidP="00536A15">
            <w:pPr>
              <w:jc w:val="center"/>
              <w:rPr>
                <w:highlight w:val="white"/>
                <w:shd w:val="clear" w:color="auto" w:fill="FEFEFE"/>
              </w:rPr>
            </w:pPr>
            <w:r w:rsidRPr="00536A15">
              <w:rPr>
                <w:highlight w:val="white"/>
                <w:shd w:val="clear" w:color="auto" w:fill="FEFEFE"/>
              </w:rPr>
              <w:t>14,8</w:t>
            </w:r>
          </w:p>
        </w:tc>
      </w:tr>
    </w:tbl>
    <w:p w:rsidR="00536A15" w:rsidRPr="00536A15" w:rsidRDefault="00536A15" w:rsidP="00536A15">
      <w:pPr>
        <w:ind w:firstLine="720"/>
        <w:jc w:val="both"/>
        <w:rPr>
          <w:highlight w:val="white"/>
          <w:shd w:val="clear" w:color="auto" w:fill="FEFEFE"/>
        </w:rPr>
      </w:pPr>
    </w:p>
    <w:p w:rsidR="00536A15" w:rsidRPr="00536A15" w:rsidRDefault="00536A15" w:rsidP="00536A15">
      <w:pPr>
        <w:ind w:firstLine="720"/>
        <w:jc w:val="both"/>
        <w:rPr>
          <w:highlight w:val="white"/>
          <w:shd w:val="clear" w:color="auto" w:fill="FEFEFE"/>
          <w:lang w:val="ru-RU"/>
        </w:rPr>
      </w:pPr>
      <w:r w:rsidRPr="00536A15">
        <w:rPr>
          <w:b/>
          <w:highlight w:val="white"/>
          <w:shd w:val="clear" w:color="auto" w:fill="FEFEFE"/>
          <w:lang w:val="ru-RU"/>
        </w:rPr>
        <w:t>Забележка</w:t>
      </w:r>
      <w:r w:rsidRPr="00536A15">
        <w:rPr>
          <w:b/>
          <w:highlight w:val="white"/>
          <w:shd w:val="clear" w:color="auto" w:fill="FEFEFE"/>
        </w:rPr>
        <w:t>:</w:t>
      </w:r>
      <w:r w:rsidRPr="00536A15">
        <w:rPr>
          <w:highlight w:val="white"/>
          <w:shd w:val="clear" w:color="auto" w:fill="FEFEFE"/>
          <w:lang w:val="ru-RU"/>
        </w:rPr>
        <w:t xml:space="preserve"> Н-необвалван склад; О-обвалван склад.</w:t>
      </w:r>
    </w:p>
    <w:p w:rsidR="00536A15" w:rsidRPr="00536A15" w:rsidRDefault="00536A15" w:rsidP="00536A15">
      <w:pPr>
        <w:jc w:val="right"/>
        <w:rPr>
          <w:b/>
          <w:highlight w:val="white"/>
          <w:shd w:val="clear" w:color="auto" w:fill="FEFEFE"/>
        </w:rPr>
      </w:pPr>
    </w:p>
    <w:p w:rsidR="00536A15" w:rsidRPr="00536A15" w:rsidRDefault="00536A15" w:rsidP="00536A15">
      <w:pPr>
        <w:jc w:val="right"/>
        <w:rPr>
          <w:b/>
          <w:highlight w:val="white"/>
          <w:shd w:val="clear" w:color="auto" w:fill="FEFEFE"/>
        </w:rPr>
      </w:pPr>
    </w:p>
    <w:p w:rsidR="00536A15" w:rsidRPr="00536A15" w:rsidRDefault="00536A15" w:rsidP="00536A15">
      <w:pPr>
        <w:jc w:val="right"/>
        <w:rPr>
          <w:b/>
          <w:highlight w:val="white"/>
          <w:shd w:val="clear" w:color="auto" w:fill="FEFEFE"/>
        </w:rPr>
      </w:pPr>
    </w:p>
    <w:p w:rsidR="00536A15" w:rsidRPr="00536A15" w:rsidRDefault="00536A15" w:rsidP="00536A15">
      <w:pPr>
        <w:jc w:val="center"/>
        <w:rPr>
          <w:b/>
          <w:bCs/>
        </w:rPr>
      </w:pPr>
    </w:p>
    <w:p w:rsidR="00536A15" w:rsidRPr="00536A15" w:rsidRDefault="00536A15" w:rsidP="00536A15">
      <w:pPr>
        <w:jc w:val="center"/>
        <w:rPr>
          <w:b/>
          <w:bCs/>
        </w:rPr>
      </w:pPr>
    </w:p>
    <w:p w:rsidR="00536A15" w:rsidRPr="00536A15" w:rsidRDefault="00536A15" w:rsidP="00536A15">
      <w:pPr>
        <w:jc w:val="center"/>
        <w:rPr>
          <w:b/>
          <w:bCs/>
        </w:rPr>
      </w:pPr>
    </w:p>
    <w:p w:rsidR="00536A15" w:rsidRPr="00536A15" w:rsidRDefault="00536A15" w:rsidP="00536A15">
      <w:pPr>
        <w:jc w:val="right"/>
        <w:rPr>
          <w:b/>
          <w:highlight w:val="white"/>
          <w:shd w:val="clear" w:color="auto" w:fill="FEFEFE"/>
          <w:lang w:val="bg-BG"/>
        </w:rPr>
      </w:pPr>
      <w:r w:rsidRPr="00536A15">
        <w:rPr>
          <w:b/>
          <w:highlight w:val="white"/>
          <w:shd w:val="clear" w:color="auto" w:fill="FEFEFE"/>
        </w:rPr>
        <w:lastRenderedPageBreak/>
        <w:t xml:space="preserve">Приложение № </w:t>
      </w:r>
      <w:r w:rsidRPr="00536A15">
        <w:rPr>
          <w:b/>
          <w:highlight w:val="white"/>
          <w:shd w:val="clear" w:color="auto" w:fill="FEFEFE"/>
          <w:lang w:val="bg-BG"/>
        </w:rPr>
        <w:t>9</w:t>
      </w:r>
    </w:p>
    <w:p w:rsidR="00536A15" w:rsidRPr="00536A15" w:rsidRDefault="00536A15" w:rsidP="00536A15">
      <w:pPr>
        <w:jc w:val="right"/>
        <w:rPr>
          <w:b/>
          <w:highlight w:val="white"/>
          <w:shd w:val="clear" w:color="auto" w:fill="FEFEFE"/>
        </w:rPr>
      </w:pPr>
      <w:proofErr w:type="gramStart"/>
      <w:r w:rsidRPr="00536A15">
        <w:rPr>
          <w:b/>
          <w:highlight w:val="white"/>
          <w:shd w:val="clear" w:color="auto" w:fill="FEFEFE"/>
        </w:rPr>
        <w:t>към</w:t>
      </w:r>
      <w:proofErr w:type="gramEnd"/>
      <w:r w:rsidRPr="00536A15">
        <w:rPr>
          <w:b/>
          <w:highlight w:val="white"/>
          <w:shd w:val="clear" w:color="auto" w:fill="FEFEFE"/>
        </w:rPr>
        <w:t xml:space="preserve"> чл. </w:t>
      </w:r>
      <w:proofErr w:type="gramStart"/>
      <w:r w:rsidRPr="00536A15">
        <w:rPr>
          <w:b/>
          <w:highlight w:val="white"/>
          <w:shd w:val="clear" w:color="auto" w:fill="FEFEFE"/>
        </w:rPr>
        <w:t>4</w:t>
      </w:r>
      <w:r w:rsidR="0061468C">
        <w:rPr>
          <w:b/>
          <w:highlight w:val="white"/>
          <w:shd w:val="clear" w:color="auto" w:fill="FEFEFE"/>
          <w:lang w:val="bg-BG"/>
        </w:rPr>
        <w:t>2</w:t>
      </w:r>
      <w:r w:rsidRPr="00536A15">
        <w:rPr>
          <w:b/>
          <w:highlight w:val="white"/>
          <w:shd w:val="clear" w:color="auto" w:fill="FEFEFE"/>
        </w:rPr>
        <w:t>, ал.</w:t>
      </w:r>
      <w:proofErr w:type="gramEnd"/>
      <w:r w:rsidRPr="00536A15">
        <w:rPr>
          <w:b/>
          <w:highlight w:val="white"/>
          <w:shd w:val="clear" w:color="auto" w:fill="FEFEFE"/>
        </w:rPr>
        <w:t xml:space="preserve"> 2</w:t>
      </w:r>
    </w:p>
    <w:p w:rsidR="00536A15" w:rsidRPr="00536A15" w:rsidRDefault="00536A15" w:rsidP="00536A15">
      <w:pPr>
        <w:spacing w:before="1" w:after="1"/>
        <w:ind w:left="1" w:right="1"/>
        <w:rPr>
          <w:highlight w:val="white"/>
          <w:shd w:val="clear" w:color="auto" w:fill="FEFEFE"/>
          <w:lang w:val="bg-BG"/>
        </w:rPr>
      </w:pPr>
    </w:p>
    <w:p w:rsidR="00536A15" w:rsidRPr="00536A15" w:rsidRDefault="00536A15" w:rsidP="00536A15">
      <w:pPr>
        <w:ind w:firstLine="850"/>
        <w:jc w:val="center"/>
        <w:rPr>
          <w:b/>
          <w:highlight w:val="white"/>
          <w:shd w:val="clear" w:color="auto" w:fill="FEFEFE"/>
        </w:rPr>
      </w:pPr>
      <w:r w:rsidRPr="00536A15">
        <w:rPr>
          <w:b/>
          <w:highlight w:val="white"/>
          <w:shd w:val="clear" w:color="auto" w:fill="FEFEFE"/>
        </w:rPr>
        <w:t xml:space="preserve">Степени на защита, които се осигуряват чрез обвивките на електрическите съоръжения съгласно БДС EN </w:t>
      </w:r>
      <w:bookmarkStart w:id="79" w:name="OLE_LINK139"/>
      <w:bookmarkStart w:id="80" w:name="OLE_LINK140"/>
      <w:r w:rsidRPr="00536A15">
        <w:rPr>
          <w:b/>
          <w:highlight w:val="white"/>
          <w:shd w:val="clear" w:color="auto" w:fill="FEFEFE"/>
        </w:rPr>
        <w:t>60529</w:t>
      </w:r>
      <w:bookmarkEnd w:id="79"/>
      <w:bookmarkEnd w:id="80"/>
      <w:r w:rsidRPr="00536A15">
        <w:rPr>
          <w:b/>
          <w:highlight w:val="white"/>
          <w:shd w:val="clear" w:color="auto" w:fill="FEFEFE"/>
        </w:rPr>
        <w:t>+А1:2004</w:t>
      </w:r>
    </w:p>
    <w:p w:rsidR="00536A15" w:rsidRPr="00536A15" w:rsidRDefault="00536A15" w:rsidP="00536A15">
      <w:pPr>
        <w:rPr>
          <w:highlight w:val="white"/>
          <w:shd w:val="clear" w:color="auto" w:fill="FEFEFE"/>
        </w:rPr>
      </w:pPr>
    </w:p>
    <w:p w:rsidR="00536A15" w:rsidRPr="00536A15" w:rsidRDefault="00536A15" w:rsidP="00536A15">
      <w:pPr>
        <w:ind w:firstLine="850"/>
        <w:jc w:val="both"/>
        <w:rPr>
          <w:highlight w:val="white"/>
          <w:shd w:val="clear" w:color="auto" w:fill="FEFEFE"/>
        </w:rPr>
      </w:pPr>
      <w:proofErr w:type="gramStart"/>
      <w:r w:rsidRPr="00536A15">
        <w:rPr>
          <w:highlight w:val="white"/>
          <w:shd w:val="clear" w:color="auto" w:fill="FEFEFE"/>
        </w:rPr>
        <w:t>Степените на защита, които се осигуряват чрез обвивката на електрическото съоръжение, се означават с IP код и следващите го две характеристични цифри.</w:t>
      </w:r>
      <w:proofErr w:type="gramEnd"/>
    </w:p>
    <w:p w:rsidR="00536A15" w:rsidRPr="00536A15" w:rsidRDefault="00536A15" w:rsidP="00536A15">
      <w:pPr>
        <w:rPr>
          <w:highlight w:val="white"/>
          <w:shd w:val="clear" w:color="auto" w:fill="FEFEFE"/>
        </w:rPr>
      </w:pPr>
    </w:p>
    <w:p w:rsidR="00536A15" w:rsidRPr="00536A15" w:rsidRDefault="00536A15" w:rsidP="00536A15">
      <w:pPr>
        <w:ind w:firstLine="850"/>
        <w:jc w:val="both"/>
        <w:rPr>
          <w:highlight w:val="white"/>
          <w:shd w:val="clear" w:color="auto" w:fill="FEFEFE"/>
        </w:rPr>
      </w:pPr>
      <w:r w:rsidRPr="00536A15">
        <w:rPr>
          <w:noProof/>
        </w:rPr>
        <w:drawing>
          <wp:inline distT="0" distB="0" distL="0" distR="0" wp14:anchorId="0554DA0D" wp14:editId="233DCA0A">
            <wp:extent cx="3573614" cy="2856829"/>
            <wp:effectExtent l="0" t="0" r="8255" b="127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3580325" cy="2862194"/>
                    </a:xfrm>
                    <a:prstGeom prst="rect">
                      <a:avLst/>
                    </a:prstGeom>
                    <a:noFill/>
                    <a:ln>
                      <a:noFill/>
                    </a:ln>
                  </pic:spPr>
                </pic:pic>
              </a:graphicData>
            </a:graphic>
          </wp:inline>
        </w:drawing>
      </w:r>
    </w:p>
    <w:p w:rsidR="00536A15" w:rsidRPr="00536A15" w:rsidRDefault="00536A15" w:rsidP="00536A15">
      <w:pPr>
        <w:rPr>
          <w:highlight w:val="white"/>
          <w:shd w:val="clear" w:color="auto" w:fill="FEFEFE"/>
        </w:rPr>
      </w:pPr>
    </w:p>
    <w:p w:rsidR="00536A15" w:rsidRPr="00536A15" w:rsidRDefault="00536A15" w:rsidP="00536A15">
      <w:pPr>
        <w:ind w:firstLine="850"/>
        <w:jc w:val="both"/>
        <w:rPr>
          <w:highlight w:val="white"/>
          <w:shd w:val="clear" w:color="auto" w:fill="FEFEFE"/>
        </w:rPr>
      </w:pPr>
      <w:r w:rsidRPr="00536A15">
        <w:rPr>
          <w:highlight w:val="white"/>
          <w:shd w:val="clear" w:color="auto" w:fill="FEFEFE"/>
        </w:rPr>
        <w:t>Първата характеристична цифра показва, че чрез обвивката хората се защитават от допир до опасни части, предотвратява се или се ограничава достъпът на човек или на част от човешкото тяло или на предмет, който човек държи в ръката си, и едновременно с това обвивката осигурява защитата на съоръжението срещу проникване на твърди чужди тела.;</w:t>
      </w:r>
    </w:p>
    <w:p w:rsidR="00536A15" w:rsidRPr="00536A15" w:rsidRDefault="00536A15" w:rsidP="00536A15">
      <w:pPr>
        <w:rPr>
          <w:highlight w:val="white"/>
          <w:shd w:val="clear" w:color="auto" w:fill="FEFEFE"/>
        </w:rPr>
      </w:pPr>
    </w:p>
    <w:p w:rsidR="00536A15" w:rsidRPr="00536A15" w:rsidRDefault="00536A15" w:rsidP="00536A15">
      <w:pPr>
        <w:ind w:firstLine="850"/>
        <w:jc w:val="both"/>
        <w:rPr>
          <w:highlight w:val="white"/>
          <w:shd w:val="clear" w:color="auto" w:fill="FEFEFE"/>
        </w:rPr>
      </w:pPr>
      <w:r w:rsidRPr="00536A15">
        <w:rPr>
          <w:highlight w:val="white"/>
          <w:shd w:val="clear" w:color="auto" w:fill="FEFEFE"/>
        </w:rPr>
        <w:t>Степени на защита срещу достъп до опасни части, означени с първата характеристична цифра</w:t>
      </w:r>
    </w:p>
    <w:p w:rsidR="00536A15" w:rsidRPr="00536A15" w:rsidRDefault="00536A15" w:rsidP="00536A15">
      <w:pPr>
        <w:rPr>
          <w:highlight w:val="white"/>
          <w:shd w:val="clear" w:color="auto" w:fill="FEFEFE"/>
        </w:rPr>
      </w:pPr>
    </w:p>
    <w:p w:rsidR="00536A15" w:rsidRPr="00536A15" w:rsidRDefault="00536A15" w:rsidP="00536A15">
      <w:pPr>
        <w:ind w:firstLine="850"/>
        <w:jc w:val="right"/>
        <w:rPr>
          <w:highlight w:val="white"/>
          <w:shd w:val="clear" w:color="auto" w:fill="FEFEFE"/>
        </w:rPr>
      </w:pPr>
      <w:r w:rsidRPr="00536A15">
        <w:rPr>
          <w:b/>
          <w:highlight w:val="white"/>
          <w:shd w:val="clear" w:color="auto" w:fill="FEFEFE"/>
        </w:rPr>
        <w:t>Таблица 1</w:t>
      </w:r>
    </w:p>
    <w:p w:rsidR="00536A15" w:rsidRPr="00536A15" w:rsidRDefault="00536A15" w:rsidP="00536A15">
      <w:pPr>
        <w:rPr>
          <w:highlight w:val="white"/>
          <w:shd w:val="clear" w:color="auto" w:fill="FEFEFE"/>
        </w:rPr>
      </w:pPr>
    </w:p>
    <w:tbl>
      <w:tblPr>
        <w:tblW w:w="0" w:type="auto"/>
        <w:tblInd w:w="61" w:type="dxa"/>
        <w:tblLayout w:type="fixed"/>
        <w:tblCellMar>
          <w:left w:w="60" w:type="dxa"/>
          <w:right w:w="60" w:type="dxa"/>
        </w:tblCellMar>
        <w:tblLook w:val="0000" w:firstRow="0" w:lastRow="0" w:firstColumn="0" w:lastColumn="0" w:noHBand="0" w:noVBand="0"/>
      </w:tblPr>
      <w:tblGrid>
        <w:gridCol w:w="1984"/>
        <w:gridCol w:w="3118"/>
        <w:gridCol w:w="4978"/>
      </w:tblGrid>
      <w:tr w:rsidR="00536A15" w:rsidRPr="00536A15" w:rsidTr="00536A15">
        <w:tc>
          <w:tcPr>
            <w:tcW w:w="1984" w:type="dxa"/>
            <w:tcBorders>
              <w:top w:val="single" w:sz="6" w:space="0" w:color="auto"/>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Първа</w:t>
            </w:r>
          </w:p>
        </w:tc>
        <w:tc>
          <w:tcPr>
            <w:tcW w:w="8096" w:type="dxa"/>
            <w:gridSpan w:val="2"/>
            <w:tcBorders>
              <w:top w:val="single" w:sz="6" w:space="0" w:color="auto"/>
              <w:left w:val="nil"/>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Степен на защита</w:t>
            </w:r>
          </w:p>
        </w:tc>
      </w:tr>
      <w:tr w:rsidR="00536A15" w:rsidRPr="00536A15" w:rsidTr="00536A15">
        <w:tc>
          <w:tcPr>
            <w:tcW w:w="1984"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характеристична</w:t>
            </w:r>
          </w:p>
        </w:tc>
        <w:tc>
          <w:tcPr>
            <w:tcW w:w="3118" w:type="dxa"/>
            <w:tcBorders>
              <w:top w:val="single" w:sz="6" w:space="0" w:color="auto"/>
              <w:left w:val="nil"/>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Кратко описание</w:t>
            </w:r>
          </w:p>
        </w:tc>
        <w:tc>
          <w:tcPr>
            <w:tcW w:w="4978" w:type="dxa"/>
            <w:tcBorders>
              <w:top w:val="single" w:sz="6" w:space="0" w:color="auto"/>
              <w:left w:val="nil"/>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Определение</w:t>
            </w:r>
          </w:p>
        </w:tc>
      </w:tr>
      <w:tr w:rsidR="00536A15" w:rsidRPr="00536A15" w:rsidTr="00536A15">
        <w:tc>
          <w:tcPr>
            <w:tcW w:w="1984" w:type="dxa"/>
            <w:tcBorders>
              <w:top w:val="nil"/>
              <w:left w:val="single" w:sz="6" w:space="0" w:color="auto"/>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цифра</w:t>
            </w:r>
          </w:p>
        </w:tc>
        <w:tc>
          <w:tcPr>
            <w:tcW w:w="3118" w:type="dxa"/>
            <w:tcBorders>
              <w:top w:val="nil"/>
              <w:left w:val="nil"/>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4978" w:type="dxa"/>
            <w:tcBorders>
              <w:top w:val="nil"/>
              <w:left w:val="nil"/>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r>
      <w:tr w:rsidR="00536A15" w:rsidRPr="00536A15" w:rsidTr="00536A15">
        <w:tc>
          <w:tcPr>
            <w:tcW w:w="1984" w:type="dxa"/>
            <w:tcBorders>
              <w:top w:val="nil"/>
              <w:left w:val="single" w:sz="6" w:space="0" w:color="auto"/>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0</w:t>
            </w:r>
          </w:p>
        </w:tc>
        <w:tc>
          <w:tcPr>
            <w:tcW w:w="3118" w:type="dxa"/>
            <w:tcBorders>
              <w:top w:val="nil"/>
              <w:left w:val="nil"/>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Без защита</w:t>
            </w:r>
          </w:p>
        </w:tc>
        <w:tc>
          <w:tcPr>
            <w:tcW w:w="4978" w:type="dxa"/>
            <w:tcBorders>
              <w:top w:val="nil"/>
              <w:left w:val="nil"/>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w:t>
            </w:r>
          </w:p>
        </w:tc>
      </w:tr>
      <w:tr w:rsidR="00536A15" w:rsidRPr="00536A15" w:rsidTr="00536A15">
        <w:tc>
          <w:tcPr>
            <w:tcW w:w="1984"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1</w:t>
            </w:r>
          </w:p>
        </w:tc>
        <w:tc>
          <w:tcPr>
            <w:tcW w:w="3118" w:type="dxa"/>
            <w:tcBorders>
              <w:top w:val="nil"/>
              <w:left w:val="nil"/>
              <w:bottom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Защита срещу достъп до</w:t>
            </w:r>
          </w:p>
        </w:tc>
        <w:tc>
          <w:tcPr>
            <w:tcW w:w="4978" w:type="dxa"/>
            <w:vMerge w:val="restart"/>
            <w:tcBorders>
              <w:top w:val="nil"/>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Пробникът за достъп-сфера с диаметър 50 mm, е на достатъчно разстояние през въздух от опасните части.</w:t>
            </w:r>
          </w:p>
        </w:tc>
      </w:tr>
      <w:tr w:rsidR="00536A15" w:rsidRPr="00536A15" w:rsidTr="00536A15">
        <w:tc>
          <w:tcPr>
            <w:tcW w:w="1984"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3118" w:type="dxa"/>
            <w:tcBorders>
              <w:top w:val="nil"/>
              <w:left w:val="nil"/>
              <w:bottom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опасни части с опакото на</w:t>
            </w:r>
          </w:p>
        </w:tc>
        <w:tc>
          <w:tcPr>
            <w:tcW w:w="4978" w:type="dxa"/>
            <w:vMerge/>
            <w:tcBorders>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1984" w:type="dxa"/>
            <w:tcBorders>
              <w:top w:val="nil"/>
              <w:left w:val="single" w:sz="6" w:space="0" w:color="auto"/>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3118" w:type="dxa"/>
            <w:tcBorders>
              <w:top w:val="nil"/>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ръката</w:t>
            </w:r>
          </w:p>
        </w:tc>
        <w:tc>
          <w:tcPr>
            <w:tcW w:w="4978" w:type="dxa"/>
            <w:vMerge/>
            <w:tcBorders>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1984"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2</w:t>
            </w:r>
          </w:p>
        </w:tc>
        <w:tc>
          <w:tcPr>
            <w:tcW w:w="3118" w:type="dxa"/>
            <w:tcBorders>
              <w:top w:val="nil"/>
              <w:left w:val="nil"/>
              <w:bottom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Защита срещу достъп до</w:t>
            </w:r>
          </w:p>
        </w:tc>
        <w:tc>
          <w:tcPr>
            <w:tcW w:w="4978" w:type="dxa"/>
            <w:vMerge w:val="restart"/>
            <w:tcBorders>
              <w:top w:val="nil"/>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Изпитвателният пръст със стави с диаметър 12 mm и с дължина 80 mm е на достатъчно разстояние през въздух от опасните части.</w:t>
            </w:r>
          </w:p>
        </w:tc>
      </w:tr>
      <w:tr w:rsidR="00536A15" w:rsidRPr="00536A15" w:rsidTr="00536A15">
        <w:tc>
          <w:tcPr>
            <w:tcW w:w="1984"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3118" w:type="dxa"/>
            <w:tcBorders>
              <w:top w:val="nil"/>
              <w:left w:val="nil"/>
              <w:bottom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опасни части с пръст</w:t>
            </w:r>
          </w:p>
        </w:tc>
        <w:tc>
          <w:tcPr>
            <w:tcW w:w="4978" w:type="dxa"/>
            <w:vMerge/>
            <w:tcBorders>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1984" w:type="dxa"/>
            <w:tcBorders>
              <w:top w:val="nil"/>
              <w:left w:val="single" w:sz="6" w:space="0" w:color="auto"/>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3118" w:type="dxa"/>
            <w:tcBorders>
              <w:top w:val="nil"/>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 </w:t>
            </w:r>
          </w:p>
        </w:tc>
        <w:tc>
          <w:tcPr>
            <w:tcW w:w="4978" w:type="dxa"/>
            <w:vMerge/>
            <w:tcBorders>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1984"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3</w:t>
            </w:r>
          </w:p>
        </w:tc>
        <w:tc>
          <w:tcPr>
            <w:tcW w:w="3118" w:type="dxa"/>
            <w:tcBorders>
              <w:top w:val="nil"/>
              <w:left w:val="nil"/>
              <w:bottom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Защита срещу достъп до</w:t>
            </w:r>
          </w:p>
        </w:tc>
        <w:tc>
          <w:tcPr>
            <w:tcW w:w="4978" w:type="dxa"/>
            <w:vMerge w:val="restart"/>
            <w:tcBorders>
              <w:top w:val="nil"/>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Пробникът за достъп с диаметър 2</w:t>
            </w:r>
            <w:proofErr w:type="gramStart"/>
            <w:r w:rsidRPr="00536A15">
              <w:rPr>
                <w:highlight w:val="white"/>
                <w:shd w:val="clear" w:color="auto" w:fill="FEFEFE"/>
              </w:rPr>
              <w:t>,5</w:t>
            </w:r>
            <w:proofErr w:type="gramEnd"/>
            <w:r w:rsidRPr="00536A15">
              <w:rPr>
                <w:highlight w:val="white"/>
                <w:shd w:val="clear" w:color="auto" w:fill="FEFEFE"/>
              </w:rPr>
              <w:t xml:space="preserve"> mm не трябва да прониква.</w:t>
            </w:r>
          </w:p>
        </w:tc>
      </w:tr>
      <w:tr w:rsidR="00536A15" w:rsidRPr="00536A15" w:rsidTr="00536A15">
        <w:tc>
          <w:tcPr>
            <w:tcW w:w="1984" w:type="dxa"/>
            <w:tcBorders>
              <w:top w:val="nil"/>
              <w:left w:val="single" w:sz="6" w:space="0" w:color="auto"/>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3118" w:type="dxa"/>
            <w:tcBorders>
              <w:top w:val="nil"/>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опасни части с инструмент</w:t>
            </w:r>
          </w:p>
        </w:tc>
        <w:tc>
          <w:tcPr>
            <w:tcW w:w="4978" w:type="dxa"/>
            <w:vMerge/>
            <w:tcBorders>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1984"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4</w:t>
            </w:r>
          </w:p>
        </w:tc>
        <w:tc>
          <w:tcPr>
            <w:tcW w:w="3118" w:type="dxa"/>
            <w:vMerge w:val="restart"/>
            <w:tcBorders>
              <w:top w:val="nil"/>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Защита срещу достъп до опасни части с тел</w:t>
            </w:r>
          </w:p>
        </w:tc>
        <w:tc>
          <w:tcPr>
            <w:tcW w:w="4978" w:type="dxa"/>
            <w:vMerge w:val="restart"/>
            <w:tcBorders>
              <w:top w:val="nil"/>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Пробникът за достъп с диаметър 1</w:t>
            </w:r>
            <w:proofErr w:type="gramStart"/>
            <w:r w:rsidRPr="00536A15">
              <w:rPr>
                <w:highlight w:val="white"/>
                <w:shd w:val="clear" w:color="auto" w:fill="FEFEFE"/>
              </w:rPr>
              <w:t>,0</w:t>
            </w:r>
            <w:proofErr w:type="gramEnd"/>
            <w:r w:rsidRPr="00536A15">
              <w:rPr>
                <w:highlight w:val="white"/>
                <w:shd w:val="clear" w:color="auto" w:fill="FEFEFE"/>
              </w:rPr>
              <w:t xml:space="preserve"> mm не трябва да прониква.</w:t>
            </w:r>
          </w:p>
        </w:tc>
      </w:tr>
      <w:tr w:rsidR="00536A15" w:rsidRPr="00536A15" w:rsidTr="00536A15">
        <w:tc>
          <w:tcPr>
            <w:tcW w:w="1984" w:type="dxa"/>
            <w:tcBorders>
              <w:top w:val="nil"/>
              <w:left w:val="single" w:sz="6" w:space="0" w:color="auto"/>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3118" w:type="dxa"/>
            <w:vMerge/>
            <w:tcBorders>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c>
          <w:tcPr>
            <w:tcW w:w="4978" w:type="dxa"/>
            <w:vMerge/>
            <w:tcBorders>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1984"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5</w:t>
            </w:r>
          </w:p>
        </w:tc>
        <w:tc>
          <w:tcPr>
            <w:tcW w:w="3118" w:type="dxa"/>
            <w:tcBorders>
              <w:top w:val="nil"/>
              <w:left w:val="nil"/>
              <w:bottom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Защита срещу достъп до</w:t>
            </w:r>
          </w:p>
        </w:tc>
        <w:tc>
          <w:tcPr>
            <w:tcW w:w="4978" w:type="dxa"/>
            <w:vMerge w:val="restart"/>
            <w:tcBorders>
              <w:top w:val="nil"/>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Пробникът за достъп с диаметър 1</w:t>
            </w:r>
            <w:proofErr w:type="gramStart"/>
            <w:r w:rsidRPr="00536A15">
              <w:rPr>
                <w:highlight w:val="white"/>
                <w:shd w:val="clear" w:color="auto" w:fill="FEFEFE"/>
              </w:rPr>
              <w:t>,0</w:t>
            </w:r>
            <w:proofErr w:type="gramEnd"/>
            <w:r w:rsidRPr="00536A15">
              <w:rPr>
                <w:highlight w:val="white"/>
                <w:shd w:val="clear" w:color="auto" w:fill="FEFEFE"/>
              </w:rPr>
              <w:t xml:space="preserve"> mm не трябва да прониква.</w:t>
            </w:r>
          </w:p>
        </w:tc>
      </w:tr>
      <w:tr w:rsidR="00536A15" w:rsidRPr="00536A15" w:rsidTr="00536A15">
        <w:tc>
          <w:tcPr>
            <w:tcW w:w="1984" w:type="dxa"/>
            <w:tcBorders>
              <w:top w:val="nil"/>
              <w:left w:val="single" w:sz="6" w:space="0" w:color="auto"/>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3118" w:type="dxa"/>
            <w:tcBorders>
              <w:top w:val="nil"/>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опасни части с тел</w:t>
            </w:r>
          </w:p>
        </w:tc>
        <w:tc>
          <w:tcPr>
            <w:tcW w:w="4978" w:type="dxa"/>
            <w:vMerge/>
            <w:tcBorders>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1984"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lastRenderedPageBreak/>
              <w:t>6</w:t>
            </w:r>
          </w:p>
        </w:tc>
        <w:tc>
          <w:tcPr>
            <w:tcW w:w="3118" w:type="dxa"/>
            <w:tcBorders>
              <w:top w:val="nil"/>
              <w:left w:val="nil"/>
              <w:bottom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Защита срещу достъп до</w:t>
            </w:r>
          </w:p>
        </w:tc>
        <w:tc>
          <w:tcPr>
            <w:tcW w:w="4978" w:type="dxa"/>
            <w:vMerge w:val="restart"/>
            <w:tcBorders>
              <w:top w:val="nil"/>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Пробникът за достъп с диаметър 1</w:t>
            </w:r>
            <w:proofErr w:type="gramStart"/>
            <w:r w:rsidRPr="00536A15">
              <w:rPr>
                <w:highlight w:val="white"/>
                <w:shd w:val="clear" w:color="auto" w:fill="FEFEFE"/>
              </w:rPr>
              <w:t>,0</w:t>
            </w:r>
            <w:proofErr w:type="gramEnd"/>
            <w:r w:rsidRPr="00536A15">
              <w:rPr>
                <w:highlight w:val="white"/>
                <w:shd w:val="clear" w:color="auto" w:fill="FEFEFE"/>
              </w:rPr>
              <w:t xml:space="preserve"> mm не трябва да прониква.</w:t>
            </w:r>
          </w:p>
        </w:tc>
      </w:tr>
      <w:tr w:rsidR="00536A15" w:rsidRPr="00536A15" w:rsidTr="00536A15">
        <w:tc>
          <w:tcPr>
            <w:tcW w:w="1984" w:type="dxa"/>
            <w:tcBorders>
              <w:top w:val="nil"/>
              <w:left w:val="single" w:sz="6" w:space="0" w:color="auto"/>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3118" w:type="dxa"/>
            <w:tcBorders>
              <w:top w:val="nil"/>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опасни части с тел</w:t>
            </w:r>
          </w:p>
        </w:tc>
        <w:tc>
          <w:tcPr>
            <w:tcW w:w="4978" w:type="dxa"/>
            <w:vMerge/>
            <w:tcBorders>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bl>
    <w:p w:rsidR="00536A15" w:rsidRPr="00536A15" w:rsidRDefault="00536A15" w:rsidP="00536A15">
      <w:pPr>
        <w:rPr>
          <w:highlight w:val="white"/>
          <w:shd w:val="clear" w:color="auto" w:fill="FEFEFE"/>
        </w:rPr>
      </w:pPr>
    </w:p>
    <w:p w:rsidR="00536A15" w:rsidRPr="00536A15" w:rsidRDefault="00536A15" w:rsidP="00536A15">
      <w:pPr>
        <w:jc w:val="both"/>
        <w:rPr>
          <w:highlight w:val="white"/>
          <w:shd w:val="clear" w:color="auto" w:fill="FEFEFE"/>
          <w:lang w:val="bg-BG"/>
        </w:rPr>
      </w:pPr>
    </w:p>
    <w:p w:rsidR="00536A15" w:rsidRPr="00536A15" w:rsidRDefault="00536A15" w:rsidP="00536A15">
      <w:pPr>
        <w:ind w:firstLine="720"/>
        <w:jc w:val="both"/>
        <w:rPr>
          <w:highlight w:val="white"/>
          <w:shd w:val="clear" w:color="auto" w:fill="FEFEFE"/>
        </w:rPr>
      </w:pPr>
      <w:r w:rsidRPr="00536A15">
        <w:rPr>
          <w:highlight w:val="white"/>
          <w:shd w:val="clear" w:color="auto" w:fill="FEFEFE"/>
        </w:rPr>
        <w:t>Степени на защита срещу твърди чужди тела, означени с първата характеристична цифра</w:t>
      </w:r>
    </w:p>
    <w:p w:rsidR="00536A15" w:rsidRPr="00536A15" w:rsidRDefault="00536A15" w:rsidP="00536A15">
      <w:pPr>
        <w:rPr>
          <w:highlight w:val="white"/>
          <w:shd w:val="clear" w:color="auto" w:fill="FEFEFE"/>
        </w:rPr>
      </w:pPr>
    </w:p>
    <w:p w:rsidR="00536A15" w:rsidRPr="00536A15" w:rsidRDefault="00536A15" w:rsidP="00536A15">
      <w:pPr>
        <w:ind w:firstLine="850"/>
        <w:jc w:val="right"/>
        <w:rPr>
          <w:b/>
          <w:highlight w:val="white"/>
          <w:shd w:val="clear" w:color="auto" w:fill="FEFEFE"/>
        </w:rPr>
      </w:pPr>
      <w:r w:rsidRPr="00536A15">
        <w:rPr>
          <w:b/>
          <w:highlight w:val="white"/>
          <w:shd w:val="clear" w:color="auto" w:fill="FEFEFE"/>
        </w:rPr>
        <w:t>Таблица 2</w:t>
      </w:r>
    </w:p>
    <w:p w:rsidR="00536A15" w:rsidRPr="00536A15" w:rsidRDefault="00536A15" w:rsidP="00536A15">
      <w:pPr>
        <w:rPr>
          <w:highlight w:val="white"/>
          <w:shd w:val="clear" w:color="auto" w:fill="FEFEFE"/>
        </w:rPr>
      </w:pPr>
    </w:p>
    <w:tbl>
      <w:tblPr>
        <w:tblW w:w="0" w:type="auto"/>
        <w:tblInd w:w="61" w:type="dxa"/>
        <w:tblLayout w:type="fixed"/>
        <w:tblCellMar>
          <w:left w:w="60" w:type="dxa"/>
          <w:right w:w="60" w:type="dxa"/>
        </w:tblCellMar>
        <w:tblLook w:val="0000" w:firstRow="0" w:lastRow="0" w:firstColumn="0" w:lastColumn="0" w:noHBand="0" w:noVBand="0"/>
      </w:tblPr>
      <w:tblGrid>
        <w:gridCol w:w="2117"/>
        <w:gridCol w:w="9"/>
        <w:gridCol w:w="4011"/>
        <w:gridCol w:w="3942"/>
      </w:tblGrid>
      <w:tr w:rsidR="00536A15" w:rsidRPr="00536A15" w:rsidTr="00536A15">
        <w:tc>
          <w:tcPr>
            <w:tcW w:w="2126" w:type="dxa"/>
            <w:gridSpan w:val="2"/>
            <w:tcBorders>
              <w:top w:val="single" w:sz="6" w:space="0" w:color="auto"/>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Първа</w:t>
            </w:r>
          </w:p>
        </w:tc>
        <w:tc>
          <w:tcPr>
            <w:tcW w:w="7953" w:type="dxa"/>
            <w:gridSpan w:val="2"/>
            <w:tcBorders>
              <w:top w:val="single" w:sz="6" w:space="0" w:color="auto"/>
              <w:left w:val="nil"/>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Степен на защита</w:t>
            </w:r>
          </w:p>
        </w:tc>
      </w:tr>
      <w:tr w:rsidR="00536A15" w:rsidRPr="00536A15" w:rsidTr="00536A15">
        <w:tc>
          <w:tcPr>
            <w:tcW w:w="2117"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характеристична</w:t>
            </w:r>
          </w:p>
        </w:tc>
        <w:tc>
          <w:tcPr>
            <w:tcW w:w="4020" w:type="dxa"/>
            <w:gridSpan w:val="2"/>
            <w:tcBorders>
              <w:top w:val="single" w:sz="6" w:space="0" w:color="auto"/>
              <w:left w:val="nil"/>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Кратко описание</w:t>
            </w:r>
          </w:p>
        </w:tc>
        <w:tc>
          <w:tcPr>
            <w:tcW w:w="3942" w:type="dxa"/>
            <w:tcBorders>
              <w:top w:val="single" w:sz="6" w:space="0" w:color="auto"/>
              <w:left w:val="nil"/>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Определение</w:t>
            </w:r>
          </w:p>
        </w:tc>
      </w:tr>
      <w:tr w:rsidR="00536A15" w:rsidRPr="00536A15" w:rsidTr="00536A15">
        <w:tc>
          <w:tcPr>
            <w:tcW w:w="2117" w:type="dxa"/>
            <w:tcBorders>
              <w:top w:val="nil"/>
              <w:left w:val="single" w:sz="6" w:space="0" w:color="auto"/>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цифра</w:t>
            </w:r>
          </w:p>
        </w:tc>
        <w:tc>
          <w:tcPr>
            <w:tcW w:w="4020" w:type="dxa"/>
            <w:gridSpan w:val="2"/>
            <w:tcBorders>
              <w:top w:val="nil"/>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 </w:t>
            </w:r>
          </w:p>
        </w:tc>
        <w:tc>
          <w:tcPr>
            <w:tcW w:w="3942" w:type="dxa"/>
            <w:tcBorders>
              <w:top w:val="nil"/>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 </w:t>
            </w:r>
          </w:p>
        </w:tc>
      </w:tr>
      <w:tr w:rsidR="00536A15" w:rsidRPr="00536A15" w:rsidTr="00536A15">
        <w:tc>
          <w:tcPr>
            <w:tcW w:w="2117" w:type="dxa"/>
            <w:tcBorders>
              <w:top w:val="nil"/>
              <w:left w:val="single" w:sz="6" w:space="0" w:color="auto"/>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1</w:t>
            </w:r>
          </w:p>
        </w:tc>
        <w:tc>
          <w:tcPr>
            <w:tcW w:w="4020" w:type="dxa"/>
            <w:gridSpan w:val="2"/>
            <w:tcBorders>
              <w:top w:val="nil"/>
              <w:left w:val="nil"/>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2</w:t>
            </w:r>
          </w:p>
        </w:tc>
        <w:tc>
          <w:tcPr>
            <w:tcW w:w="3942" w:type="dxa"/>
            <w:tcBorders>
              <w:top w:val="nil"/>
              <w:left w:val="nil"/>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3</w:t>
            </w:r>
          </w:p>
        </w:tc>
      </w:tr>
      <w:tr w:rsidR="00536A15" w:rsidRPr="00536A15" w:rsidTr="00536A15">
        <w:tc>
          <w:tcPr>
            <w:tcW w:w="2117" w:type="dxa"/>
            <w:tcBorders>
              <w:top w:val="nil"/>
              <w:left w:val="single" w:sz="6" w:space="0" w:color="auto"/>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0</w:t>
            </w:r>
          </w:p>
        </w:tc>
        <w:tc>
          <w:tcPr>
            <w:tcW w:w="4020" w:type="dxa"/>
            <w:gridSpan w:val="2"/>
            <w:tcBorders>
              <w:top w:val="nil"/>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Без защита</w:t>
            </w:r>
          </w:p>
        </w:tc>
        <w:tc>
          <w:tcPr>
            <w:tcW w:w="3942" w:type="dxa"/>
            <w:tcBorders>
              <w:top w:val="nil"/>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w:t>
            </w:r>
          </w:p>
        </w:tc>
      </w:tr>
      <w:tr w:rsidR="00536A15" w:rsidRPr="00536A15" w:rsidTr="00536A15">
        <w:tc>
          <w:tcPr>
            <w:tcW w:w="2117"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1</w:t>
            </w:r>
          </w:p>
        </w:tc>
        <w:tc>
          <w:tcPr>
            <w:tcW w:w="4020" w:type="dxa"/>
            <w:gridSpan w:val="2"/>
            <w:vMerge w:val="restart"/>
            <w:tcBorders>
              <w:top w:val="nil"/>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Защита срещу твърди чужди тела с диаметър 50 mm и по-голям</w:t>
            </w:r>
          </w:p>
        </w:tc>
        <w:tc>
          <w:tcPr>
            <w:tcW w:w="3942" w:type="dxa"/>
            <w:vMerge w:val="restart"/>
            <w:tcBorders>
              <w:top w:val="nil"/>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 xml:space="preserve">Пробникът за предмет-сфера с диаметър 50 mm, не трябва да </w:t>
            </w:r>
            <w:r w:rsidRPr="00536A15">
              <w:rPr>
                <w:highlight w:val="white"/>
                <w:shd w:val="clear" w:color="auto" w:fill="FEFEFE"/>
                <w:lang w:val="bg-BG"/>
              </w:rPr>
              <w:t>п</w:t>
            </w:r>
            <w:r w:rsidRPr="00536A15">
              <w:rPr>
                <w:highlight w:val="white"/>
                <w:shd w:val="clear" w:color="auto" w:fill="FEFEFE"/>
              </w:rPr>
              <w:t>рониква напълно.</w:t>
            </w:r>
          </w:p>
        </w:tc>
      </w:tr>
      <w:tr w:rsidR="00536A15" w:rsidRPr="00536A15" w:rsidTr="00536A15">
        <w:tc>
          <w:tcPr>
            <w:tcW w:w="2117"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4020" w:type="dxa"/>
            <w:gridSpan w:val="2"/>
            <w:vMerge/>
            <w:tcBorders>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c>
          <w:tcPr>
            <w:tcW w:w="3942" w:type="dxa"/>
            <w:vMerge/>
            <w:tcBorders>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2117" w:type="dxa"/>
            <w:tcBorders>
              <w:top w:val="nil"/>
              <w:left w:val="single" w:sz="6" w:space="0" w:color="auto"/>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4020" w:type="dxa"/>
            <w:gridSpan w:val="2"/>
            <w:vMerge/>
            <w:tcBorders>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c>
          <w:tcPr>
            <w:tcW w:w="3942" w:type="dxa"/>
            <w:vMerge/>
            <w:tcBorders>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2117"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2</w:t>
            </w:r>
          </w:p>
        </w:tc>
        <w:tc>
          <w:tcPr>
            <w:tcW w:w="4020" w:type="dxa"/>
            <w:gridSpan w:val="2"/>
            <w:vMerge w:val="restart"/>
            <w:tcBorders>
              <w:top w:val="nil"/>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Защита срещу твърди чужди</w:t>
            </w:r>
            <w:r w:rsidRPr="00536A15">
              <w:rPr>
                <w:highlight w:val="white"/>
                <w:shd w:val="clear" w:color="auto" w:fill="FEFEFE"/>
                <w:lang w:val="bg-BG"/>
              </w:rPr>
              <w:t xml:space="preserve"> </w:t>
            </w:r>
            <w:r w:rsidRPr="00536A15">
              <w:rPr>
                <w:highlight w:val="white"/>
                <w:shd w:val="clear" w:color="auto" w:fill="FEFEFE"/>
              </w:rPr>
              <w:t>тела с диаметър 12,5 mm и</w:t>
            </w:r>
            <w:r w:rsidRPr="00536A15">
              <w:rPr>
                <w:highlight w:val="white"/>
                <w:shd w:val="clear" w:color="auto" w:fill="FEFEFE"/>
                <w:lang w:val="bg-BG"/>
              </w:rPr>
              <w:t xml:space="preserve"> </w:t>
            </w:r>
            <w:r w:rsidRPr="00536A15">
              <w:rPr>
                <w:highlight w:val="white"/>
                <w:shd w:val="clear" w:color="auto" w:fill="FEFEFE"/>
              </w:rPr>
              <w:t>по-голям</w:t>
            </w:r>
          </w:p>
        </w:tc>
        <w:tc>
          <w:tcPr>
            <w:tcW w:w="3942" w:type="dxa"/>
            <w:vMerge w:val="restart"/>
            <w:tcBorders>
              <w:top w:val="nil"/>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Пробникът за предмет-сфера с диаметър</w:t>
            </w:r>
            <w:r w:rsidRPr="00536A15">
              <w:rPr>
                <w:highlight w:val="white"/>
                <w:shd w:val="clear" w:color="auto" w:fill="FEFEFE"/>
                <w:lang w:val="bg-BG"/>
              </w:rPr>
              <w:t xml:space="preserve"> </w:t>
            </w:r>
            <w:r w:rsidRPr="00536A15">
              <w:rPr>
                <w:highlight w:val="white"/>
                <w:shd w:val="clear" w:color="auto" w:fill="FEFEFE"/>
              </w:rPr>
              <w:t>12</w:t>
            </w:r>
            <w:proofErr w:type="gramStart"/>
            <w:r w:rsidRPr="00536A15">
              <w:rPr>
                <w:highlight w:val="white"/>
                <w:shd w:val="clear" w:color="auto" w:fill="FEFEFE"/>
              </w:rPr>
              <w:t>,5</w:t>
            </w:r>
            <w:proofErr w:type="gramEnd"/>
            <w:r w:rsidRPr="00536A15">
              <w:rPr>
                <w:highlight w:val="white"/>
                <w:shd w:val="clear" w:color="auto" w:fill="FEFEFE"/>
              </w:rPr>
              <w:t xml:space="preserve"> mm, не трябва да прониква</w:t>
            </w:r>
            <w:r w:rsidRPr="00536A15">
              <w:rPr>
                <w:highlight w:val="white"/>
                <w:shd w:val="clear" w:color="auto" w:fill="FEFEFE"/>
                <w:lang w:val="bg-BG"/>
              </w:rPr>
              <w:t xml:space="preserve"> </w:t>
            </w:r>
            <w:r w:rsidRPr="00536A15">
              <w:rPr>
                <w:highlight w:val="white"/>
                <w:shd w:val="clear" w:color="auto" w:fill="FEFEFE"/>
              </w:rPr>
              <w:t>напълно.</w:t>
            </w:r>
          </w:p>
        </w:tc>
      </w:tr>
      <w:tr w:rsidR="00536A15" w:rsidRPr="00536A15" w:rsidTr="00536A15">
        <w:tc>
          <w:tcPr>
            <w:tcW w:w="2117"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4020" w:type="dxa"/>
            <w:gridSpan w:val="2"/>
            <w:vMerge/>
            <w:tcBorders>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c>
          <w:tcPr>
            <w:tcW w:w="3942" w:type="dxa"/>
            <w:vMerge/>
            <w:tcBorders>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2117" w:type="dxa"/>
            <w:tcBorders>
              <w:top w:val="nil"/>
              <w:left w:val="single" w:sz="6" w:space="0" w:color="auto"/>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4020" w:type="dxa"/>
            <w:gridSpan w:val="2"/>
            <w:vMerge/>
            <w:tcBorders>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c>
          <w:tcPr>
            <w:tcW w:w="3942" w:type="dxa"/>
            <w:vMerge/>
            <w:tcBorders>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2117"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3</w:t>
            </w:r>
          </w:p>
        </w:tc>
        <w:tc>
          <w:tcPr>
            <w:tcW w:w="4020" w:type="dxa"/>
            <w:gridSpan w:val="2"/>
            <w:vMerge w:val="restart"/>
            <w:tcBorders>
              <w:top w:val="nil"/>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Защита срещу твърди чужди</w:t>
            </w:r>
            <w:r w:rsidRPr="00536A15">
              <w:rPr>
                <w:highlight w:val="white"/>
                <w:shd w:val="clear" w:color="auto" w:fill="FEFEFE"/>
                <w:lang w:val="bg-BG"/>
              </w:rPr>
              <w:t xml:space="preserve"> </w:t>
            </w:r>
            <w:r w:rsidRPr="00536A15">
              <w:rPr>
                <w:highlight w:val="white"/>
                <w:shd w:val="clear" w:color="auto" w:fill="FEFEFE"/>
              </w:rPr>
              <w:t>тела с диаметър 2,5 mm и</w:t>
            </w:r>
            <w:r w:rsidRPr="00536A15">
              <w:rPr>
                <w:highlight w:val="white"/>
                <w:shd w:val="clear" w:color="auto" w:fill="FEFEFE"/>
                <w:lang w:val="bg-BG"/>
              </w:rPr>
              <w:t xml:space="preserve"> </w:t>
            </w:r>
            <w:r w:rsidRPr="00536A15">
              <w:rPr>
                <w:highlight w:val="white"/>
                <w:shd w:val="clear" w:color="auto" w:fill="FEFEFE"/>
              </w:rPr>
              <w:t>по-голям</w:t>
            </w:r>
          </w:p>
        </w:tc>
        <w:tc>
          <w:tcPr>
            <w:tcW w:w="3942" w:type="dxa"/>
            <w:vMerge w:val="restart"/>
            <w:tcBorders>
              <w:top w:val="nil"/>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Пробникът за предмет с диаметър 2</w:t>
            </w:r>
            <w:proofErr w:type="gramStart"/>
            <w:r w:rsidRPr="00536A15">
              <w:rPr>
                <w:highlight w:val="white"/>
                <w:shd w:val="clear" w:color="auto" w:fill="FEFEFE"/>
              </w:rPr>
              <w:t>,5</w:t>
            </w:r>
            <w:proofErr w:type="gramEnd"/>
            <w:r w:rsidRPr="00536A15">
              <w:rPr>
                <w:highlight w:val="white"/>
                <w:shd w:val="clear" w:color="auto" w:fill="FEFEFE"/>
                <w:lang w:val="bg-BG"/>
              </w:rPr>
              <w:t xml:space="preserve"> </w:t>
            </w:r>
            <w:r w:rsidRPr="00536A15">
              <w:rPr>
                <w:highlight w:val="white"/>
                <w:shd w:val="clear" w:color="auto" w:fill="FEFEFE"/>
              </w:rPr>
              <w:t>mm не трябва да прониква изобщо.</w:t>
            </w:r>
          </w:p>
        </w:tc>
      </w:tr>
      <w:tr w:rsidR="00536A15" w:rsidRPr="00536A15" w:rsidTr="00536A15">
        <w:tc>
          <w:tcPr>
            <w:tcW w:w="2117"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4020" w:type="dxa"/>
            <w:gridSpan w:val="2"/>
            <w:vMerge/>
            <w:tcBorders>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c>
          <w:tcPr>
            <w:tcW w:w="3942" w:type="dxa"/>
            <w:vMerge/>
            <w:tcBorders>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2117" w:type="dxa"/>
            <w:tcBorders>
              <w:top w:val="nil"/>
              <w:left w:val="single" w:sz="6" w:space="0" w:color="auto"/>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4020" w:type="dxa"/>
            <w:gridSpan w:val="2"/>
            <w:vMerge/>
            <w:tcBorders>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c>
          <w:tcPr>
            <w:tcW w:w="3942" w:type="dxa"/>
            <w:vMerge/>
            <w:tcBorders>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2117"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4</w:t>
            </w:r>
          </w:p>
        </w:tc>
        <w:tc>
          <w:tcPr>
            <w:tcW w:w="4020" w:type="dxa"/>
            <w:gridSpan w:val="2"/>
            <w:vMerge w:val="restart"/>
            <w:tcBorders>
              <w:top w:val="nil"/>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Защита срещу твърди чужди</w:t>
            </w:r>
            <w:r w:rsidRPr="00536A15">
              <w:rPr>
                <w:highlight w:val="white"/>
                <w:shd w:val="clear" w:color="auto" w:fill="FEFEFE"/>
                <w:lang w:val="bg-BG"/>
              </w:rPr>
              <w:t xml:space="preserve"> </w:t>
            </w:r>
            <w:r w:rsidRPr="00536A15">
              <w:rPr>
                <w:highlight w:val="white"/>
                <w:shd w:val="clear" w:color="auto" w:fill="FEFEFE"/>
              </w:rPr>
              <w:t>тела с диаметър 1,0 mm и</w:t>
            </w:r>
            <w:r w:rsidRPr="00536A15">
              <w:rPr>
                <w:highlight w:val="white"/>
                <w:shd w:val="clear" w:color="auto" w:fill="FEFEFE"/>
                <w:lang w:val="bg-BG"/>
              </w:rPr>
              <w:t xml:space="preserve"> </w:t>
            </w:r>
            <w:r w:rsidRPr="00536A15">
              <w:rPr>
                <w:highlight w:val="white"/>
                <w:shd w:val="clear" w:color="auto" w:fill="FEFEFE"/>
              </w:rPr>
              <w:t>по-голям</w:t>
            </w:r>
          </w:p>
        </w:tc>
        <w:tc>
          <w:tcPr>
            <w:tcW w:w="3942" w:type="dxa"/>
            <w:vMerge w:val="restart"/>
            <w:tcBorders>
              <w:top w:val="nil"/>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Пробникът за предмет с диаметър 1</w:t>
            </w:r>
            <w:proofErr w:type="gramStart"/>
            <w:r w:rsidRPr="00536A15">
              <w:rPr>
                <w:highlight w:val="white"/>
                <w:shd w:val="clear" w:color="auto" w:fill="FEFEFE"/>
              </w:rPr>
              <w:t>,0</w:t>
            </w:r>
            <w:proofErr w:type="gramEnd"/>
            <w:r w:rsidRPr="00536A15">
              <w:rPr>
                <w:highlight w:val="white"/>
                <w:shd w:val="clear" w:color="auto" w:fill="FEFEFE"/>
                <w:lang w:val="bg-BG"/>
              </w:rPr>
              <w:t xml:space="preserve"> </w:t>
            </w:r>
            <w:r w:rsidRPr="00536A15">
              <w:rPr>
                <w:highlight w:val="white"/>
                <w:shd w:val="clear" w:color="auto" w:fill="FEFEFE"/>
              </w:rPr>
              <w:t>mm не трябва да прониква изобщо.</w:t>
            </w:r>
            <w:r w:rsidRPr="00536A15">
              <w:rPr>
                <w:highlight w:val="white"/>
                <w:shd w:val="clear" w:color="auto" w:fill="FEFEFE"/>
                <w:lang w:val="bg-BG"/>
              </w:rPr>
              <w:t xml:space="preserve"> </w:t>
            </w:r>
            <w:r w:rsidRPr="00536A15">
              <w:rPr>
                <w:highlight w:val="white"/>
                <w:shd w:val="clear" w:color="auto" w:fill="FEFEFE"/>
              </w:rPr>
              <w:t> </w:t>
            </w:r>
          </w:p>
        </w:tc>
      </w:tr>
      <w:tr w:rsidR="00536A15" w:rsidRPr="00536A15" w:rsidTr="00536A15">
        <w:tc>
          <w:tcPr>
            <w:tcW w:w="2117"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4020" w:type="dxa"/>
            <w:gridSpan w:val="2"/>
            <w:vMerge/>
            <w:tcBorders>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c>
          <w:tcPr>
            <w:tcW w:w="3942" w:type="dxa"/>
            <w:vMerge/>
            <w:tcBorders>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2117" w:type="dxa"/>
            <w:tcBorders>
              <w:top w:val="nil"/>
              <w:left w:val="single" w:sz="6" w:space="0" w:color="auto"/>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4020" w:type="dxa"/>
            <w:gridSpan w:val="2"/>
            <w:vMerge/>
            <w:tcBorders>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c>
          <w:tcPr>
            <w:tcW w:w="3942" w:type="dxa"/>
            <w:vMerge/>
            <w:tcBorders>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2117"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5</w:t>
            </w:r>
          </w:p>
        </w:tc>
        <w:tc>
          <w:tcPr>
            <w:tcW w:w="4020" w:type="dxa"/>
            <w:gridSpan w:val="2"/>
            <w:vMerge w:val="restart"/>
            <w:tcBorders>
              <w:top w:val="nil"/>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Прахозащитено </w:t>
            </w:r>
          </w:p>
        </w:tc>
        <w:tc>
          <w:tcPr>
            <w:tcW w:w="3942" w:type="dxa"/>
            <w:vMerge w:val="restart"/>
            <w:tcBorders>
              <w:top w:val="nil"/>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lang w:val="bg-BG"/>
              </w:rPr>
            </w:pPr>
            <w:r w:rsidRPr="00536A15">
              <w:rPr>
                <w:highlight w:val="white"/>
                <w:shd w:val="clear" w:color="auto" w:fill="FEFEFE"/>
              </w:rPr>
              <w:t>Проникването на прах не е напълно</w:t>
            </w:r>
            <w:r w:rsidRPr="00536A15">
              <w:rPr>
                <w:highlight w:val="white"/>
                <w:shd w:val="clear" w:color="auto" w:fill="FEFEFE"/>
                <w:lang w:val="bg-BG"/>
              </w:rPr>
              <w:t xml:space="preserve"> </w:t>
            </w:r>
          </w:p>
          <w:p w:rsidR="00536A15" w:rsidRPr="00536A15" w:rsidRDefault="00536A15" w:rsidP="00536A15">
            <w:pPr>
              <w:ind w:left="1" w:right="1"/>
              <w:rPr>
                <w:highlight w:val="white"/>
                <w:shd w:val="clear" w:color="auto" w:fill="FEFEFE"/>
                <w:lang w:val="bg-BG"/>
              </w:rPr>
            </w:pPr>
            <w:proofErr w:type="gramStart"/>
            <w:r w:rsidRPr="00536A15">
              <w:rPr>
                <w:highlight w:val="white"/>
                <w:shd w:val="clear" w:color="auto" w:fill="FEFEFE"/>
              </w:rPr>
              <w:t>предотвратено</w:t>
            </w:r>
            <w:proofErr w:type="gramEnd"/>
            <w:r w:rsidRPr="00536A15">
              <w:rPr>
                <w:highlight w:val="white"/>
                <w:shd w:val="clear" w:color="auto" w:fill="FEFEFE"/>
              </w:rPr>
              <w:t>. Да се ограничи</w:t>
            </w:r>
            <w:r w:rsidRPr="00536A15">
              <w:rPr>
                <w:highlight w:val="white"/>
                <w:shd w:val="clear" w:color="auto" w:fill="FEFEFE"/>
                <w:lang w:val="bg-BG"/>
              </w:rPr>
              <w:t xml:space="preserve"> </w:t>
            </w:r>
            <w:r w:rsidRPr="00536A15">
              <w:rPr>
                <w:highlight w:val="white"/>
                <w:shd w:val="clear" w:color="auto" w:fill="FEFEFE"/>
              </w:rPr>
              <w:t>проникването на прах, така че да не се</w:t>
            </w:r>
            <w:r w:rsidRPr="00536A15">
              <w:rPr>
                <w:highlight w:val="white"/>
                <w:shd w:val="clear" w:color="auto" w:fill="FEFEFE"/>
                <w:lang w:val="bg-BG"/>
              </w:rPr>
              <w:t xml:space="preserve"> </w:t>
            </w:r>
            <w:r w:rsidRPr="00536A15">
              <w:rPr>
                <w:highlight w:val="white"/>
                <w:shd w:val="clear" w:color="auto" w:fill="FEFEFE"/>
              </w:rPr>
              <w:t>повлиява работата на изделието или да</w:t>
            </w:r>
            <w:r w:rsidRPr="00536A15">
              <w:rPr>
                <w:highlight w:val="white"/>
                <w:shd w:val="clear" w:color="auto" w:fill="FEFEFE"/>
                <w:lang w:val="bg-BG"/>
              </w:rPr>
              <w:t xml:space="preserve"> </w:t>
            </w:r>
            <w:r w:rsidRPr="00536A15">
              <w:rPr>
                <w:highlight w:val="white"/>
                <w:shd w:val="clear" w:color="auto" w:fill="FEFEFE"/>
              </w:rPr>
              <w:t>се намалява безопасността.</w:t>
            </w:r>
          </w:p>
        </w:tc>
      </w:tr>
      <w:tr w:rsidR="00536A15" w:rsidRPr="00536A15" w:rsidTr="00536A15">
        <w:tc>
          <w:tcPr>
            <w:tcW w:w="2117"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4020" w:type="dxa"/>
            <w:gridSpan w:val="2"/>
            <w:vMerge/>
            <w:tcBorders>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c>
          <w:tcPr>
            <w:tcW w:w="3942" w:type="dxa"/>
            <w:vMerge/>
            <w:tcBorders>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2117"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4020" w:type="dxa"/>
            <w:gridSpan w:val="2"/>
            <w:vMerge/>
            <w:tcBorders>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c>
          <w:tcPr>
            <w:tcW w:w="3942" w:type="dxa"/>
            <w:vMerge/>
            <w:tcBorders>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2117"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4020" w:type="dxa"/>
            <w:gridSpan w:val="2"/>
            <w:vMerge/>
            <w:tcBorders>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c>
          <w:tcPr>
            <w:tcW w:w="3942" w:type="dxa"/>
            <w:vMerge/>
            <w:tcBorders>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2117" w:type="dxa"/>
            <w:tcBorders>
              <w:top w:val="nil"/>
              <w:left w:val="single" w:sz="6" w:space="0" w:color="auto"/>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4020" w:type="dxa"/>
            <w:gridSpan w:val="2"/>
            <w:vMerge/>
            <w:tcBorders>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c>
          <w:tcPr>
            <w:tcW w:w="3942" w:type="dxa"/>
            <w:vMerge/>
            <w:tcBorders>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2117" w:type="dxa"/>
            <w:tcBorders>
              <w:top w:val="nil"/>
              <w:left w:val="single" w:sz="6" w:space="0" w:color="auto"/>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6</w:t>
            </w:r>
          </w:p>
        </w:tc>
        <w:tc>
          <w:tcPr>
            <w:tcW w:w="4020" w:type="dxa"/>
            <w:gridSpan w:val="2"/>
            <w:tcBorders>
              <w:top w:val="nil"/>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Прахонепроницаемо</w:t>
            </w:r>
          </w:p>
        </w:tc>
        <w:tc>
          <w:tcPr>
            <w:tcW w:w="3942" w:type="dxa"/>
            <w:tcBorders>
              <w:top w:val="nil"/>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Не се разрешава проникването на прах.</w:t>
            </w:r>
          </w:p>
        </w:tc>
      </w:tr>
    </w:tbl>
    <w:p w:rsidR="00536A15" w:rsidRPr="00536A15" w:rsidRDefault="00536A15" w:rsidP="00536A15">
      <w:pPr>
        <w:rPr>
          <w:highlight w:val="white"/>
          <w:shd w:val="clear" w:color="auto" w:fill="FEFEFE"/>
        </w:rPr>
      </w:pPr>
    </w:p>
    <w:p w:rsidR="00536A15" w:rsidRPr="00536A15" w:rsidRDefault="00536A15" w:rsidP="00536A15">
      <w:pPr>
        <w:ind w:firstLine="850"/>
        <w:jc w:val="both"/>
        <w:rPr>
          <w:highlight w:val="white"/>
          <w:shd w:val="clear" w:color="auto" w:fill="FEFEFE"/>
        </w:rPr>
      </w:pPr>
      <w:proofErr w:type="gramStart"/>
      <w:r w:rsidRPr="00536A15">
        <w:rPr>
          <w:highlight w:val="white"/>
          <w:shd w:val="clear" w:color="auto" w:fill="FEFEFE"/>
        </w:rPr>
        <w:t>Втората характеристична цифра показва степента на защита чрез обвивки срещу вредното въздействие върху съоръженията от проникването на вода.</w:t>
      </w:r>
      <w:proofErr w:type="gramEnd"/>
    </w:p>
    <w:p w:rsidR="00536A15" w:rsidRPr="00536A15" w:rsidRDefault="00536A15" w:rsidP="00536A15">
      <w:pPr>
        <w:rPr>
          <w:highlight w:val="white"/>
          <w:shd w:val="clear" w:color="auto" w:fill="FEFEFE"/>
        </w:rPr>
      </w:pPr>
    </w:p>
    <w:p w:rsidR="00536A15" w:rsidRPr="00536A15" w:rsidRDefault="00536A15" w:rsidP="00536A15">
      <w:pPr>
        <w:ind w:firstLine="850"/>
        <w:jc w:val="both"/>
        <w:rPr>
          <w:highlight w:val="white"/>
          <w:shd w:val="clear" w:color="auto" w:fill="FEFEFE"/>
          <w:lang w:val="bg-BG"/>
        </w:rPr>
      </w:pPr>
    </w:p>
    <w:p w:rsidR="00536A15" w:rsidRPr="00536A15" w:rsidRDefault="00536A15" w:rsidP="00536A15">
      <w:pPr>
        <w:ind w:firstLine="850"/>
        <w:jc w:val="both"/>
        <w:rPr>
          <w:highlight w:val="white"/>
          <w:shd w:val="clear" w:color="auto" w:fill="FEFEFE"/>
          <w:lang w:val="bg-BG"/>
        </w:rPr>
      </w:pPr>
    </w:p>
    <w:p w:rsidR="00536A15" w:rsidRPr="00536A15" w:rsidRDefault="00536A15" w:rsidP="00536A15">
      <w:pPr>
        <w:ind w:firstLine="850"/>
        <w:jc w:val="both"/>
        <w:rPr>
          <w:highlight w:val="white"/>
          <w:shd w:val="clear" w:color="auto" w:fill="FEFEFE"/>
          <w:lang w:val="bg-BG"/>
        </w:rPr>
      </w:pPr>
    </w:p>
    <w:p w:rsidR="00536A15" w:rsidRPr="00536A15" w:rsidRDefault="00536A15" w:rsidP="00536A15">
      <w:pPr>
        <w:ind w:firstLine="850"/>
        <w:jc w:val="both"/>
        <w:rPr>
          <w:highlight w:val="white"/>
          <w:shd w:val="clear" w:color="auto" w:fill="FEFEFE"/>
          <w:lang w:val="bg-BG"/>
        </w:rPr>
      </w:pPr>
    </w:p>
    <w:p w:rsidR="00536A15" w:rsidRPr="00536A15" w:rsidRDefault="00536A15" w:rsidP="00536A15">
      <w:pPr>
        <w:ind w:firstLine="850"/>
        <w:jc w:val="both"/>
        <w:rPr>
          <w:highlight w:val="white"/>
          <w:shd w:val="clear" w:color="auto" w:fill="FEFEFE"/>
        </w:rPr>
      </w:pPr>
      <w:r w:rsidRPr="00536A15">
        <w:rPr>
          <w:highlight w:val="white"/>
          <w:shd w:val="clear" w:color="auto" w:fill="FEFEFE"/>
        </w:rPr>
        <w:t>Степени на защита срещу проникването на вода, означени с втората характеристична цифра</w:t>
      </w:r>
    </w:p>
    <w:p w:rsidR="00536A15" w:rsidRPr="00536A15" w:rsidRDefault="00536A15" w:rsidP="00536A15">
      <w:pPr>
        <w:rPr>
          <w:highlight w:val="white"/>
          <w:shd w:val="clear" w:color="auto" w:fill="FEFEFE"/>
        </w:rPr>
      </w:pPr>
    </w:p>
    <w:p w:rsidR="00536A15" w:rsidRPr="00536A15" w:rsidRDefault="00536A15" w:rsidP="00536A15">
      <w:pPr>
        <w:ind w:firstLine="850"/>
        <w:jc w:val="right"/>
        <w:rPr>
          <w:b/>
          <w:highlight w:val="white"/>
          <w:shd w:val="clear" w:color="auto" w:fill="FEFEFE"/>
        </w:rPr>
      </w:pPr>
      <w:r w:rsidRPr="00536A15">
        <w:rPr>
          <w:b/>
          <w:highlight w:val="white"/>
          <w:shd w:val="clear" w:color="auto" w:fill="FEFEFE"/>
        </w:rPr>
        <w:t>Таблица 3</w:t>
      </w:r>
    </w:p>
    <w:p w:rsidR="00536A15" w:rsidRPr="00536A15" w:rsidRDefault="00536A15" w:rsidP="00536A15">
      <w:pPr>
        <w:rPr>
          <w:highlight w:val="white"/>
          <w:shd w:val="clear" w:color="auto" w:fill="FEFEFE"/>
        </w:rPr>
      </w:pPr>
    </w:p>
    <w:tbl>
      <w:tblPr>
        <w:tblW w:w="0" w:type="auto"/>
        <w:tblInd w:w="61" w:type="dxa"/>
        <w:tblLayout w:type="fixed"/>
        <w:tblCellMar>
          <w:left w:w="60" w:type="dxa"/>
          <w:right w:w="60" w:type="dxa"/>
        </w:tblCellMar>
        <w:tblLook w:val="0000" w:firstRow="0" w:lastRow="0" w:firstColumn="0" w:lastColumn="0" w:noHBand="0" w:noVBand="0"/>
      </w:tblPr>
      <w:tblGrid>
        <w:gridCol w:w="2117"/>
        <w:gridCol w:w="9"/>
        <w:gridCol w:w="3684"/>
        <w:gridCol w:w="4269"/>
      </w:tblGrid>
      <w:tr w:rsidR="00536A15" w:rsidRPr="00536A15" w:rsidTr="00536A15">
        <w:tc>
          <w:tcPr>
            <w:tcW w:w="2126" w:type="dxa"/>
            <w:gridSpan w:val="2"/>
            <w:tcBorders>
              <w:top w:val="single" w:sz="6" w:space="0" w:color="auto"/>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Втора</w:t>
            </w:r>
          </w:p>
        </w:tc>
        <w:tc>
          <w:tcPr>
            <w:tcW w:w="7953" w:type="dxa"/>
            <w:gridSpan w:val="2"/>
            <w:tcBorders>
              <w:top w:val="single" w:sz="6" w:space="0" w:color="auto"/>
              <w:left w:val="nil"/>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Степен на защита</w:t>
            </w:r>
          </w:p>
        </w:tc>
      </w:tr>
      <w:tr w:rsidR="00536A15" w:rsidRPr="00536A15" w:rsidTr="00536A15">
        <w:tc>
          <w:tcPr>
            <w:tcW w:w="2117"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характеристична</w:t>
            </w:r>
          </w:p>
        </w:tc>
        <w:tc>
          <w:tcPr>
            <w:tcW w:w="3693" w:type="dxa"/>
            <w:gridSpan w:val="2"/>
            <w:tcBorders>
              <w:top w:val="single" w:sz="6" w:space="0" w:color="auto"/>
              <w:left w:val="nil"/>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Кратко описание</w:t>
            </w:r>
          </w:p>
        </w:tc>
        <w:tc>
          <w:tcPr>
            <w:tcW w:w="4269" w:type="dxa"/>
            <w:tcBorders>
              <w:top w:val="single" w:sz="6" w:space="0" w:color="auto"/>
              <w:left w:val="nil"/>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Определение</w:t>
            </w:r>
          </w:p>
        </w:tc>
      </w:tr>
      <w:tr w:rsidR="00536A15" w:rsidRPr="00536A15" w:rsidTr="00536A15">
        <w:tc>
          <w:tcPr>
            <w:tcW w:w="2117" w:type="dxa"/>
            <w:tcBorders>
              <w:top w:val="nil"/>
              <w:left w:val="single" w:sz="6" w:space="0" w:color="auto"/>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цифра</w:t>
            </w:r>
          </w:p>
        </w:tc>
        <w:tc>
          <w:tcPr>
            <w:tcW w:w="3693" w:type="dxa"/>
            <w:gridSpan w:val="2"/>
            <w:tcBorders>
              <w:top w:val="nil"/>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 </w:t>
            </w:r>
          </w:p>
        </w:tc>
        <w:tc>
          <w:tcPr>
            <w:tcW w:w="4269" w:type="dxa"/>
            <w:tcBorders>
              <w:top w:val="nil"/>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 </w:t>
            </w:r>
          </w:p>
        </w:tc>
      </w:tr>
      <w:tr w:rsidR="00536A15" w:rsidRPr="00536A15" w:rsidTr="00536A15">
        <w:tc>
          <w:tcPr>
            <w:tcW w:w="2117" w:type="dxa"/>
            <w:tcBorders>
              <w:top w:val="nil"/>
              <w:left w:val="single" w:sz="6" w:space="0" w:color="auto"/>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0</w:t>
            </w:r>
          </w:p>
        </w:tc>
        <w:tc>
          <w:tcPr>
            <w:tcW w:w="3693" w:type="dxa"/>
            <w:gridSpan w:val="2"/>
            <w:tcBorders>
              <w:top w:val="nil"/>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Без защита</w:t>
            </w:r>
          </w:p>
        </w:tc>
        <w:tc>
          <w:tcPr>
            <w:tcW w:w="4269" w:type="dxa"/>
            <w:tcBorders>
              <w:top w:val="nil"/>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w:t>
            </w:r>
          </w:p>
        </w:tc>
      </w:tr>
      <w:tr w:rsidR="00536A15" w:rsidRPr="00536A15" w:rsidTr="00536A15">
        <w:tc>
          <w:tcPr>
            <w:tcW w:w="2117"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1</w:t>
            </w:r>
          </w:p>
        </w:tc>
        <w:tc>
          <w:tcPr>
            <w:tcW w:w="3693" w:type="dxa"/>
            <w:gridSpan w:val="2"/>
            <w:vMerge w:val="restart"/>
            <w:tcBorders>
              <w:top w:val="nil"/>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Защита срещу вертикално</w:t>
            </w:r>
            <w:r w:rsidRPr="00536A15">
              <w:rPr>
                <w:highlight w:val="white"/>
                <w:shd w:val="clear" w:color="auto" w:fill="FEFEFE"/>
                <w:lang w:val="bg-BG"/>
              </w:rPr>
              <w:t xml:space="preserve"> </w:t>
            </w:r>
            <w:r w:rsidRPr="00536A15">
              <w:rPr>
                <w:highlight w:val="white"/>
                <w:shd w:val="clear" w:color="auto" w:fill="FEFEFE"/>
              </w:rPr>
              <w:t xml:space="preserve">падащи </w:t>
            </w:r>
            <w:r w:rsidRPr="00536A15">
              <w:rPr>
                <w:highlight w:val="white"/>
                <w:shd w:val="clear" w:color="auto" w:fill="FEFEFE"/>
              </w:rPr>
              <w:lastRenderedPageBreak/>
              <w:t>водни капки</w:t>
            </w:r>
          </w:p>
        </w:tc>
        <w:tc>
          <w:tcPr>
            <w:tcW w:w="4269" w:type="dxa"/>
            <w:vMerge w:val="restart"/>
            <w:tcBorders>
              <w:top w:val="nil"/>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lastRenderedPageBreak/>
              <w:t xml:space="preserve">Вертикално падащите капки не трябва </w:t>
            </w:r>
            <w:r w:rsidRPr="00536A15">
              <w:rPr>
                <w:highlight w:val="white"/>
                <w:shd w:val="clear" w:color="auto" w:fill="FEFEFE"/>
              </w:rPr>
              <w:lastRenderedPageBreak/>
              <w:t>да</w:t>
            </w:r>
            <w:r w:rsidRPr="00536A15">
              <w:rPr>
                <w:highlight w:val="white"/>
                <w:shd w:val="clear" w:color="auto" w:fill="FEFEFE"/>
                <w:lang w:val="bg-BG"/>
              </w:rPr>
              <w:t xml:space="preserve"> </w:t>
            </w:r>
            <w:r w:rsidRPr="00536A15">
              <w:rPr>
                <w:highlight w:val="white"/>
                <w:shd w:val="clear" w:color="auto" w:fill="FEFEFE"/>
              </w:rPr>
              <w:t>оказват вредно въздействие.</w:t>
            </w:r>
          </w:p>
        </w:tc>
      </w:tr>
      <w:tr w:rsidR="00536A15" w:rsidRPr="00536A15" w:rsidTr="00536A15">
        <w:tc>
          <w:tcPr>
            <w:tcW w:w="2117" w:type="dxa"/>
            <w:tcBorders>
              <w:top w:val="nil"/>
              <w:left w:val="single" w:sz="6" w:space="0" w:color="auto"/>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lastRenderedPageBreak/>
              <w:t> </w:t>
            </w:r>
          </w:p>
        </w:tc>
        <w:tc>
          <w:tcPr>
            <w:tcW w:w="3693" w:type="dxa"/>
            <w:gridSpan w:val="2"/>
            <w:vMerge/>
            <w:tcBorders>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c>
          <w:tcPr>
            <w:tcW w:w="4269" w:type="dxa"/>
            <w:vMerge/>
            <w:tcBorders>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2117"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lastRenderedPageBreak/>
              <w:t>2</w:t>
            </w:r>
          </w:p>
        </w:tc>
        <w:tc>
          <w:tcPr>
            <w:tcW w:w="3693" w:type="dxa"/>
            <w:gridSpan w:val="2"/>
            <w:vMerge w:val="restart"/>
            <w:tcBorders>
              <w:top w:val="nil"/>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Защита срещу вертикално</w:t>
            </w:r>
            <w:r w:rsidRPr="00536A15">
              <w:rPr>
                <w:highlight w:val="white"/>
                <w:shd w:val="clear" w:color="auto" w:fill="FEFEFE"/>
                <w:lang w:val="bg-BG"/>
              </w:rPr>
              <w:t xml:space="preserve"> </w:t>
            </w:r>
            <w:r w:rsidRPr="00536A15">
              <w:rPr>
                <w:highlight w:val="white"/>
                <w:shd w:val="clear" w:color="auto" w:fill="FEFEFE"/>
              </w:rPr>
              <w:t>падащи водни капки при</w:t>
            </w:r>
            <w:r w:rsidRPr="00536A15">
              <w:rPr>
                <w:highlight w:val="white"/>
                <w:shd w:val="clear" w:color="auto" w:fill="FEFEFE"/>
                <w:lang w:val="bg-BG"/>
              </w:rPr>
              <w:t xml:space="preserve"> </w:t>
            </w:r>
            <w:r w:rsidRPr="00536A15">
              <w:rPr>
                <w:highlight w:val="white"/>
                <w:shd w:val="clear" w:color="auto" w:fill="FEFEFE"/>
              </w:rPr>
              <w:t>обвивка с наклон до 15°</w:t>
            </w:r>
          </w:p>
          <w:p w:rsidR="00536A15" w:rsidRPr="00536A15" w:rsidRDefault="00536A15" w:rsidP="00536A15">
            <w:pPr>
              <w:ind w:left="1" w:right="1"/>
              <w:rPr>
                <w:highlight w:val="white"/>
                <w:shd w:val="clear" w:color="auto" w:fill="FEFEFE"/>
              </w:rPr>
            </w:pPr>
            <w:r w:rsidRPr="00536A15">
              <w:rPr>
                <w:highlight w:val="white"/>
                <w:shd w:val="clear" w:color="auto" w:fill="FEFEFE"/>
              </w:rPr>
              <w:t> </w:t>
            </w:r>
          </w:p>
        </w:tc>
        <w:tc>
          <w:tcPr>
            <w:tcW w:w="4269" w:type="dxa"/>
            <w:vMerge w:val="restart"/>
            <w:tcBorders>
              <w:top w:val="nil"/>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Вертикално падащите капки не трябва да</w:t>
            </w:r>
            <w:r w:rsidRPr="00536A15">
              <w:rPr>
                <w:highlight w:val="white"/>
                <w:shd w:val="clear" w:color="auto" w:fill="FEFEFE"/>
                <w:lang w:val="bg-BG"/>
              </w:rPr>
              <w:t xml:space="preserve"> </w:t>
            </w:r>
            <w:r w:rsidRPr="00536A15">
              <w:rPr>
                <w:highlight w:val="white"/>
                <w:shd w:val="clear" w:color="auto" w:fill="FEFEFE"/>
              </w:rPr>
              <w:t>оказват вредно въздействие, когато</w:t>
            </w:r>
          </w:p>
          <w:p w:rsidR="00536A15" w:rsidRPr="00536A15" w:rsidRDefault="00536A15" w:rsidP="00536A15">
            <w:pPr>
              <w:ind w:left="1" w:right="1"/>
              <w:rPr>
                <w:highlight w:val="white"/>
                <w:shd w:val="clear" w:color="auto" w:fill="FEFEFE"/>
              </w:rPr>
            </w:pPr>
            <w:proofErr w:type="gramStart"/>
            <w:r w:rsidRPr="00536A15">
              <w:rPr>
                <w:highlight w:val="white"/>
                <w:shd w:val="clear" w:color="auto" w:fill="FEFEFE"/>
              </w:rPr>
              <w:t>обвивката</w:t>
            </w:r>
            <w:proofErr w:type="gramEnd"/>
            <w:r w:rsidRPr="00536A15">
              <w:rPr>
                <w:highlight w:val="white"/>
                <w:shd w:val="clear" w:color="auto" w:fill="FEFEFE"/>
              </w:rPr>
              <w:t xml:space="preserve"> е наклонена под ъгъл до 15° на</w:t>
            </w:r>
            <w:r w:rsidRPr="00536A15">
              <w:rPr>
                <w:highlight w:val="white"/>
                <w:shd w:val="clear" w:color="auto" w:fill="FEFEFE"/>
                <w:lang w:val="bg-BG"/>
              </w:rPr>
              <w:t xml:space="preserve"> </w:t>
            </w:r>
            <w:r w:rsidRPr="00536A15">
              <w:rPr>
                <w:highlight w:val="white"/>
                <w:shd w:val="clear" w:color="auto" w:fill="FEFEFE"/>
              </w:rPr>
              <w:t>някоя страна спрямо вертикалата.</w:t>
            </w:r>
          </w:p>
        </w:tc>
      </w:tr>
      <w:tr w:rsidR="00536A15" w:rsidRPr="00536A15" w:rsidTr="00536A15">
        <w:tc>
          <w:tcPr>
            <w:tcW w:w="2117"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3693" w:type="dxa"/>
            <w:gridSpan w:val="2"/>
            <w:vMerge/>
            <w:tcBorders>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c>
          <w:tcPr>
            <w:tcW w:w="4269" w:type="dxa"/>
            <w:vMerge/>
            <w:tcBorders>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2117"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3693" w:type="dxa"/>
            <w:gridSpan w:val="2"/>
            <w:vMerge/>
            <w:tcBorders>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c>
          <w:tcPr>
            <w:tcW w:w="4269" w:type="dxa"/>
            <w:vMerge/>
            <w:tcBorders>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2117" w:type="dxa"/>
            <w:tcBorders>
              <w:top w:val="nil"/>
              <w:left w:val="single" w:sz="6" w:space="0" w:color="auto"/>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3693" w:type="dxa"/>
            <w:gridSpan w:val="2"/>
            <w:vMerge/>
            <w:tcBorders>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c>
          <w:tcPr>
            <w:tcW w:w="4269" w:type="dxa"/>
            <w:vMerge/>
            <w:tcBorders>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2117"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3</w:t>
            </w:r>
          </w:p>
        </w:tc>
        <w:tc>
          <w:tcPr>
            <w:tcW w:w="3693" w:type="dxa"/>
            <w:gridSpan w:val="2"/>
            <w:vMerge w:val="restart"/>
            <w:tcBorders>
              <w:top w:val="nil"/>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Защита срещу пръскаща вода </w:t>
            </w:r>
          </w:p>
        </w:tc>
        <w:tc>
          <w:tcPr>
            <w:tcW w:w="4269" w:type="dxa"/>
            <w:vMerge w:val="restart"/>
            <w:tcBorders>
              <w:top w:val="nil"/>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Пръскаща вода под ъгъл до 60° на някоя</w:t>
            </w:r>
            <w:r w:rsidRPr="00536A15">
              <w:rPr>
                <w:highlight w:val="white"/>
                <w:shd w:val="clear" w:color="auto" w:fill="FEFEFE"/>
                <w:lang w:val="bg-BG"/>
              </w:rPr>
              <w:t xml:space="preserve"> </w:t>
            </w:r>
            <w:r w:rsidRPr="00536A15">
              <w:rPr>
                <w:highlight w:val="white"/>
                <w:shd w:val="clear" w:color="auto" w:fill="FEFEFE"/>
              </w:rPr>
              <w:t>страна спрямо вертикалата не трябва да</w:t>
            </w:r>
            <w:r w:rsidRPr="00536A15">
              <w:rPr>
                <w:highlight w:val="white"/>
                <w:shd w:val="clear" w:color="auto" w:fill="FEFEFE"/>
                <w:lang w:val="bg-BG"/>
              </w:rPr>
              <w:t xml:space="preserve"> </w:t>
            </w:r>
            <w:r w:rsidRPr="00536A15">
              <w:rPr>
                <w:highlight w:val="white"/>
                <w:shd w:val="clear" w:color="auto" w:fill="FEFEFE"/>
              </w:rPr>
              <w:t>оказва вредно въздействие.</w:t>
            </w:r>
          </w:p>
        </w:tc>
      </w:tr>
      <w:tr w:rsidR="00536A15" w:rsidRPr="00536A15" w:rsidTr="00536A15">
        <w:tc>
          <w:tcPr>
            <w:tcW w:w="2117"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3693" w:type="dxa"/>
            <w:gridSpan w:val="2"/>
            <w:vMerge/>
            <w:tcBorders>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c>
          <w:tcPr>
            <w:tcW w:w="4269" w:type="dxa"/>
            <w:vMerge/>
            <w:tcBorders>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2117" w:type="dxa"/>
            <w:tcBorders>
              <w:top w:val="nil"/>
              <w:left w:val="single" w:sz="6" w:space="0" w:color="auto"/>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3693" w:type="dxa"/>
            <w:gridSpan w:val="2"/>
            <w:vMerge/>
            <w:tcBorders>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c>
          <w:tcPr>
            <w:tcW w:w="4269" w:type="dxa"/>
            <w:vMerge/>
            <w:tcBorders>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2117"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4</w:t>
            </w:r>
          </w:p>
        </w:tc>
        <w:tc>
          <w:tcPr>
            <w:tcW w:w="3693" w:type="dxa"/>
            <w:gridSpan w:val="2"/>
            <w:vMerge w:val="restart"/>
            <w:tcBorders>
              <w:top w:val="nil"/>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Защита срещу плискаща вода </w:t>
            </w:r>
          </w:p>
        </w:tc>
        <w:tc>
          <w:tcPr>
            <w:tcW w:w="4269" w:type="dxa"/>
            <w:vMerge w:val="restart"/>
            <w:tcBorders>
              <w:top w:val="nil"/>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Водата, плискана срещу обвивката от</w:t>
            </w:r>
            <w:r w:rsidRPr="00536A15">
              <w:rPr>
                <w:highlight w:val="white"/>
                <w:shd w:val="clear" w:color="auto" w:fill="FEFEFE"/>
                <w:lang w:val="bg-BG"/>
              </w:rPr>
              <w:t xml:space="preserve"> </w:t>
            </w:r>
            <w:r w:rsidRPr="00536A15">
              <w:rPr>
                <w:highlight w:val="white"/>
                <w:shd w:val="clear" w:color="auto" w:fill="FEFEFE"/>
              </w:rPr>
              <w:t>всяка посока, не трябва да оказва вредно</w:t>
            </w:r>
            <w:r w:rsidRPr="00536A15">
              <w:rPr>
                <w:highlight w:val="white"/>
                <w:shd w:val="clear" w:color="auto" w:fill="FEFEFE"/>
                <w:lang w:val="bg-BG"/>
              </w:rPr>
              <w:t xml:space="preserve"> </w:t>
            </w:r>
            <w:r w:rsidRPr="00536A15">
              <w:rPr>
                <w:highlight w:val="white"/>
                <w:shd w:val="clear" w:color="auto" w:fill="FEFEFE"/>
              </w:rPr>
              <w:t>въздействие.</w:t>
            </w:r>
          </w:p>
        </w:tc>
      </w:tr>
      <w:tr w:rsidR="00536A15" w:rsidRPr="00536A15" w:rsidTr="00536A15">
        <w:tc>
          <w:tcPr>
            <w:tcW w:w="2117"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3693" w:type="dxa"/>
            <w:gridSpan w:val="2"/>
            <w:vMerge/>
            <w:tcBorders>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c>
          <w:tcPr>
            <w:tcW w:w="4269" w:type="dxa"/>
            <w:vMerge/>
            <w:tcBorders>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lang w:val="bg-BG"/>
              </w:rPr>
            </w:pPr>
          </w:p>
        </w:tc>
      </w:tr>
      <w:tr w:rsidR="00536A15" w:rsidRPr="00536A15" w:rsidTr="00536A15">
        <w:tc>
          <w:tcPr>
            <w:tcW w:w="2117" w:type="dxa"/>
            <w:tcBorders>
              <w:top w:val="nil"/>
              <w:left w:val="single" w:sz="6" w:space="0" w:color="auto"/>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3693" w:type="dxa"/>
            <w:gridSpan w:val="2"/>
            <w:vMerge/>
            <w:tcBorders>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c>
          <w:tcPr>
            <w:tcW w:w="4269" w:type="dxa"/>
            <w:vMerge/>
            <w:tcBorders>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2117"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5</w:t>
            </w:r>
          </w:p>
        </w:tc>
        <w:tc>
          <w:tcPr>
            <w:tcW w:w="3693" w:type="dxa"/>
            <w:gridSpan w:val="2"/>
            <w:vMerge w:val="restart"/>
            <w:tcBorders>
              <w:top w:val="nil"/>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Защита срещу водна струя </w:t>
            </w:r>
          </w:p>
        </w:tc>
        <w:tc>
          <w:tcPr>
            <w:tcW w:w="4269" w:type="dxa"/>
            <w:vMerge w:val="restart"/>
            <w:tcBorders>
              <w:top w:val="nil"/>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Водата, подавана на струи върху</w:t>
            </w:r>
            <w:r w:rsidRPr="00536A15">
              <w:rPr>
                <w:highlight w:val="white"/>
                <w:shd w:val="clear" w:color="auto" w:fill="FEFEFE"/>
                <w:lang w:val="bg-BG"/>
              </w:rPr>
              <w:t xml:space="preserve"> </w:t>
            </w:r>
            <w:r w:rsidRPr="00536A15">
              <w:rPr>
                <w:highlight w:val="white"/>
                <w:shd w:val="clear" w:color="auto" w:fill="FEFEFE"/>
              </w:rPr>
              <w:t>обвивката от всяка посока, не трябва да</w:t>
            </w:r>
            <w:r w:rsidRPr="00536A15">
              <w:rPr>
                <w:highlight w:val="white"/>
                <w:shd w:val="clear" w:color="auto" w:fill="FEFEFE"/>
                <w:lang w:val="bg-BG"/>
              </w:rPr>
              <w:t xml:space="preserve"> </w:t>
            </w:r>
            <w:r w:rsidRPr="00536A15">
              <w:rPr>
                <w:highlight w:val="white"/>
                <w:shd w:val="clear" w:color="auto" w:fill="FEFEFE"/>
              </w:rPr>
              <w:t>оказва вредно въздействие.</w:t>
            </w:r>
          </w:p>
        </w:tc>
      </w:tr>
      <w:tr w:rsidR="00536A15" w:rsidRPr="00536A15" w:rsidTr="00536A15">
        <w:tc>
          <w:tcPr>
            <w:tcW w:w="2117"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3693" w:type="dxa"/>
            <w:gridSpan w:val="2"/>
            <w:vMerge/>
            <w:tcBorders>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c>
          <w:tcPr>
            <w:tcW w:w="4269" w:type="dxa"/>
            <w:vMerge/>
            <w:tcBorders>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2117" w:type="dxa"/>
            <w:tcBorders>
              <w:top w:val="nil"/>
              <w:left w:val="single" w:sz="6" w:space="0" w:color="auto"/>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3693" w:type="dxa"/>
            <w:gridSpan w:val="2"/>
            <w:vMerge/>
            <w:tcBorders>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c>
          <w:tcPr>
            <w:tcW w:w="4269" w:type="dxa"/>
            <w:vMerge/>
            <w:tcBorders>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2117"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6</w:t>
            </w:r>
          </w:p>
        </w:tc>
        <w:tc>
          <w:tcPr>
            <w:tcW w:w="3693" w:type="dxa"/>
            <w:gridSpan w:val="2"/>
            <w:tcBorders>
              <w:top w:val="nil"/>
              <w:left w:val="nil"/>
              <w:bottom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Защита срещу мощна водна</w:t>
            </w:r>
          </w:p>
        </w:tc>
        <w:tc>
          <w:tcPr>
            <w:tcW w:w="4269" w:type="dxa"/>
            <w:vMerge w:val="restart"/>
            <w:tcBorders>
              <w:top w:val="nil"/>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Водата, подавана на мощни струи върху</w:t>
            </w:r>
            <w:r w:rsidRPr="00536A15">
              <w:rPr>
                <w:highlight w:val="white"/>
                <w:shd w:val="clear" w:color="auto" w:fill="FEFEFE"/>
                <w:lang w:val="bg-BG"/>
              </w:rPr>
              <w:t xml:space="preserve"> </w:t>
            </w:r>
            <w:r w:rsidRPr="00536A15">
              <w:rPr>
                <w:highlight w:val="white"/>
                <w:shd w:val="clear" w:color="auto" w:fill="FEFEFE"/>
              </w:rPr>
              <w:t>обвивката от всяка посока, не трябва да</w:t>
            </w:r>
            <w:r w:rsidRPr="00536A15">
              <w:rPr>
                <w:highlight w:val="white"/>
                <w:shd w:val="clear" w:color="auto" w:fill="FEFEFE"/>
                <w:lang w:val="bg-BG"/>
              </w:rPr>
              <w:t xml:space="preserve"> </w:t>
            </w:r>
            <w:r w:rsidRPr="00536A15">
              <w:rPr>
                <w:highlight w:val="white"/>
                <w:shd w:val="clear" w:color="auto" w:fill="FEFEFE"/>
              </w:rPr>
              <w:t>оказва вредно въздействие.</w:t>
            </w:r>
          </w:p>
        </w:tc>
      </w:tr>
      <w:tr w:rsidR="00536A15" w:rsidRPr="00536A15" w:rsidTr="00536A15">
        <w:tc>
          <w:tcPr>
            <w:tcW w:w="2117"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3693" w:type="dxa"/>
            <w:gridSpan w:val="2"/>
            <w:tcBorders>
              <w:top w:val="nil"/>
              <w:left w:val="nil"/>
              <w:bottom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струя</w:t>
            </w:r>
          </w:p>
        </w:tc>
        <w:tc>
          <w:tcPr>
            <w:tcW w:w="4269" w:type="dxa"/>
            <w:vMerge/>
            <w:tcBorders>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2117" w:type="dxa"/>
            <w:tcBorders>
              <w:top w:val="nil"/>
              <w:left w:val="single" w:sz="6" w:space="0" w:color="auto"/>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3693" w:type="dxa"/>
            <w:gridSpan w:val="2"/>
            <w:tcBorders>
              <w:top w:val="nil"/>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 </w:t>
            </w:r>
          </w:p>
        </w:tc>
        <w:tc>
          <w:tcPr>
            <w:tcW w:w="4269" w:type="dxa"/>
            <w:vMerge/>
            <w:tcBorders>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2117"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7</w:t>
            </w:r>
          </w:p>
        </w:tc>
        <w:tc>
          <w:tcPr>
            <w:tcW w:w="3693" w:type="dxa"/>
            <w:gridSpan w:val="2"/>
            <w:tcBorders>
              <w:top w:val="nil"/>
              <w:left w:val="nil"/>
              <w:bottom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Защита срещу ефекта от</w:t>
            </w:r>
          </w:p>
        </w:tc>
        <w:tc>
          <w:tcPr>
            <w:tcW w:w="4269" w:type="dxa"/>
            <w:vMerge w:val="restart"/>
            <w:tcBorders>
              <w:top w:val="nil"/>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Не трябва да бъде възможно навлизане</w:t>
            </w:r>
            <w:r w:rsidRPr="00536A15">
              <w:rPr>
                <w:highlight w:val="white"/>
                <w:shd w:val="clear" w:color="auto" w:fill="FEFEFE"/>
                <w:lang w:val="bg-BG"/>
              </w:rPr>
              <w:t xml:space="preserve"> </w:t>
            </w:r>
            <w:r w:rsidRPr="00536A15">
              <w:rPr>
                <w:highlight w:val="white"/>
                <w:shd w:val="clear" w:color="auto" w:fill="FEFEFE"/>
              </w:rPr>
              <w:t>на вода в количества, оказващи вредно</w:t>
            </w:r>
            <w:r w:rsidRPr="00536A15">
              <w:rPr>
                <w:highlight w:val="white"/>
                <w:shd w:val="clear" w:color="auto" w:fill="FEFEFE"/>
                <w:lang w:val="bg-BG"/>
              </w:rPr>
              <w:t xml:space="preserve"> </w:t>
            </w:r>
            <w:r w:rsidRPr="00536A15">
              <w:rPr>
                <w:highlight w:val="white"/>
                <w:shd w:val="clear" w:color="auto" w:fill="FEFEFE"/>
              </w:rPr>
              <w:t>въздействие, когато обвивката е</w:t>
            </w:r>
            <w:r w:rsidRPr="00536A15">
              <w:rPr>
                <w:highlight w:val="white"/>
                <w:shd w:val="clear" w:color="auto" w:fill="FEFEFE"/>
                <w:lang w:val="bg-BG"/>
              </w:rPr>
              <w:t xml:space="preserve"> </w:t>
            </w:r>
            <w:r w:rsidRPr="00536A15">
              <w:rPr>
                <w:highlight w:val="white"/>
                <w:shd w:val="clear" w:color="auto" w:fill="FEFEFE"/>
              </w:rPr>
              <w:t>временно потопена във вода при</w:t>
            </w:r>
            <w:r w:rsidRPr="00536A15">
              <w:rPr>
                <w:highlight w:val="white"/>
                <w:shd w:val="clear" w:color="auto" w:fill="FEFEFE"/>
                <w:lang w:val="bg-BG"/>
              </w:rPr>
              <w:t xml:space="preserve"> </w:t>
            </w:r>
            <w:r w:rsidRPr="00536A15">
              <w:rPr>
                <w:highlight w:val="white"/>
                <w:shd w:val="clear" w:color="auto" w:fill="FEFEFE"/>
              </w:rPr>
              <w:t>стандартизирани условия на налягане и</w:t>
            </w:r>
            <w:r w:rsidRPr="00536A15">
              <w:rPr>
                <w:highlight w:val="white"/>
                <w:shd w:val="clear" w:color="auto" w:fill="FEFEFE"/>
                <w:lang w:val="bg-BG"/>
              </w:rPr>
              <w:t xml:space="preserve"> </w:t>
            </w:r>
            <w:r w:rsidRPr="00536A15">
              <w:rPr>
                <w:highlight w:val="white"/>
                <w:shd w:val="clear" w:color="auto" w:fill="FEFEFE"/>
              </w:rPr>
              <w:t>време.</w:t>
            </w:r>
          </w:p>
        </w:tc>
      </w:tr>
      <w:tr w:rsidR="00536A15" w:rsidRPr="00536A15" w:rsidTr="00536A15">
        <w:tc>
          <w:tcPr>
            <w:tcW w:w="2117"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3693" w:type="dxa"/>
            <w:gridSpan w:val="2"/>
            <w:tcBorders>
              <w:top w:val="nil"/>
              <w:left w:val="nil"/>
              <w:bottom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временно потапяне във вода</w:t>
            </w:r>
          </w:p>
        </w:tc>
        <w:tc>
          <w:tcPr>
            <w:tcW w:w="4269" w:type="dxa"/>
            <w:vMerge/>
            <w:tcBorders>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2117"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3693" w:type="dxa"/>
            <w:gridSpan w:val="2"/>
            <w:tcBorders>
              <w:top w:val="nil"/>
              <w:left w:val="nil"/>
              <w:bottom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 </w:t>
            </w:r>
          </w:p>
        </w:tc>
        <w:tc>
          <w:tcPr>
            <w:tcW w:w="4269" w:type="dxa"/>
            <w:vMerge/>
            <w:tcBorders>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2117"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3693" w:type="dxa"/>
            <w:gridSpan w:val="2"/>
            <w:tcBorders>
              <w:top w:val="nil"/>
              <w:left w:val="nil"/>
              <w:bottom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 </w:t>
            </w:r>
          </w:p>
        </w:tc>
        <w:tc>
          <w:tcPr>
            <w:tcW w:w="4269" w:type="dxa"/>
            <w:vMerge/>
            <w:tcBorders>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2117"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3693" w:type="dxa"/>
            <w:gridSpan w:val="2"/>
            <w:tcBorders>
              <w:top w:val="nil"/>
              <w:left w:val="nil"/>
              <w:bottom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 </w:t>
            </w:r>
          </w:p>
        </w:tc>
        <w:tc>
          <w:tcPr>
            <w:tcW w:w="4269" w:type="dxa"/>
            <w:vMerge/>
            <w:tcBorders>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2117"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3693" w:type="dxa"/>
            <w:gridSpan w:val="2"/>
            <w:tcBorders>
              <w:top w:val="nil"/>
              <w:left w:val="nil"/>
              <w:bottom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 </w:t>
            </w:r>
          </w:p>
        </w:tc>
        <w:tc>
          <w:tcPr>
            <w:tcW w:w="4269" w:type="dxa"/>
            <w:vMerge/>
            <w:tcBorders>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2117" w:type="dxa"/>
            <w:tcBorders>
              <w:top w:val="nil"/>
              <w:left w:val="single" w:sz="6" w:space="0" w:color="auto"/>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3693" w:type="dxa"/>
            <w:gridSpan w:val="2"/>
            <w:tcBorders>
              <w:top w:val="nil"/>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 </w:t>
            </w:r>
          </w:p>
        </w:tc>
        <w:tc>
          <w:tcPr>
            <w:tcW w:w="4269" w:type="dxa"/>
            <w:vMerge/>
            <w:tcBorders>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2117"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8</w:t>
            </w:r>
          </w:p>
        </w:tc>
        <w:tc>
          <w:tcPr>
            <w:tcW w:w="3693" w:type="dxa"/>
            <w:gridSpan w:val="2"/>
            <w:tcBorders>
              <w:top w:val="nil"/>
              <w:left w:val="nil"/>
              <w:bottom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Защита срещу ефекта от</w:t>
            </w:r>
          </w:p>
        </w:tc>
        <w:tc>
          <w:tcPr>
            <w:tcW w:w="4269" w:type="dxa"/>
            <w:vMerge w:val="restart"/>
            <w:tcBorders>
              <w:top w:val="nil"/>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Не трябва да бъде възможно навлизане</w:t>
            </w:r>
            <w:r w:rsidRPr="00536A15">
              <w:rPr>
                <w:highlight w:val="white"/>
                <w:shd w:val="clear" w:color="auto" w:fill="FEFEFE"/>
                <w:lang w:val="bg-BG"/>
              </w:rPr>
              <w:t xml:space="preserve"> </w:t>
            </w:r>
            <w:r w:rsidRPr="00536A15">
              <w:rPr>
                <w:highlight w:val="white"/>
                <w:shd w:val="clear" w:color="auto" w:fill="FEFEFE"/>
              </w:rPr>
              <w:t>на вода в количества, оказващи вредно</w:t>
            </w:r>
            <w:r w:rsidRPr="00536A15">
              <w:rPr>
                <w:highlight w:val="white"/>
                <w:shd w:val="clear" w:color="auto" w:fill="FEFEFE"/>
                <w:lang w:val="bg-BG"/>
              </w:rPr>
              <w:t xml:space="preserve"> </w:t>
            </w:r>
            <w:r w:rsidRPr="00536A15">
              <w:rPr>
                <w:highlight w:val="white"/>
                <w:shd w:val="clear" w:color="auto" w:fill="FEFEFE"/>
              </w:rPr>
              <w:t>въздействие, когато обвивката е</w:t>
            </w:r>
            <w:r w:rsidRPr="00536A15">
              <w:rPr>
                <w:highlight w:val="white"/>
                <w:shd w:val="clear" w:color="auto" w:fill="FEFEFE"/>
                <w:lang w:val="bg-BG"/>
              </w:rPr>
              <w:t xml:space="preserve"> </w:t>
            </w:r>
            <w:r w:rsidRPr="00536A15">
              <w:rPr>
                <w:highlight w:val="white"/>
                <w:shd w:val="clear" w:color="auto" w:fill="FEFEFE"/>
              </w:rPr>
              <w:t>продължително потопена във вода при</w:t>
            </w:r>
            <w:r w:rsidRPr="00536A15">
              <w:rPr>
                <w:highlight w:val="white"/>
                <w:shd w:val="clear" w:color="auto" w:fill="FEFEFE"/>
                <w:lang w:val="bg-BG"/>
              </w:rPr>
              <w:t xml:space="preserve"> </w:t>
            </w:r>
            <w:r w:rsidRPr="00536A15">
              <w:rPr>
                <w:highlight w:val="white"/>
                <w:shd w:val="clear" w:color="auto" w:fill="FEFEFE"/>
              </w:rPr>
              <w:t>условия, които трябва да се съгласуват</w:t>
            </w:r>
            <w:r w:rsidRPr="00536A15">
              <w:rPr>
                <w:highlight w:val="white"/>
                <w:shd w:val="clear" w:color="auto" w:fill="FEFEFE"/>
                <w:lang w:val="bg-BG"/>
              </w:rPr>
              <w:t xml:space="preserve"> </w:t>
            </w:r>
            <w:r w:rsidRPr="00536A15">
              <w:rPr>
                <w:highlight w:val="white"/>
                <w:shd w:val="clear" w:color="auto" w:fill="FEFEFE"/>
              </w:rPr>
              <w:t>между производителя и потребителя, но</w:t>
            </w:r>
            <w:r w:rsidRPr="00536A15">
              <w:rPr>
                <w:highlight w:val="white"/>
                <w:shd w:val="clear" w:color="auto" w:fill="FEFEFE"/>
                <w:lang w:val="bg-BG"/>
              </w:rPr>
              <w:t xml:space="preserve"> </w:t>
            </w:r>
            <w:r w:rsidRPr="00536A15">
              <w:rPr>
                <w:highlight w:val="white"/>
                <w:shd w:val="clear" w:color="auto" w:fill="FEFEFE"/>
              </w:rPr>
              <w:t>които са по-сурови от условията за цифра</w:t>
            </w:r>
            <w:r w:rsidRPr="00536A15">
              <w:rPr>
                <w:highlight w:val="white"/>
                <w:shd w:val="clear" w:color="auto" w:fill="FEFEFE"/>
                <w:lang w:val="bg-BG"/>
              </w:rPr>
              <w:t xml:space="preserve"> </w:t>
            </w:r>
            <w:r w:rsidRPr="00536A15">
              <w:rPr>
                <w:highlight w:val="white"/>
                <w:shd w:val="clear" w:color="auto" w:fill="FEFEFE"/>
              </w:rPr>
              <w:t>7.</w:t>
            </w:r>
          </w:p>
        </w:tc>
      </w:tr>
      <w:tr w:rsidR="00536A15" w:rsidRPr="00536A15" w:rsidTr="00536A15">
        <w:tc>
          <w:tcPr>
            <w:tcW w:w="2117"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3693" w:type="dxa"/>
            <w:gridSpan w:val="2"/>
            <w:tcBorders>
              <w:top w:val="nil"/>
              <w:left w:val="nil"/>
              <w:bottom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продължително потапяне във</w:t>
            </w:r>
          </w:p>
        </w:tc>
        <w:tc>
          <w:tcPr>
            <w:tcW w:w="4269" w:type="dxa"/>
            <w:vMerge/>
            <w:tcBorders>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2117"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3693" w:type="dxa"/>
            <w:gridSpan w:val="2"/>
            <w:tcBorders>
              <w:top w:val="nil"/>
              <w:left w:val="nil"/>
              <w:bottom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вода</w:t>
            </w:r>
          </w:p>
        </w:tc>
        <w:tc>
          <w:tcPr>
            <w:tcW w:w="4269" w:type="dxa"/>
            <w:vMerge/>
            <w:tcBorders>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2117"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3693" w:type="dxa"/>
            <w:gridSpan w:val="2"/>
            <w:tcBorders>
              <w:top w:val="nil"/>
              <w:left w:val="nil"/>
              <w:bottom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 </w:t>
            </w:r>
          </w:p>
        </w:tc>
        <w:tc>
          <w:tcPr>
            <w:tcW w:w="4269" w:type="dxa"/>
            <w:vMerge/>
            <w:tcBorders>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2117"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3693" w:type="dxa"/>
            <w:gridSpan w:val="2"/>
            <w:tcBorders>
              <w:top w:val="nil"/>
              <w:left w:val="nil"/>
              <w:bottom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 </w:t>
            </w:r>
          </w:p>
        </w:tc>
        <w:tc>
          <w:tcPr>
            <w:tcW w:w="4269" w:type="dxa"/>
            <w:vMerge/>
            <w:tcBorders>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2117"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3693" w:type="dxa"/>
            <w:gridSpan w:val="2"/>
            <w:tcBorders>
              <w:top w:val="nil"/>
              <w:left w:val="nil"/>
              <w:bottom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 </w:t>
            </w:r>
          </w:p>
        </w:tc>
        <w:tc>
          <w:tcPr>
            <w:tcW w:w="4269" w:type="dxa"/>
            <w:vMerge/>
            <w:tcBorders>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2117"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3693" w:type="dxa"/>
            <w:gridSpan w:val="2"/>
            <w:tcBorders>
              <w:top w:val="nil"/>
              <w:left w:val="nil"/>
              <w:bottom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 </w:t>
            </w:r>
          </w:p>
        </w:tc>
        <w:tc>
          <w:tcPr>
            <w:tcW w:w="4269" w:type="dxa"/>
            <w:vMerge/>
            <w:tcBorders>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lang w:val="bg-BG"/>
              </w:rPr>
            </w:pPr>
          </w:p>
        </w:tc>
      </w:tr>
      <w:tr w:rsidR="00536A15" w:rsidRPr="00536A15" w:rsidTr="00536A15">
        <w:tc>
          <w:tcPr>
            <w:tcW w:w="2117"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3693" w:type="dxa"/>
            <w:gridSpan w:val="2"/>
            <w:tcBorders>
              <w:top w:val="nil"/>
              <w:left w:val="nil"/>
              <w:bottom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 </w:t>
            </w:r>
          </w:p>
        </w:tc>
        <w:tc>
          <w:tcPr>
            <w:tcW w:w="4269" w:type="dxa"/>
            <w:vMerge/>
            <w:tcBorders>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2117" w:type="dxa"/>
            <w:tcBorders>
              <w:top w:val="nil"/>
              <w:left w:val="single" w:sz="6" w:space="0" w:color="auto"/>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3693" w:type="dxa"/>
            <w:gridSpan w:val="2"/>
            <w:tcBorders>
              <w:top w:val="nil"/>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 </w:t>
            </w:r>
          </w:p>
        </w:tc>
        <w:tc>
          <w:tcPr>
            <w:tcW w:w="4269" w:type="dxa"/>
            <w:vMerge/>
            <w:tcBorders>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bl>
    <w:p w:rsidR="00536A15" w:rsidRPr="00536A15" w:rsidRDefault="00536A15" w:rsidP="00536A15">
      <w:pPr>
        <w:rPr>
          <w:highlight w:val="white"/>
          <w:shd w:val="clear" w:color="auto" w:fill="FEFEFE"/>
        </w:rPr>
      </w:pPr>
    </w:p>
    <w:p w:rsidR="00536A15" w:rsidRPr="00536A15" w:rsidRDefault="00536A15" w:rsidP="00536A15">
      <w:pPr>
        <w:ind w:firstLine="850"/>
        <w:jc w:val="both"/>
        <w:rPr>
          <w:highlight w:val="white"/>
          <w:shd w:val="clear" w:color="auto" w:fill="FEFEFE"/>
        </w:rPr>
      </w:pPr>
      <w:r w:rsidRPr="00536A15">
        <w:rPr>
          <w:highlight w:val="white"/>
          <w:shd w:val="clear" w:color="auto" w:fill="FEFEFE"/>
        </w:rPr>
        <w:t>Добавените букви се използват:</w:t>
      </w:r>
    </w:p>
    <w:p w:rsidR="00536A15" w:rsidRPr="00536A15" w:rsidRDefault="00536A15" w:rsidP="00536A15">
      <w:pPr>
        <w:ind w:firstLine="850"/>
        <w:jc w:val="both"/>
        <w:rPr>
          <w:highlight w:val="white"/>
          <w:shd w:val="clear" w:color="auto" w:fill="FEFEFE"/>
        </w:rPr>
      </w:pPr>
      <w:r w:rsidRPr="00536A15">
        <w:rPr>
          <w:highlight w:val="white"/>
          <w:shd w:val="clear" w:color="auto" w:fill="FEFEFE"/>
        </w:rPr>
        <w:t xml:space="preserve">- </w:t>
      </w:r>
      <w:proofErr w:type="gramStart"/>
      <w:r w:rsidRPr="00536A15">
        <w:rPr>
          <w:highlight w:val="white"/>
          <w:shd w:val="clear" w:color="auto" w:fill="FEFEFE"/>
        </w:rPr>
        <w:t>само</w:t>
      </w:r>
      <w:proofErr w:type="gramEnd"/>
      <w:r w:rsidRPr="00536A15">
        <w:rPr>
          <w:highlight w:val="white"/>
          <w:shd w:val="clear" w:color="auto" w:fill="FEFEFE"/>
        </w:rPr>
        <w:t xml:space="preserve"> ако действителната защита срещу достъп до опасни части е по-висока от тази, означена чрез първата характеристична цифра; или</w:t>
      </w:r>
    </w:p>
    <w:p w:rsidR="00536A15" w:rsidRPr="00536A15" w:rsidRDefault="00536A15" w:rsidP="00536A15">
      <w:pPr>
        <w:ind w:firstLine="850"/>
        <w:jc w:val="both"/>
        <w:rPr>
          <w:highlight w:val="white"/>
          <w:shd w:val="clear" w:color="auto" w:fill="FEFEFE"/>
        </w:rPr>
      </w:pPr>
      <w:r w:rsidRPr="00536A15">
        <w:rPr>
          <w:highlight w:val="white"/>
          <w:shd w:val="clear" w:color="auto" w:fill="FEFEFE"/>
        </w:rPr>
        <w:t xml:space="preserve">- </w:t>
      </w:r>
      <w:proofErr w:type="gramStart"/>
      <w:r w:rsidRPr="00536A15">
        <w:rPr>
          <w:highlight w:val="white"/>
          <w:shd w:val="clear" w:color="auto" w:fill="FEFEFE"/>
        </w:rPr>
        <w:t>ако</w:t>
      </w:r>
      <w:proofErr w:type="gramEnd"/>
      <w:r w:rsidRPr="00536A15">
        <w:rPr>
          <w:highlight w:val="white"/>
          <w:shd w:val="clear" w:color="auto" w:fill="FEFEFE"/>
        </w:rPr>
        <w:t xml:space="preserve"> е означена само защитата срещу достъп до опасни части, а първата характеристична цифра е заменена с Х.</w:t>
      </w:r>
    </w:p>
    <w:p w:rsidR="00536A15" w:rsidRPr="00536A15" w:rsidRDefault="00536A15" w:rsidP="00536A15">
      <w:pPr>
        <w:rPr>
          <w:highlight w:val="white"/>
          <w:shd w:val="clear" w:color="auto" w:fill="FEFEFE"/>
        </w:rPr>
      </w:pPr>
    </w:p>
    <w:p w:rsidR="00536A15" w:rsidRPr="00536A15" w:rsidRDefault="00536A15" w:rsidP="00536A15">
      <w:pPr>
        <w:ind w:firstLine="850"/>
        <w:jc w:val="both"/>
        <w:rPr>
          <w:highlight w:val="white"/>
          <w:shd w:val="clear" w:color="auto" w:fill="FEFEFE"/>
        </w:rPr>
      </w:pPr>
      <w:r w:rsidRPr="00536A15">
        <w:rPr>
          <w:highlight w:val="white"/>
          <w:shd w:val="clear" w:color="auto" w:fill="FEFEFE"/>
        </w:rPr>
        <w:t>Степени на защита срещу достъп до опасни части, означени с добавена буква</w:t>
      </w:r>
    </w:p>
    <w:p w:rsidR="00536A15" w:rsidRPr="00536A15" w:rsidRDefault="00536A15" w:rsidP="00536A15">
      <w:pPr>
        <w:rPr>
          <w:highlight w:val="white"/>
          <w:shd w:val="clear" w:color="auto" w:fill="FEFEFE"/>
        </w:rPr>
      </w:pPr>
    </w:p>
    <w:p w:rsidR="00536A15" w:rsidRPr="00536A15" w:rsidRDefault="00536A15" w:rsidP="00536A15">
      <w:pPr>
        <w:ind w:firstLine="850"/>
        <w:jc w:val="right"/>
        <w:rPr>
          <w:b/>
          <w:highlight w:val="white"/>
          <w:shd w:val="clear" w:color="auto" w:fill="FEFEFE"/>
        </w:rPr>
      </w:pPr>
      <w:r w:rsidRPr="00536A15">
        <w:rPr>
          <w:b/>
          <w:highlight w:val="white"/>
          <w:shd w:val="clear" w:color="auto" w:fill="FEFEFE"/>
        </w:rPr>
        <w:t>Таблица 4</w:t>
      </w:r>
    </w:p>
    <w:p w:rsidR="00536A15" w:rsidRPr="00536A15" w:rsidRDefault="00536A15" w:rsidP="00536A15">
      <w:pPr>
        <w:rPr>
          <w:highlight w:val="white"/>
          <w:shd w:val="clear" w:color="auto" w:fill="FEFEFE"/>
        </w:rPr>
      </w:pPr>
    </w:p>
    <w:tbl>
      <w:tblPr>
        <w:tblW w:w="0" w:type="auto"/>
        <w:tblInd w:w="61" w:type="dxa"/>
        <w:tblLayout w:type="fixed"/>
        <w:tblCellMar>
          <w:left w:w="60" w:type="dxa"/>
          <w:right w:w="60" w:type="dxa"/>
        </w:tblCellMar>
        <w:tblLook w:val="0000" w:firstRow="0" w:lastRow="0" w:firstColumn="0" w:lastColumn="0" w:noHBand="0" w:noVBand="0"/>
      </w:tblPr>
      <w:tblGrid>
        <w:gridCol w:w="1417"/>
        <w:gridCol w:w="2597"/>
        <w:gridCol w:w="6065"/>
      </w:tblGrid>
      <w:tr w:rsidR="00536A15" w:rsidRPr="00536A15" w:rsidTr="00536A15">
        <w:tc>
          <w:tcPr>
            <w:tcW w:w="1417" w:type="dxa"/>
            <w:tcBorders>
              <w:top w:val="single" w:sz="6" w:space="0" w:color="auto"/>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Добавена</w:t>
            </w:r>
          </w:p>
        </w:tc>
        <w:tc>
          <w:tcPr>
            <w:tcW w:w="8662" w:type="dxa"/>
            <w:gridSpan w:val="2"/>
            <w:tcBorders>
              <w:top w:val="single" w:sz="6" w:space="0" w:color="auto"/>
              <w:left w:val="nil"/>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Степен на защита</w:t>
            </w:r>
          </w:p>
        </w:tc>
      </w:tr>
      <w:tr w:rsidR="00536A15" w:rsidRPr="00536A15" w:rsidTr="00536A15">
        <w:tc>
          <w:tcPr>
            <w:tcW w:w="1417" w:type="dxa"/>
            <w:tcBorders>
              <w:top w:val="nil"/>
              <w:left w:val="single" w:sz="6" w:space="0" w:color="auto"/>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буква</w:t>
            </w:r>
          </w:p>
        </w:tc>
        <w:tc>
          <w:tcPr>
            <w:tcW w:w="2597" w:type="dxa"/>
            <w:tcBorders>
              <w:top w:val="single" w:sz="6" w:space="0" w:color="auto"/>
              <w:left w:val="nil"/>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Кратко описание</w:t>
            </w:r>
          </w:p>
        </w:tc>
        <w:tc>
          <w:tcPr>
            <w:tcW w:w="6065" w:type="dxa"/>
            <w:tcBorders>
              <w:top w:val="single" w:sz="6" w:space="0" w:color="auto"/>
              <w:left w:val="nil"/>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Определение</w:t>
            </w:r>
          </w:p>
        </w:tc>
      </w:tr>
      <w:tr w:rsidR="00536A15" w:rsidRPr="00536A15" w:rsidTr="00536A15">
        <w:tc>
          <w:tcPr>
            <w:tcW w:w="1417"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А</w:t>
            </w:r>
          </w:p>
        </w:tc>
        <w:tc>
          <w:tcPr>
            <w:tcW w:w="2597" w:type="dxa"/>
            <w:tcBorders>
              <w:top w:val="nil"/>
              <w:left w:val="nil"/>
              <w:bottom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Защита срещу достъп с</w:t>
            </w:r>
          </w:p>
        </w:tc>
        <w:tc>
          <w:tcPr>
            <w:tcW w:w="6065" w:type="dxa"/>
            <w:vMerge w:val="restart"/>
            <w:tcBorders>
              <w:top w:val="nil"/>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Пробникът за достъп-сфера с диаметър 50 mm, е</w:t>
            </w:r>
            <w:r w:rsidRPr="00536A15">
              <w:rPr>
                <w:highlight w:val="white"/>
                <w:shd w:val="clear" w:color="auto" w:fill="FEFEFE"/>
                <w:lang w:val="bg-BG"/>
              </w:rPr>
              <w:t xml:space="preserve"> </w:t>
            </w:r>
            <w:r w:rsidRPr="00536A15">
              <w:rPr>
                <w:highlight w:val="white"/>
                <w:shd w:val="clear" w:color="auto" w:fill="FEFEFE"/>
              </w:rPr>
              <w:t>на достатъчно разстояние от опасните части.</w:t>
            </w:r>
          </w:p>
        </w:tc>
      </w:tr>
      <w:tr w:rsidR="00536A15" w:rsidRPr="00536A15" w:rsidTr="00536A15">
        <w:tc>
          <w:tcPr>
            <w:tcW w:w="1417" w:type="dxa"/>
            <w:tcBorders>
              <w:top w:val="nil"/>
              <w:left w:val="single" w:sz="6" w:space="0" w:color="auto"/>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2597" w:type="dxa"/>
            <w:tcBorders>
              <w:top w:val="nil"/>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опакото на ръка</w:t>
            </w:r>
          </w:p>
        </w:tc>
        <w:tc>
          <w:tcPr>
            <w:tcW w:w="6065" w:type="dxa"/>
            <w:vMerge/>
            <w:tcBorders>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1417"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В</w:t>
            </w:r>
          </w:p>
        </w:tc>
        <w:tc>
          <w:tcPr>
            <w:tcW w:w="2597" w:type="dxa"/>
            <w:vMerge w:val="restart"/>
            <w:tcBorders>
              <w:top w:val="nil"/>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Защита срещу достъп с</w:t>
            </w:r>
            <w:r w:rsidRPr="00536A15">
              <w:rPr>
                <w:highlight w:val="white"/>
                <w:shd w:val="clear" w:color="auto" w:fill="FEFEFE"/>
                <w:lang w:val="bg-BG"/>
              </w:rPr>
              <w:t xml:space="preserve"> </w:t>
            </w:r>
            <w:r w:rsidRPr="00536A15">
              <w:rPr>
                <w:highlight w:val="white"/>
                <w:shd w:val="clear" w:color="auto" w:fill="FEFEFE"/>
              </w:rPr>
              <w:t>пръст</w:t>
            </w:r>
          </w:p>
        </w:tc>
        <w:tc>
          <w:tcPr>
            <w:tcW w:w="6065" w:type="dxa"/>
            <w:vMerge w:val="restart"/>
            <w:tcBorders>
              <w:top w:val="nil"/>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Изпитвателният пръст със стави с диаметър 12 mm</w:t>
            </w:r>
            <w:r w:rsidRPr="00536A15">
              <w:rPr>
                <w:highlight w:val="white"/>
                <w:shd w:val="clear" w:color="auto" w:fill="FEFEFE"/>
                <w:lang w:val="bg-BG"/>
              </w:rPr>
              <w:t xml:space="preserve"> </w:t>
            </w:r>
            <w:r w:rsidRPr="00536A15">
              <w:rPr>
                <w:highlight w:val="white"/>
                <w:shd w:val="clear" w:color="auto" w:fill="FEFEFE"/>
              </w:rPr>
              <w:t>и с дължина 80 mm е на достатъчно разстояние от</w:t>
            </w:r>
            <w:r w:rsidRPr="00536A15">
              <w:rPr>
                <w:highlight w:val="white"/>
                <w:shd w:val="clear" w:color="auto" w:fill="FEFEFE"/>
                <w:lang w:val="bg-BG"/>
              </w:rPr>
              <w:t xml:space="preserve"> </w:t>
            </w:r>
            <w:r w:rsidRPr="00536A15">
              <w:rPr>
                <w:highlight w:val="white"/>
                <w:shd w:val="clear" w:color="auto" w:fill="FEFEFE"/>
              </w:rPr>
              <w:t>опасните части.</w:t>
            </w:r>
          </w:p>
        </w:tc>
      </w:tr>
      <w:tr w:rsidR="00536A15" w:rsidRPr="00536A15" w:rsidTr="00536A15">
        <w:tc>
          <w:tcPr>
            <w:tcW w:w="1417"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2597" w:type="dxa"/>
            <w:vMerge/>
            <w:tcBorders>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c>
          <w:tcPr>
            <w:tcW w:w="6065" w:type="dxa"/>
            <w:vMerge/>
            <w:tcBorders>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1417" w:type="dxa"/>
            <w:tcBorders>
              <w:top w:val="nil"/>
              <w:left w:val="single" w:sz="6" w:space="0" w:color="auto"/>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2597" w:type="dxa"/>
            <w:vMerge/>
            <w:tcBorders>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c>
          <w:tcPr>
            <w:tcW w:w="6065" w:type="dxa"/>
            <w:vMerge/>
            <w:tcBorders>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1417"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С</w:t>
            </w:r>
          </w:p>
        </w:tc>
        <w:tc>
          <w:tcPr>
            <w:tcW w:w="2597" w:type="dxa"/>
            <w:tcBorders>
              <w:top w:val="nil"/>
              <w:left w:val="nil"/>
              <w:bottom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Защита срещу достъп с</w:t>
            </w:r>
          </w:p>
        </w:tc>
        <w:tc>
          <w:tcPr>
            <w:tcW w:w="6065" w:type="dxa"/>
            <w:vMerge w:val="restart"/>
            <w:tcBorders>
              <w:top w:val="nil"/>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Пробникът за достъп с диаметър 2</w:t>
            </w:r>
            <w:proofErr w:type="gramStart"/>
            <w:r w:rsidRPr="00536A15">
              <w:rPr>
                <w:highlight w:val="white"/>
                <w:shd w:val="clear" w:color="auto" w:fill="FEFEFE"/>
              </w:rPr>
              <w:t>,5</w:t>
            </w:r>
            <w:proofErr w:type="gramEnd"/>
            <w:r w:rsidRPr="00536A15">
              <w:rPr>
                <w:highlight w:val="white"/>
                <w:shd w:val="clear" w:color="auto" w:fill="FEFEFE"/>
              </w:rPr>
              <w:t xml:space="preserve"> mm и с</w:t>
            </w:r>
            <w:r w:rsidRPr="00536A15">
              <w:rPr>
                <w:highlight w:val="white"/>
                <w:shd w:val="clear" w:color="auto" w:fill="FEFEFE"/>
                <w:lang w:val="bg-BG"/>
              </w:rPr>
              <w:t xml:space="preserve"> </w:t>
            </w:r>
            <w:r w:rsidRPr="00536A15">
              <w:rPr>
                <w:highlight w:val="white"/>
                <w:shd w:val="clear" w:color="auto" w:fill="FEFEFE"/>
              </w:rPr>
              <w:t xml:space="preserve">дължина 100 </w:t>
            </w:r>
            <w:r w:rsidRPr="00536A15">
              <w:rPr>
                <w:highlight w:val="white"/>
                <w:shd w:val="clear" w:color="auto" w:fill="FEFEFE"/>
              </w:rPr>
              <w:lastRenderedPageBreak/>
              <w:t>mm е на достатъчно разстояние от</w:t>
            </w:r>
            <w:r w:rsidRPr="00536A15">
              <w:rPr>
                <w:highlight w:val="white"/>
                <w:shd w:val="clear" w:color="auto" w:fill="FEFEFE"/>
                <w:lang w:val="bg-BG"/>
              </w:rPr>
              <w:t xml:space="preserve"> </w:t>
            </w:r>
            <w:r w:rsidRPr="00536A15">
              <w:rPr>
                <w:highlight w:val="white"/>
                <w:shd w:val="clear" w:color="auto" w:fill="FEFEFE"/>
              </w:rPr>
              <w:t>опасните части.</w:t>
            </w:r>
          </w:p>
        </w:tc>
      </w:tr>
      <w:tr w:rsidR="00536A15" w:rsidRPr="00536A15" w:rsidTr="00536A15">
        <w:tc>
          <w:tcPr>
            <w:tcW w:w="1417"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lastRenderedPageBreak/>
              <w:t> </w:t>
            </w:r>
          </w:p>
        </w:tc>
        <w:tc>
          <w:tcPr>
            <w:tcW w:w="2597" w:type="dxa"/>
            <w:tcBorders>
              <w:top w:val="nil"/>
              <w:left w:val="nil"/>
              <w:bottom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инструмент</w:t>
            </w:r>
          </w:p>
        </w:tc>
        <w:tc>
          <w:tcPr>
            <w:tcW w:w="6065" w:type="dxa"/>
            <w:vMerge/>
            <w:tcBorders>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1417" w:type="dxa"/>
            <w:tcBorders>
              <w:top w:val="nil"/>
              <w:left w:val="single" w:sz="6" w:space="0" w:color="auto"/>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lastRenderedPageBreak/>
              <w:t> </w:t>
            </w:r>
          </w:p>
        </w:tc>
        <w:tc>
          <w:tcPr>
            <w:tcW w:w="2597" w:type="dxa"/>
            <w:tcBorders>
              <w:top w:val="nil"/>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 </w:t>
            </w:r>
          </w:p>
        </w:tc>
        <w:tc>
          <w:tcPr>
            <w:tcW w:w="6065" w:type="dxa"/>
            <w:vMerge/>
            <w:tcBorders>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1417"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D</w:t>
            </w:r>
          </w:p>
        </w:tc>
        <w:tc>
          <w:tcPr>
            <w:tcW w:w="2597" w:type="dxa"/>
            <w:vMerge w:val="restart"/>
            <w:tcBorders>
              <w:top w:val="nil"/>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Защита срещу достъп с</w:t>
            </w:r>
          </w:p>
          <w:p w:rsidR="00536A15" w:rsidRPr="00536A15" w:rsidRDefault="00536A15" w:rsidP="00536A15">
            <w:pPr>
              <w:ind w:left="1" w:right="1"/>
              <w:rPr>
                <w:highlight w:val="white"/>
                <w:shd w:val="clear" w:color="auto" w:fill="FEFEFE"/>
              </w:rPr>
            </w:pPr>
            <w:r w:rsidRPr="00536A15">
              <w:rPr>
                <w:highlight w:val="white"/>
                <w:shd w:val="clear" w:color="auto" w:fill="FEFEFE"/>
                <w:lang w:val="bg-BG"/>
              </w:rPr>
              <w:t>т</w:t>
            </w:r>
            <w:r w:rsidRPr="00536A15">
              <w:rPr>
                <w:highlight w:val="white"/>
                <w:shd w:val="clear" w:color="auto" w:fill="FEFEFE"/>
              </w:rPr>
              <w:t>ел</w:t>
            </w:r>
            <w:r w:rsidRPr="00536A15">
              <w:rPr>
                <w:highlight w:val="white"/>
                <w:shd w:val="clear" w:color="auto" w:fill="FEFEFE"/>
                <w:lang w:val="bg-BG"/>
              </w:rPr>
              <w:t xml:space="preserve"> </w:t>
            </w:r>
          </w:p>
        </w:tc>
        <w:tc>
          <w:tcPr>
            <w:tcW w:w="6065" w:type="dxa"/>
            <w:vMerge w:val="restart"/>
            <w:tcBorders>
              <w:top w:val="nil"/>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Пробникът за достъп с диаметър 1</w:t>
            </w:r>
            <w:proofErr w:type="gramStart"/>
            <w:r w:rsidRPr="00536A15">
              <w:rPr>
                <w:highlight w:val="white"/>
                <w:shd w:val="clear" w:color="auto" w:fill="FEFEFE"/>
              </w:rPr>
              <w:t>,0</w:t>
            </w:r>
            <w:proofErr w:type="gramEnd"/>
            <w:r w:rsidRPr="00536A15">
              <w:rPr>
                <w:highlight w:val="white"/>
                <w:shd w:val="clear" w:color="auto" w:fill="FEFEFE"/>
              </w:rPr>
              <w:t xml:space="preserve"> mm и с</w:t>
            </w:r>
            <w:r w:rsidRPr="00536A15">
              <w:rPr>
                <w:highlight w:val="white"/>
                <w:shd w:val="clear" w:color="auto" w:fill="FEFEFE"/>
                <w:lang w:val="bg-BG"/>
              </w:rPr>
              <w:t xml:space="preserve"> </w:t>
            </w:r>
            <w:r w:rsidRPr="00536A15">
              <w:rPr>
                <w:highlight w:val="white"/>
                <w:shd w:val="clear" w:color="auto" w:fill="FEFEFE"/>
              </w:rPr>
              <w:t>дължина 100 mm е на достатъчно разстояние от</w:t>
            </w:r>
            <w:r w:rsidRPr="00536A15">
              <w:rPr>
                <w:highlight w:val="white"/>
                <w:shd w:val="clear" w:color="auto" w:fill="FEFEFE"/>
                <w:lang w:val="bg-BG"/>
              </w:rPr>
              <w:t xml:space="preserve"> </w:t>
            </w:r>
            <w:r w:rsidRPr="00536A15">
              <w:rPr>
                <w:highlight w:val="white"/>
                <w:shd w:val="clear" w:color="auto" w:fill="FEFEFE"/>
              </w:rPr>
              <w:t>опасните части.</w:t>
            </w:r>
          </w:p>
        </w:tc>
      </w:tr>
      <w:tr w:rsidR="00536A15" w:rsidRPr="00536A15" w:rsidTr="00536A15">
        <w:tc>
          <w:tcPr>
            <w:tcW w:w="1417" w:type="dxa"/>
            <w:tcBorders>
              <w:top w:val="nil"/>
              <w:left w:val="single" w:sz="6" w:space="0" w:color="auto"/>
              <w:bottom w:val="nil"/>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2597" w:type="dxa"/>
            <w:vMerge/>
            <w:tcBorders>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c>
          <w:tcPr>
            <w:tcW w:w="6065" w:type="dxa"/>
            <w:vMerge/>
            <w:tcBorders>
              <w:left w:val="nil"/>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r w:rsidR="00536A15" w:rsidRPr="00536A15" w:rsidTr="00536A15">
        <w:tc>
          <w:tcPr>
            <w:tcW w:w="1417" w:type="dxa"/>
            <w:tcBorders>
              <w:top w:val="nil"/>
              <w:left w:val="single" w:sz="6" w:space="0" w:color="auto"/>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 </w:t>
            </w:r>
          </w:p>
        </w:tc>
        <w:tc>
          <w:tcPr>
            <w:tcW w:w="2597" w:type="dxa"/>
            <w:vMerge/>
            <w:tcBorders>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c>
          <w:tcPr>
            <w:tcW w:w="6065" w:type="dxa"/>
            <w:vMerge/>
            <w:tcBorders>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p>
        </w:tc>
      </w:tr>
    </w:tbl>
    <w:p w:rsidR="00536A15" w:rsidRPr="00536A15" w:rsidRDefault="00536A15" w:rsidP="00536A15">
      <w:pPr>
        <w:rPr>
          <w:highlight w:val="white"/>
          <w:shd w:val="clear" w:color="auto" w:fill="FEFEFE"/>
        </w:rPr>
      </w:pPr>
    </w:p>
    <w:p w:rsidR="00536A15" w:rsidRPr="00536A15" w:rsidRDefault="00536A15" w:rsidP="00536A15">
      <w:pPr>
        <w:ind w:firstLine="850"/>
        <w:jc w:val="both"/>
        <w:rPr>
          <w:highlight w:val="white"/>
          <w:shd w:val="clear" w:color="auto" w:fill="FEFEFE"/>
        </w:rPr>
      </w:pPr>
      <w:proofErr w:type="gramStart"/>
      <w:r w:rsidRPr="00536A15">
        <w:rPr>
          <w:highlight w:val="white"/>
          <w:shd w:val="clear" w:color="auto" w:fill="FEFEFE"/>
        </w:rPr>
        <w:t>Допълнителна информация за съоръженията може да бъде показана с въвеждането на допълнителна буква след втората характеристична цифра или след добавената буква.</w:t>
      </w:r>
      <w:proofErr w:type="gramEnd"/>
    </w:p>
    <w:p w:rsidR="00536A15" w:rsidRPr="00536A15" w:rsidRDefault="00536A15" w:rsidP="00536A15">
      <w:pPr>
        <w:rPr>
          <w:highlight w:val="white"/>
          <w:shd w:val="clear" w:color="auto" w:fill="FEFEFE"/>
        </w:rPr>
      </w:pPr>
    </w:p>
    <w:p w:rsidR="00536A15" w:rsidRPr="00536A15" w:rsidRDefault="00536A15" w:rsidP="00536A15">
      <w:pPr>
        <w:ind w:firstLine="850"/>
        <w:jc w:val="both"/>
        <w:rPr>
          <w:highlight w:val="white"/>
          <w:shd w:val="clear" w:color="auto" w:fill="FEFEFE"/>
        </w:rPr>
      </w:pPr>
      <w:r w:rsidRPr="00536A15">
        <w:rPr>
          <w:highlight w:val="white"/>
          <w:shd w:val="clear" w:color="auto" w:fill="FEFEFE"/>
        </w:rPr>
        <w:t>Допълнителна буква след втората характеристична цифра или след добавената буква</w:t>
      </w:r>
    </w:p>
    <w:p w:rsidR="00536A15" w:rsidRPr="00536A15" w:rsidRDefault="00536A15" w:rsidP="00536A15">
      <w:pPr>
        <w:rPr>
          <w:highlight w:val="white"/>
          <w:shd w:val="clear" w:color="auto" w:fill="FEFEFE"/>
        </w:rPr>
      </w:pPr>
    </w:p>
    <w:p w:rsidR="00536A15" w:rsidRPr="00536A15" w:rsidRDefault="00536A15" w:rsidP="00536A15">
      <w:pPr>
        <w:ind w:firstLine="850"/>
        <w:jc w:val="right"/>
        <w:rPr>
          <w:b/>
          <w:highlight w:val="white"/>
          <w:shd w:val="clear" w:color="auto" w:fill="FEFEFE"/>
        </w:rPr>
      </w:pPr>
      <w:r w:rsidRPr="00536A15">
        <w:rPr>
          <w:b/>
          <w:highlight w:val="white"/>
          <w:shd w:val="clear" w:color="auto" w:fill="FEFEFE"/>
        </w:rPr>
        <w:t>Таблица 5</w:t>
      </w:r>
    </w:p>
    <w:p w:rsidR="00536A15" w:rsidRPr="00536A15" w:rsidRDefault="00536A15" w:rsidP="00536A15">
      <w:pPr>
        <w:rPr>
          <w:highlight w:val="white"/>
          <w:shd w:val="clear" w:color="auto" w:fill="FEFEFE"/>
        </w:rPr>
      </w:pPr>
    </w:p>
    <w:tbl>
      <w:tblPr>
        <w:tblW w:w="0" w:type="auto"/>
        <w:tblInd w:w="61" w:type="dxa"/>
        <w:tblLayout w:type="fixed"/>
        <w:tblCellMar>
          <w:left w:w="60" w:type="dxa"/>
          <w:right w:w="60" w:type="dxa"/>
        </w:tblCellMar>
        <w:tblLook w:val="0000" w:firstRow="0" w:lastRow="0" w:firstColumn="0" w:lastColumn="0" w:noHBand="0" w:noVBand="0"/>
      </w:tblPr>
      <w:tblGrid>
        <w:gridCol w:w="1680"/>
        <w:gridCol w:w="7515"/>
      </w:tblGrid>
      <w:tr w:rsidR="00536A15" w:rsidRPr="00536A15" w:rsidTr="00536A15">
        <w:tc>
          <w:tcPr>
            <w:tcW w:w="1680" w:type="dxa"/>
            <w:tcBorders>
              <w:top w:val="single" w:sz="4" w:space="0" w:color="auto"/>
              <w:left w:val="single" w:sz="4" w:space="0" w:color="auto"/>
              <w:bottom w:val="single" w:sz="4" w:space="0" w:color="auto"/>
              <w:right w:val="single" w:sz="4"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Буква</w:t>
            </w:r>
          </w:p>
        </w:tc>
        <w:tc>
          <w:tcPr>
            <w:tcW w:w="7515" w:type="dxa"/>
            <w:tcBorders>
              <w:top w:val="single" w:sz="6" w:space="0" w:color="auto"/>
              <w:left w:val="single" w:sz="4" w:space="0" w:color="auto"/>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Значение</w:t>
            </w:r>
          </w:p>
        </w:tc>
      </w:tr>
      <w:tr w:rsidR="00536A15" w:rsidRPr="00536A15" w:rsidTr="00536A15">
        <w:tc>
          <w:tcPr>
            <w:tcW w:w="1680" w:type="dxa"/>
            <w:tcBorders>
              <w:top w:val="single" w:sz="4" w:space="0" w:color="auto"/>
              <w:left w:val="single" w:sz="6" w:space="0" w:color="auto"/>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Н</w:t>
            </w:r>
          </w:p>
        </w:tc>
        <w:tc>
          <w:tcPr>
            <w:tcW w:w="7515" w:type="dxa"/>
            <w:tcBorders>
              <w:top w:val="nil"/>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Съоръжения за високо напрежение</w:t>
            </w:r>
          </w:p>
        </w:tc>
      </w:tr>
      <w:tr w:rsidR="00536A15" w:rsidRPr="00536A15" w:rsidTr="00536A15">
        <w:tc>
          <w:tcPr>
            <w:tcW w:w="1680" w:type="dxa"/>
            <w:tcBorders>
              <w:top w:val="nil"/>
              <w:left w:val="single" w:sz="6" w:space="0" w:color="auto"/>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М</w:t>
            </w:r>
          </w:p>
        </w:tc>
        <w:tc>
          <w:tcPr>
            <w:tcW w:w="7515" w:type="dxa"/>
            <w:tcBorders>
              <w:top w:val="nil"/>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 xml:space="preserve">Изпитано за вредни въздействия по време на проникване на вода, </w:t>
            </w:r>
            <w:r w:rsidRPr="00536A15">
              <w:rPr>
                <w:highlight w:val="white"/>
                <w:shd w:val="clear" w:color="auto" w:fill="FEFEFE"/>
                <w:lang w:val="bg-BG"/>
              </w:rPr>
              <w:t>к</w:t>
            </w:r>
            <w:r w:rsidRPr="00536A15">
              <w:rPr>
                <w:highlight w:val="white"/>
                <w:shd w:val="clear" w:color="auto" w:fill="FEFEFE"/>
              </w:rPr>
              <w:t>огато подвижни части на съоръжението (например ротор на въртяща машина) са в движение.</w:t>
            </w:r>
          </w:p>
        </w:tc>
      </w:tr>
      <w:tr w:rsidR="00536A15" w:rsidRPr="00536A15" w:rsidTr="00536A15">
        <w:tc>
          <w:tcPr>
            <w:tcW w:w="1680" w:type="dxa"/>
            <w:tcBorders>
              <w:top w:val="nil"/>
              <w:left w:val="single" w:sz="6" w:space="0" w:color="auto"/>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S</w:t>
            </w:r>
          </w:p>
        </w:tc>
        <w:tc>
          <w:tcPr>
            <w:tcW w:w="7515" w:type="dxa"/>
            <w:tcBorders>
              <w:top w:val="nil"/>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Изпитано за вредни въздействия по време на проникване на вода, когато подвижни части на съоръженията (например ротор на въртяща машина) не са в движение.</w:t>
            </w:r>
          </w:p>
        </w:tc>
      </w:tr>
      <w:tr w:rsidR="00536A15" w:rsidRPr="00536A15" w:rsidTr="00536A15">
        <w:tc>
          <w:tcPr>
            <w:tcW w:w="1680" w:type="dxa"/>
            <w:tcBorders>
              <w:top w:val="nil"/>
              <w:left w:val="single" w:sz="6" w:space="0" w:color="auto"/>
              <w:bottom w:val="single" w:sz="6" w:space="0" w:color="auto"/>
              <w:right w:val="single" w:sz="6" w:space="0" w:color="auto"/>
            </w:tcBorders>
            <w:shd w:val="clear" w:color="auto" w:fill="FEFEFE"/>
            <w:vAlign w:val="center"/>
          </w:tcPr>
          <w:p w:rsidR="00536A15" w:rsidRPr="00536A15" w:rsidRDefault="00536A15" w:rsidP="00536A15">
            <w:pPr>
              <w:ind w:left="1" w:right="1"/>
              <w:jc w:val="center"/>
              <w:rPr>
                <w:highlight w:val="white"/>
                <w:shd w:val="clear" w:color="auto" w:fill="FEFEFE"/>
              </w:rPr>
            </w:pPr>
            <w:r w:rsidRPr="00536A15">
              <w:rPr>
                <w:highlight w:val="white"/>
                <w:shd w:val="clear" w:color="auto" w:fill="FEFEFE"/>
              </w:rPr>
              <w:t>W</w:t>
            </w:r>
          </w:p>
        </w:tc>
        <w:tc>
          <w:tcPr>
            <w:tcW w:w="7515" w:type="dxa"/>
            <w:tcBorders>
              <w:top w:val="nil"/>
              <w:left w:val="nil"/>
              <w:bottom w:val="single" w:sz="6" w:space="0" w:color="auto"/>
              <w:right w:val="single" w:sz="6" w:space="0" w:color="auto"/>
            </w:tcBorders>
            <w:shd w:val="clear" w:color="auto" w:fill="FEFEFE"/>
            <w:vAlign w:val="center"/>
          </w:tcPr>
          <w:p w:rsidR="00536A15" w:rsidRPr="00536A15" w:rsidRDefault="00536A15" w:rsidP="00536A15">
            <w:pPr>
              <w:ind w:left="1" w:right="1"/>
              <w:rPr>
                <w:highlight w:val="white"/>
                <w:shd w:val="clear" w:color="auto" w:fill="FEFEFE"/>
              </w:rPr>
            </w:pPr>
            <w:r w:rsidRPr="00536A15">
              <w:rPr>
                <w:highlight w:val="white"/>
                <w:shd w:val="clear" w:color="auto" w:fill="FEFEFE"/>
              </w:rPr>
              <w:t>Подходящо за употреба при точно определени атмосферни условия и предвидени допълнителни защитни мерки и процеси.</w:t>
            </w:r>
          </w:p>
        </w:tc>
      </w:tr>
    </w:tbl>
    <w:p w:rsidR="00536A15" w:rsidRPr="00536A15" w:rsidRDefault="00536A15" w:rsidP="00536A15">
      <w:pPr>
        <w:rPr>
          <w:highlight w:val="white"/>
          <w:shd w:val="clear" w:color="auto" w:fill="FEFEFE"/>
        </w:rPr>
      </w:pPr>
    </w:p>
    <w:p w:rsidR="00536A15" w:rsidRPr="00536A15" w:rsidRDefault="00536A15" w:rsidP="00536A15">
      <w:pPr>
        <w:rPr>
          <w:highlight w:val="white"/>
          <w:shd w:val="clear" w:color="auto" w:fill="FEFEFE"/>
        </w:rPr>
      </w:pPr>
    </w:p>
    <w:p w:rsidR="00536A15" w:rsidRPr="00536A15" w:rsidRDefault="00536A15" w:rsidP="00536A15">
      <w:pPr>
        <w:spacing w:before="1" w:after="1"/>
        <w:ind w:left="1" w:right="1"/>
        <w:rPr>
          <w:highlight w:val="white"/>
          <w:shd w:val="clear" w:color="auto" w:fill="FEFEFE"/>
          <w:lang w:val="bg-BG"/>
        </w:rPr>
      </w:pPr>
    </w:p>
    <w:p w:rsidR="00536A15" w:rsidRPr="00536A15" w:rsidRDefault="00536A15" w:rsidP="00536A15">
      <w:pPr>
        <w:spacing w:before="1" w:after="1"/>
        <w:ind w:left="1" w:right="1"/>
        <w:rPr>
          <w:highlight w:val="white"/>
          <w:shd w:val="clear" w:color="auto" w:fill="FEFEFE"/>
          <w:lang w:val="bg-BG"/>
        </w:rPr>
      </w:pPr>
    </w:p>
    <w:p w:rsidR="00536A15" w:rsidRPr="00536A15" w:rsidRDefault="00536A15" w:rsidP="00536A15">
      <w:pPr>
        <w:jc w:val="right"/>
        <w:rPr>
          <w:b/>
          <w:lang w:val="bg-BG"/>
        </w:rPr>
      </w:pPr>
    </w:p>
    <w:p w:rsidR="00536A15" w:rsidRPr="00536A15" w:rsidRDefault="00536A15" w:rsidP="00536A15">
      <w:pPr>
        <w:jc w:val="right"/>
        <w:rPr>
          <w:b/>
          <w:lang w:val="bg-BG"/>
        </w:rPr>
      </w:pPr>
    </w:p>
    <w:p w:rsidR="00635E34" w:rsidRDefault="00635E34" w:rsidP="00536A15">
      <w:pPr>
        <w:jc w:val="right"/>
        <w:rPr>
          <w:b/>
          <w:lang w:val="bg-BG"/>
        </w:rPr>
      </w:pPr>
    </w:p>
    <w:p w:rsidR="00635E34" w:rsidRDefault="00635E34" w:rsidP="00536A15">
      <w:pPr>
        <w:jc w:val="right"/>
        <w:rPr>
          <w:b/>
          <w:lang w:val="bg-BG"/>
        </w:rPr>
      </w:pPr>
    </w:p>
    <w:p w:rsidR="00635E34" w:rsidRDefault="00635E34" w:rsidP="00536A15">
      <w:pPr>
        <w:jc w:val="right"/>
        <w:rPr>
          <w:b/>
          <w:lang w:val="bg-BG"/>
        </w:rPr>
      </w:pPr>
    </w:p>
    <w:p w:rsidR="00635E34" w:rsidRDefault="00635E34" w:rsidP="00536A15">
      <w:pPr>
        <w:jc w:val="right"/>
        <w:rPr>
          <w:b/>
          <w:lang w:val="bg-BG"/>
        </w:rPr>
      </w:pPr>
    </w:p>
    <w:p w:rsidR="00635E34" w:rsidRDefault="00635E34" w:rsidP="00536A15">
      <w:pPr>
        <w:jc w:val="right"/>
        <w:rPr>
          <w:b/>
          <w:lang w:val="bg-BG"/>
        </w:rPr>
      </w:pPr>
    </w:p>
    <w:p w:rsidR="00635E34" w:rsidRDefault="00635E34" w:rsidP="00536A15">
      <w:pPr>
        <w:jc w:val="right"/>
        <w:rPr>
          <w:b/>
          <w:lang w:val="bg-BG"/>
        </w:rPr>
      </w:pPr>
    </w:p>
    <w:p w:rsidR="00635E34" w:rsidRDefault="00635E34" w:rsidP="00536A15">
      <w:pPr>
        <w:jc w:val="right"/>
        <w:rPr>
          <w:b/>
          <w:lang w:val="bg-BG"/>
        </w:rPr>
      </w:pPr>
    </w:p>
    <w:p w:rsidR="00635E34" w:rsidRDefault="00635E34" w:rsidP="00536A15">
      <w:pPr>
        <w:jc w:val="right"/>
        <w:rPr>
          <w:b/>
          <w:lang w:val="bg-BG"/>
        </w:rPr>
      </w:pPr>
    </w:p>
    <w:p w:rsidR="00635E34" w:rsidRDefault="00635E34" w:rsidP="00536A15">
      <w:pPr>
        <w:jc w:val="right"/>
        <w:rPr>
          <w:b/>
          <w:lang w:val="bg-BG"/>
        </w:rPr>
      </w:pPr>
    </w:p>
    <w:p w:rsidR="00635E34" w:rsidRDefault="00635E34" w:rsidP="00536A15">
      <w:pPr>
        <w:jc w:val="right"/>
        <w:rPr>
          <w:b/>
          <w:lang w:val="bg-BG"/>
        </w:rPr>
      </w:pPr>
    </w:p>
    <w:p w:rsidR="00635E34" w:rsidRDefault="00635E34" w:rsidP="00536A15">
      <w:pPr>
        <w:jc w:val="right"/>
        <w:rPr>
          <w:b/>
          <w:lang w:val="bg-BG"/>
        </w:rPr>
      </w:pPr>
    </w:p>
    <w:p w:rsidR="00635E34" w:rsidRDefault="00635E34" w:rsidP="00536A15">
      <w:pPr>
        <w:jc w:val="right"/>
        <w:rPr>
          <w:b/>
          <w:lang w:val="bg-BG"/>
        </w:rPr>
      </w:pPr>
    </w:p>
    <w:p w:rsidR="00635E34" w:rsidRDefault="00635E34" w:rsidP="00536A15">
      <w:pPr>
        <w:jc w:val="right"/>
        <w:rPr>
          <w:b/>
          <w:lang w:val="bg-BG"/>
        </w:rPr>
      </w:pPr>
    </w:p>
    <w:p w:rsidR="00635E34" w:rsidRDefault="00635E34" w:rsidP="00536A15">
      <w:pPr>
        <w:jc w:val="right"/>
        <w:rPr>
          <w:b/>
          <w:lang w:val="bg-BG"/>
        </w:rPr>
      </w:pPr>
    </w:p>
    <w:p w:rsidR="00635E34" w:rsidRDefault="00635E34" w:rsidP="00536A15">
      <w:pPr>
        <w:jc w:val="right"/>
        <w:rPr>
          <w:b/>
          <w:lang w:val="bg-BG"/>
        </w:rPr>
      </w:pPr>
    </w:p>
    <w:p w:rsidR="00635E34" w:rsidRDefault="00635E34" w:rsidP="00536A15">
      <w:pPr>
        <w:jc w:val="right"/>
        <w:rPr>
          <w:b/>
          <w:lang w:val="bg-BG"/>
        </w:rPr>
      </w:pPr>
    </w:p>
    <w:p w:rsidR="00635E34" w:rsidRDefault="00635E34" w:rsidP="00536A15">
      <w:pPr>
        <w:jc w:val="right"/>
        <w:rPr>
          <w:b/>
          <w:lang w:val="bg-BG"/>
        </w:rPr>
      </w:pPr>
    </w:p>
    <w:p w:rsidR="00635E34" w:rsidRDefault="00635E34" w:rsidP="00536A15">
      <w:pPr>
        <w:jc w:val="right"/>
        <w:rPr>
          <w:b/>
          <w:lang w:val="bg-BG"/>
        </w:rPr>
      </w:pPr>
    </w:p>
    <w:p w:rsidR="00635E34" w:rsidRDefault="00635E34" w:rsidP="00536A15">
      <w:pPr>
        <w:jc w:val="right"/>
        <w:rPr>
          <w:b/>
          <w:lang w:val="bg-BG"/>
        </w:rPr>
      </w:pPr>
    </w:p>
    <w:p w:rsidR="00635E34" w:rsidRDefault="00635E34" w:rsidP="00536A15">
      <w:pPr>
        <w:jc w:val="right"/>
        <w:rPr>
          <w:b/>
          <w:lang w:val="bg-BG"/>
        </w:rPr>
      </w:pPr>
    </w:p>
    <w:p w:rsidR="00635E34" w:rsidRDefault="00635E34" w:rsidP="00536A15">
      <w:pPr>
        <w:jc w:val="right"/>
        <w:rPr>
          <w:b/>
          <w:lang w:val="bg-BG"/>
        </w:rPr>
      </w:pPr>
    </w:p>
    <w:p w:rsidR="00635E34" w:rsidRDefault="00635E34" w:rsidP="00536A15">
      <w:pPr>
        <w:jc w:val="right"/>
        <w:rPr>
          <w:b/>
          <w:lang w:val="bg-BG"/>
        </w:rPr>
      </w:pPr>
    </w:p>
    <w:p w:rsidR="00635E34" w:rsidRDefault="00635E34" w:rsidP="00536A15">
      <w:pPr>
        <w:jc w:val="right"/>
        <w:rPr>
          <w:b/>
          <w:lang w:val="bg-BG"/>
        </w:rPr>
      </w:pPr>
    </w:p>
    <w:p w:rsidR="00536A15" w:rsidRPr="00536A15" w:rsidRDefault="00536A15" w:rsidP="00536A15">
      <w:pPr>
        <w:jc w:val="right"/>
        <w:rPr>
          <w:b/>
          <w:lang w:val="bg-BG"/>
        </w:rPr>
      </w:pPr>
      <w:r w:rsidRPr="00536A15">
        <w:rPr>
          <w:b/>
        </w:rPr>
        <w:lastRenderedPageBreak/>
        <w:t xml:space="preserve">Приложение № </w:t>
      </w:r>
      <w:r w:rsidRPr="00536A15">
        <w:rPr>
          <w:b/>
          <w:lang w:val="bg-BG"/>
        </w:rPr>
        <w:t>10</w:t>
      </w:r>
    </w:p>
    <w:p w:rsidR="00536A15" w:rsidRPr="00536A15" w:rsidRDefault="00905133" w:rsidP="00536A15">
      <w:pPr>
        <w:jc w:val="right"/>
        <w:rPr>
          <w:b/>
        </w:rPr>
      </w:pPr>
      <w:proofErr w:type="gramStart"/>
      <w:r>
        <w:rPr>
          <w:b/>
        </w:rPr>
        <w:t>към</w:t>
      </w:r>
      <w:proofErr w:type="gramEnd"/>
      <w:r>
        <w:rPr>
          <w:b/>
        </w:rPr>
        <w:t xml:space="preserve"> чл. </w:t>
      </w:r>
      <w:r>
        <w:rPr>
          <w:b/>
          <w:lang w:val="bg-BG"/>
        </w:rPr>
        <w:t>89</w:t>
      </w:r>
      <w:r w:rsidR="00536A15" w:rsidRPr="00536A15">
        <w:rPr>
          <w:b/>
        </w:rPr>
        <w:t xml:space="preserve">, ал. </w:t>
      </w:r>
      <w:proofErr w:type="gramStart"/>
      <w:r w:rsidR="00536A15" w:rsidRPr="00536A15">
        <w:rPr>
          <w:b/>
        </w:rPr>
        <w:t>1, т. 1 и ал.</w:t>
      </w:r>
      <w:proofErr w:type="gramEnd"/>
      <w:r w:rsidR="00536A15" w:rsidRPr="00536A15">
        <w:rPr>
          <w:b/>
        </w:rPr>
        <w:t xml:space="preserve"> 3</w:t>
      </w:r>
    </w:p>
    <w:p w:rsidR="00536A15" w:rsidRPr="00536A15" w:rsidRDefault="00536A15" w:rsidP="00536A15">
      <w:pPr>
        <w:rPr>
          <w:b/>
        </w:rPr>
      </w:pPr>
    </w:p>
    <w:p w:rsidR="00536A15" w:rsidRPr="00536A15" w:rsidRDefault="00536A15" w:rsidP="00536A15">
      <w:pPr>
        <w:spacing w:line="360" w:lineRule="auto"/>
        <w:ind w:firstLine="720"/>
        <w:jc w:val="center"/>
        <w:rPr>
          <w:rFonts w:eastAsia="Calibri"/>
          <w:b/>
        </w:rPr>
      </w:pPr>
      <w:r w:rsidRPr="00536A15">
        <w:rPr>
          <w:rFonts w:eastAsia="Calibri"/>
          <w:b/>
        </w:rPr>
        <w:t xml:space="preserve">Примерни допълнителни проектилозадържащи обезопасяващи съоръжения </w:t>
      </w:r>
      <w:r w:rsidRPr="00536A15">
        <w:rPr>
          <w:rFonts w:eastAsia="Calibri"/>
          <w:b/>
        </w:rPr>
        <w:br/>
        <w:t>за стрелбища от открит тип в урбанизирани територии</w:t>
      </w:r>
    </w:p>
    <w:p w:rsidR="00536A15" w:rsidRPr="00536A15" w:rsidRDefault="00536A15" w:rsidP="00536A15">
      <w:pPr>
        <w:spacing w:line="360" w:lineRule="auto"/>
        <w:ind w:firstLine="720"/>
        <w:jc w:val="both"/>
        <w:rPr>
          <w:rFonts w:eastAsia="Calibri"/>
        </w:rPr>
      </w:pPr>
    </w:p>
    <w:p w:rsidR="00536A15" w:rsidRPr="00536A15" w:rsidRDefault="00536A15" w:rsidP="00536A15">
      <w:pPr>
        <w:spacing w:line="360" w:lineRule="auto"/>
        <w:ind w:firstLine="720"/>
        <w:jc w:val="both"/>
        <w:rPr>
          <w:rFonts w:eastAsia="Calibri"/>
          <w:lang w:val="bg-BG"/>
        </w:rPr>
      </w:pPr>
      <w:r w:rsidRPr="00536A15">
        <w:rPr>
          <w:rFonts w:eastAsia="Calibri"/>
          <w:lang w:val="bg-BG"/>
        </w:rPr>
        <w:t xml:space="preserve">В стрелбищата от открит тип, разположени в урбанизирани територии, освен основните проектилозадържащи съоръжения по направленията на стрелба, трябва да бъдат предвидени и допълнителни </w:t>
      </w:r>
      <w:bookmarkStart w:id="81" w:name="OLE_LINK66"/>
      <w:bookmarkStart w:id="82" w:name="OLE_LINK67"/>
      <w:bookmarkStart w:id="83" w:name="OLE_LINK68"/>
      <w:r w:rsidRPr="00536A15">
        <w:rPr>
          <w:rFonts w:eastAsia="Calibri"/>
          <w:lang w:val="bg-BG"/>
        </w:rPr>
        <w:t>проектилозадържащи</w:t>
      </w:r>
      <w:bookmarkEnd w:id="81"/>
      <w:bookmarkEnd w:id="82"/>
      <w:bookmarkEnd w:id="83"/>
      <w:r w:rsidRPr="00536A15">
        <w:rPr>
          <w:rFonts w:eastAsia="Calibri"/>
          <w:lang w:val="bg-BG"/>
        </w:rPr>
        <w:t xml:space="preserve"> обезопасяващи съоръжения, които да не позволяват на проектилите или части от тях да напуснат зоната на стрелковата площадка.</w:t>
      </w:r>
    </w:p>
    <w:p w:rsidR="00536A15" w:rsidRPr="00536A15" w:rsidRDefault="00536A15" w:rsidP="00536A15">
      <w:pPr>
        <w:spacing w:line="360" w:lineRule="auto"/>
        <w:ind w:firstLine="720"/>
        <w:jc w:val="both"/>
        <w:rPr>
          <w:rFonts w:eastAsia="Calibri"/>
          <w:lang w:val="bg-BG"/>
        </w:rPr>
      </w:pPr>
      <w:r w:rsidRPr="00536A15">
        <w:rPr>
          <w:rFonts w:eastAsia="Calibri"/>
          <w:lang w:val="bg-BG"/>
        </w:rPr>
        <w:t>На фиг. 1 е показана примерна конструкция на допълнителни проектилозадържащи обезопасяващи съоръжения, състояща се от напречни защитни прегради над стрелковата площадка и допълнителна защитна преграда над проектолозадържащото съоръжение по направление на стрелбата и съоръженията за закрепване на мишените.</w:t>
      </w:r>
    </w:p>
    <w:p w:rsidR="00536A15" w:rsidRPr="00536A15" w:rsidRDefault="00536A15" w:rsidP="00536A15">
      <w:pPr>
        <w:spacing w:line="360" w:lineRule="auto"/>
        <w:ind w:firstLine="720"/>
        <w:jc w:val="both"/>
        <w:rPr>
          <w:rFonts w:eastAsia="Calibri"/>
          <w:lang w:val="bg-BG"/>
        </w:rPr>
      </w:pPr>
      <w:r w:rsidRPr="00536A15">
        <w:rPr>
          <w:rFonts w:eastAsia="Calibri"/>
          <w:noProof/>
        </w:rPr>
        <w:drawing>
          <wp:inline distT="0" distB="0" distL="0" distR="0" wp14:anchorId="213C7A6E" wp14:editId="28319AB0">
            <wp:extent cx="5495275" cy="3287352"/>
            <wp:effectExtent l="19050" t="0" r="0" b="0"/>
            <wp:docPr id="40" name="Picture 5" descr="p9_f1а_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_f1а_final2.jpg"/>
                    <pic:cNvPicPr/>
                  </pic:nvPicPr>
                  <pic:blipFill>
                    <a:blip r:embed="rId22" cstate="print"/>
                    <a:stretch>
                      <a:fillRect/>
                    </a:stretch>
                  </pic:blipFill>
                  <pic:spPr>
                    <a:xfrm>
                      <a:off x="0" y="0"/>
                      <a:ext cx="5497182" cy="3288493"/>
                    </a:xfrm>
                    <a:prstGeom prst="rect">
                      <a:avLst/>
                    </a:prstGeom>
                  </pic:spPr>
                </pic:pic>
              </a:graphicData>
            </a:graphic>
          </wp:inline>
        </w:drawing>
      </w:r>
    </w:p>
    <w:p w:rsidR="00536A15" w:rsidRPr="00536A15" w:rsidRDefault="00536A15" w:rsidP="00536A15">
      <w:pPr>
        <w:spacing w:line="360" w:lineRule="auto"/>
        <w:jc w:val="both"/>
        <w:rPr>
          <w:rFonts w:eastAsia="Calibri"/>
          <w:i/>
          <w:lang w:val="bg-BG"/>
        </w:rPr>
      </w:pPr>
    </w:p>
    <w:p w:rsidR="00536A15" w:rsidRPr="00536A15" w:rsidRDefault="00536A15" w:rsidP="00536A15">
      <w:pPr>
        <w:spacing w:line="360" w:lineRule="auto"/>
        <w:ind w:firstLine="720"/>
        <w:jc w:val="center"/>
        <w:rPr>
          <w:rFonts w:eastAsia="Calibri"/>
          <w:lang w:val="bg-BG"/>
        </w:rPr>
      </w:pPr>
      <w:r w:rsidRPr="00536A15">
        <w:rPr>
          <w:rFonts w:eastAsia="Calibri"/>
          <w:lang w:val="bg-BG"/>
        </w:rPr>
        <w:t>Фиг. 1. Допълнителни проектилозадържащи съоръжения за стрелбище от открит тип в урбанизирани територии</w:t>
      </w:r>
    </w:p>
    <w:p w:rsidR="00536A15" w:rsidRPr="00536A15" w:rsidRDefault="00536A15" w:rsidP="00536A15">
      <w:pPr>
        <w:spacing w:line="360" w:lineRule="auto"/>
        <w:jc w:val="both"/>
        <w:rPr>
          <w:rFonts w:eastAsia="Calibri"/>
          <w:lang w:val="bg-BG"/>
        </w:rPr>
      </w:pPr>
    </w:p>
    <w:p w:rsidR="00536A15" w:rsidRPr="00536A15" w:rsidRDefault="00536A15" w:rsidP="00536A15">
      <w:pPr>
        <w:spacing w:line="360" w:lineRule="auto"/>
        <w:ind w:firstLine="720"/>
        <w:jc w:val="center"/>
        <w:rPr>
          <w:rFonts w:eastAsia="Calibri"/>
          <w:lang w:val="bg-BG"/>
        </w:rPr>
      </w:pPr>
    </w:p>
    <w:p w:rsidR="00536A15" w:rsidRPr="00536A15" w:rsidRDefault="00536A15" w:rsidP="00536A15">
      <w:pPr>
        <w:spacing w:line="360" w:lineRule="auto"/>
        <w:ind w:firstLine="720"/>
        <w:jc w:val="both"/>
        <w:rPr>
          <w:rFonts w:eastAsia="Calibri"/>
          <w:lang w:val="bg-BG"/>
        </w:rPr>
      </w:pPr>
      <w:r w:rsidRPr="00536A15">
        <w:rPr>
          <w:rFonts w:eastAsia="Calibri"/>
          <w:lang w:val="bg-BG"/>
        </w:rPr>
        <w:t xml:space="preserve">Напречните защитни прегради трябва да отговарят на принципа „Blue Sky“, така че </w:t>
      </w:r>
      <w:r w:rsidRPr="00536A15">
        <w:rPr>
          <w:rFonts w:eastAsia="Calibri"/>
          <w:color w:val="000000"/>
          <w:lang w:val="bg-BG"/>
        </w:rPr>
        <w:t>стрелец застанал на определените с проекта стрелкови позиции да вижда единствено елементи на стрелковата зона и обезопасяващите съоръжения на стрелбището от открит тип.</w:t>
      </w:r>
    </w:p>
    <w:p w:rsidR="00536A15" w:rsidRPr="00536A15" w:rsidRDefault="00536A15" w:rsidP="00536A15">
      <w:pPr>
        <w:spacing w:line="360" w:lineRule="auto"/>
        <w:ind w:firstLine="720"/>
        <w:rPr>
          <w:rFonts w:eastAsia="Calibri"/>
          <w:lang w:val="bg-BG"/>
        </w:rPr>
      </w:pPr>
    </w:p>
    <w:p w:rsidR="00536A15" w:rsidRPr="00536A15" w:rsidRDefault="00536A15" w:rsidP="00536A15">
      <w:pPr>
        <w:spacing w:line="360" w:lineRule="auto"/>
        <w:ind w:firstLine="720"/>
        <w:jc w:val="both"/>
        <w:rPr>
          <w:rFonts w:eastAsia="Calibri"/>
          <w:lang w:val="bg-BG"/>
        </w:rPr>
      </w:pPr>
      <w:r w:rsidRPr="00536A15">
        <w:rPr>
          <w:rFonts w:eastAsia="Calibri"/>
          <w:lang w:val="bg-BG"/>
        </w:rPr>
        <w:lastRenderedPageBreak/>
        <w:t xml:space="preserve">На фиг. 2 са посочени примерни допълнителни проектилозадържащи съоръжения </w:t>
      </w:r>
      <w:r w:rsidRPr="00536A15">
        <w:rPr>
          <w:rFonts w:eastAsia="Calibri"/>
        </w:rPr>
        <w:t>(</w:t>
      </w:r>
      <w:r w:rsidRPr="00536A15">
        <w:rPr>
          <w:rFonts w:eastAsia="Calibri"/>
          <w:lang w:val="bg-BG"/>
        </w:rPr>
        <w:t>защитни прегради</w:t>
      </w:r>
      <w:r w:rsidRPr="00536A15">
        <w:rPr>
          <w:rFonts w:eastAsia="Calibri"/>
        </w:rPr>
        <w:t xml:space="preserve">) </w:t>
      </w:r>
      <w:r w:rsidRPr="00536A15">
        <w:rPr>
          <w:rFonts w:eastAsia="Calibri"/>
          <w:lang w:val="bg-BG"/>
        </w:rPr>
        <w:t>на стрелкова площадка на открито стрелбище с фиксирани стрелкови позиции (подходящо за и прострелване и балистични изпитания). Стрелковата позиция е ограничена с техническо решение – отвор или навес, изключвайки възможността оръжието да може да се насочи в посока извън стрелковата зона и защитните съоръжения.</w:t>
      </w:r>
    </w:p>
    <w:p w:rsidR="00536A15" w:rsidRPr="00536A15" w:rsidRDefault="00536A15" w:rsidP="00536A15">
      <w:pPr>
        <w:spacing w:line="360" w:lineRule="auto"/>
        <w:ind w:firstLine="720"/>
        <w:jc w:val="both"/>
        <w:rPr>
          <w:rFonts w:eastAsia="Calibri"/>
          <w:lang w:val="bg-BG"/>
        </w:rPr>
      </w:pPr>
    </w:p>
    <w:p w:rsidR="00536A15" w:rsidRPr="00536A15" w:rsidRDefault="00536A15" w:rsidP="00536A15">
      <w:pPr>
        <w:spacing w:line="360" w:lineRule="auto"/>
        <w:ind w:firstLine="720"/>
        <w:jc w:val="both"/>
        <w:rPr>
          <w:rFonts w:eastAsia="Calibri"/>
          <w:lang w:val="bg-BG"/>
        </w:rPr>
      </w:pPr>
      <w:r w:rsidRPr="00536A15">
        <w:rPr>
          <w:rFonts w:eastAsia="Calibri"/>
          <w:noProof/>
        </w:rPr>
        <w:drawing>
          <wp:inline distT="0" distB="0" distL="0" distR="0" wp14:anchorId="6287B436" wp14:editId="0B196771">
            <wp:extent cx="5820769" cy="2812794"/>
            <wp:effectExtent l="19050" t="0" r="8531" b="0"/>
            <wp:docPr id="41" name="Picture 6" descr="p9_f2а_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_f2а_final2.jpg"/>
                    <pic:cNvPicPr/>
                  </pic:nvPicPr>
                  <pic:blipFill>
                    <a:blip r:embed="rId23" cstate="print"/>
                    <a:stretch>
                      <a:fillRect/>
                    </a:stretch>
                  </pic:blipFill>
                  <pic:spPr>
                    <a:xfrm>
                      <a:off x="0" y="0"/>
                      <a:ext cx="5824680" cy="2814684"/>
                    </a:xfrm>
                    <a:prstGeom prst="rect">
                      <a:avLst/>
                    </a:prstGeom>
                  </pic:spPr>
                </pic:pic>
              </a:graphicData>
            </a:graphic>
          </wp:inline>
        </w:drawing>
      </w:r>
    </w:p>
    <w:p w:rsidR="00536A15" w:rsidRPr="00536A15" w:rsidRDefault="00536A15" w:rsidP="00536A15">
      <w:pPr>
        <w:spacing w:line="360" w:lineRule="auto"/>
        <w:ind w:firstLine="720"/>
        <w:jc w:val="both"/>
        <w:rPr>
          <w:rFonts w:eastAsia="Calibri"/>
          <w:lang w:val="bg-BG"/>
        </w:rPr>
      </w:pPr>
    </w:p>
    <w:p w:rsidR="00536A15" w:rsidRPr="00536A15" w:rsidRDefault="00536A15" w:rsidP="00536A15">
      <w:pPr>
        <w:spacing w:line="360" w:lineRule="auto"/>
        <w:ind w:firstLine="720"/>
        <w:jc w:val="center"/>
        <w:rPr>
          <w:rFonts w:eastAsia="Calibri"/>
          <w:lang w:val="bg-BG"/>
        </w:rPr>
      </w:pPr>
      <w:r w:rsidRPr="00536A15">
        <w:rPr>
          <w:rFonts w:eastAsia="Calibri"/>
          <w:lang w:val="bg-BG"/>
        </w:rPr>
        <w:t>Фиг. 2. Допълнителни проектилозадържащи съоръжения  за стрелбища от открит тип с фиксирани стрелкови позиции</w:t>
      </w:r>
    </w:p>
    <w:p w:rsidR="00536A15" w:rsidRPr="00536A15" w:rsidRDefault="00536A15" w:rsidP="00536A15">
      <w:pPr>
        <w:spacing w:line="360" w:lineRule="auto"/>
        <w:ind w:firstLine="720"/>
        <w:rPr>
          <w:rFonts w:eastAsia="Calibri"/>
          <w:i/>
          <w:lang w:val="bg-BG"/>
        </w:rPr>
      </w:pPr>
    </w:p>
    <w:p w:rsidR="00536A15" w:rsidRPr="00536A15" w:rsidRDefault="00536A15" w:rsidP="00536A15">
      <w:pPr>
        <w:spacing w:line="360" w:lineRule="auto"/>
        <w:ind w:firstLine="720"/>
        <w:jc w:val="both"/>
        <w:rPr>
          <w:rFonts w:eastAsia="Calibri"/>
          <w:lang w:val="bg-BG"/>
        </w:rPr>
      </w:pPr>
      <w:r w:rsidRPr="00536A15">
        <w:rPr>
          <w:rFonts w:eastAsia="Calibri"/>
          <w:lang w:val="bg-BG"/>
        </w:rPr>
        <w:t>Поради ограничената видимост и фиксираните стрелкови позиции напречните допълнителни защитни прегради над стрелковата площадка е допустимо да се разполагат на големи разстояния едно от друго (спазвайки принципа „Blue Sky“), като тогава трябва да се предвидят и допълнителни защитни прегради и на земната повърхност, за да се предотвратят рикошети на проектили или части от тях при случаен изстрел в повърхността.</w:t>
      </w:r>
    </w:p>
    <w:p w:rsidR="00536A15" w:rsidRPr="00536A15" w:rsidRDefault="00536A15" w:rsidP="00536A15">
      <w:pPr>
        <w:spacing w:line="360" w:lineRule="auto"/>
        <w:ind w:firstLine="720"/>
        <w:rPr>
          <w:rFonts w:eastAsia="Calibri"/>
          <w:lang w:val="bg-BG"/>
        </w:rPr>
      </w:pPr>
    </w:p>
    <w:p w:rsidR="00536A15" w:rsidRPr="00536A15" w:rsidRDefault="00536A15" w:rsidP="00536A15">
      <w:pPr>
        <w:spacing w:line="360" w:lineRule="auto"/>
        <w:ind w:firstLine="720"/>
        <w:jc w:val="both"/>
        <w:rPr>
          <w:color w:val="000000"/>
          <w:lang w:val="bg-BG"/>
        </w:rPr>
      </w:pPr>
      <w:r w:rsidRPr="00536A15">
        <w:rPr>
          <w:color w:val="000000"/>
          <w:lang w:val="bg-BG"/>
        </w:rPr>
        <w:t xml:space="preserve">На фиг. 3 са дадени примерни допълнителни проектилозадържащи съоръжения на стрелкова площадка </w:t>
      </w:r>
      <w:r w:rsidRPr="00536A15">
        <w:rPr>
          <w:color w:val="000000"/>
        </w:rPr>
        <w:t>(</w:t>
      </w:r>
      <w:r w:rsidRPr="00536A15">
        <w:rPr>
          <w:color w:val="000000"/>
          <w:lang w:val="bg-BG"/>
        </w:rPr>
        <w:t>защитни прегради</w:t>
      </w:r>
      <w:r w:rsidRPr="00536A15">
        <w:rPr>
          <w:color w:val="000000"/>
        </w:rPr>
        <w:t xml:space="preserve">) </w:t>
      </w:r>
      <w:r w:rsidRPr="00536A15">
        <w:rPr>
          <w:color w:val="000000"/>
          <w:lang w:val="bg-BG"/>
        </w:rPr>
        <w:t>с повече от една стрелкови позиции и за стрелба в движение. Проектилозадържащите съоръжения трябва да отговарят за всяка една проектирана стрелкова позиция на принципа „Blue Sky</w:t>
      </w:r>
      <w:r w:rsidRPr="00536A15">
        <w:rPr>
          <w:rFonts w:eastAsia="Calibri"/>
          <w:lang w:val="bg-BG"/>
        </w:rPr>
        <w:t>“</w:t>
      </w:r>
      <w:r w:rsidRPr="00536A15">
        <w:rPr>
          <w:color w:val="000000"/>
          <w:lang w:val="bg-BG"/>
        </w:rPr>
        <w:t xml:space="preserve"> като максималният ъгъл е 30 градуса измерен от средата на защитната преграда, както е посочено на фиг. 3.</w:t>
      </w:r>
    </w:p>
    <w:p w:rsidR="00536A15" w:rsidRPr="00536A15" w:rsidRDefault="00536A15" w:rsidP="00536A15">
      <w:pPr>
        <w:spacing w:line="360" w:lineRule="auto"/>
        <w:jc w:val="both"/>
        <w:rPr>
          <w:color w:val="000000"/>
          <w:lang w:val="bg-BG"/>
        </w:rPr>
      </w:pPr>
      <w:r w:rsidRPr="00536A15">
        <w:rPr>
          <w:noProof/>
          <w:color w:val="000000"/>
        </w:rPr>
        <w:lastRenderedPageBreak/>
        <w:drawing>
          <wp:inline distT="0" distB="0" distL="0" distR="0" wp14:anchorId="00D8AA7D" wp14:editId="131138E8">
            <wp:extent cx="6400800" cy="2647950"/>
            <wp:effectExtent l="19050" t="0" r="0" b="0"/>
            <wp:docPr id="42" name="Picture 7" descr="p9_f3_final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9_f3_final2.jpg"/>
                    <pic:cNvPicPr/>
                  </pic:nvPicPr>
                  <pic:blipFill>
                    <a:blip r:embed="rId24" cstate="print"/>
                    <a:stretch>
                      <a:fillRect/>
                    </a:stretch>
                  </pic:blipFill>
                  <pic:spPr>
                    <a:xfrm>
                      <a:off x="0" y="0"/>
                      <a:ext cx="6400800" cy="2647950"/>
                    </a:xfrm>
                    <a:prstGeom prst="rect">
                      <a:avLst/>
                    </a:prstGeom>
                  </pic:spPr>
                </pic:pic>
              </a:graphicData>
            </a:graphic>
          </wp:inline>
        </w:drawing>
      </w:r>
    </w:p>
    <w:p w:rsidR="00536A15" w:rsidRPr="00536A15" w:rsidRDefault="00536A15" w:rsidP="00536A15">
      <w:pPr>
        <w:ind w:firstLine="720"/>
        <w:jc w:val="center"/>
        <w:rPr>
          <w:lang w:val="bg-BG"/>
        </w:rPr>
      </w:pPr>
      <w:r w:rsidRPr="00536A15">
        <w:rPr>
          <w:lang w:val="bg-BG"/>
        </w:rPr>
        <w:t>Фиг. 3. Допълнителни проектирозадържащи съоръжения при стрелкова площадка с повече от една стрелкови позиции и стрелба в движение</w:t>
      </w:r>
    </w:p>
    <w:p w:rsidR="00536A15" w:rsidRPr="00536A15" w:rsidRDefault="00536A15" w:rsidP="00536A15">
      <w:pPr>
        <w:spacing w:line="360" w:lineRule="auto"/>
        <w:ind w:firstLine="720"/>
        <w:jc w:val="center"/>
        <w:rPr>
          <w:lang w:val="bg-BG"/>
        </w:rPr>
      </w:pPr>
    </w:p>
    <w:p w:rsidR="00536A15" w:rsidRPr="00536A15" w:rsidRDefault="00536A15" w:rsidP="00536A15">
      <w:pPr>
        <w:spacing w:line="360" w:lineRule="auto"/>
        <w:ind w:firstLine="720"/>
        <w:jc w:val="center"/>
        <w:rPr>
          <w:lang w:val="bg-BG"/>
        </w:rPr>
      </w:pPr>
    </w:p>
    <w:p w:rsidR="00536A15" w:rsidRPr="00536A15" w:rsidRDefault="00536A15" w:rsidP="00536A15">
      <w:pPr>
        <w:spacing w:line="360" w:lineRule="auto"/>
        <w:ind w:firstLine="720"/>
        <w:jc w:val="center"/>
        <w:rPr>
          <w:lang w:val="bg-BG"/>
        </w:rPr>
      </w:pPr>
    </w:p>
    <w:p w:rsidR="00536A15" w:rsidRPr="00536A15" w:rsidRDefault="00536A15" w:rsidP="00536A15">
      <w:pPr>
        <w:spacing w:line="360" w:lineRule="auto"/>
        <w:ind w:firstLine="720"/>
        <w:jc w:val="center"/>
        <w:rPr>
          <w:lang w:val="bg-BG"/>
        </w:rPr>
      </w:pPr>
    </w:p>
    <w:p w:rsidR="00536A15" w:rsidRPr="00536A15" w:rsidRDefault="00536A15" w:rsidP="00536A15">
      <w:pPr>
        <w:spacing w:line="360" w:lineRule="auto"/>
        <w:ind w:firstLine="720"/>
        <w:jc w:val="center"/>
        <w:rPr>
          <w:lang w:val="bg-BG"/>
        </w:rPr>
      </w:pPr>
    </w:p>
    <w:p w:rsidR="00536A15" w:rsidRPr="00536A15" w:rsidRDefault="00536A15" w:rsidP="00536A15">
      <w:pPr>
        <w:spacing w:line="360" w:lineRule="auto"/>
        <w:ind w:firstLine="720"/>
        <w:jc w:val="center"/>
        <w:rPr>
          <w:lang w:val="bg-BG"/>
        </w:rPr>
      </w:pPr>
    </w:p>
    <w:p w:rsidR="00536A15" w:rsidRPr="00536A15" w:rsidRDefault="00536A15" w:rsidP="00536A15">
      <w:pPr>
        <w:spacing w:line="360" w:lineRule="auto"/>
        <w:ind w:firstLine="720"/>
        <w:jc w:val="center"/>
        <w:rPr>
          <w:lang w:val="bg-BG"/>
        </w:rPr>
      </w:pPr>
    </w:p>
    <w:p w:rsidR="00536A15" w:rsidRPr="00536A15" w:rsidRDefault="00536A15" w:rsidP="00536A15">
      <w:pPr>
        <w:spacing w:line="360" w:lineRule="auto"/>
        <w:ind w:firstLine="720"/>
        <w:jc w:val="center"/>
        <w:rPr>
          <w:lang w:val="bg-BG"/>
        </w:rPr>
      </w:pPr>
    </w:p>
    <w:p w:rsidR="00536A15" w:rsidRPr="00536A15" w:rsidRDefault="00536A15" w:rsidP="00536A15">
      <w:pPr>
        <w:spacing w:line="360" w:lineRule="auto"/>
        <w:ind w:firstLine="720"/>
        <w:jc w:val="center"/>
        <w:rPr>
          <w:lang w:val="bg-BG"/>
        </w:rPr>
      </w:pPr>
    </w:p>
    <w:p w:rsidR="00536A15" w:rsidRPr="00536A15" w:rsidRDefault="00536A15" w:rsidP="00536A15">
      <w:pPr>
        <w:spacing w:line="360" w:lineRule="auto"/>
        <w:ind w:firstLine="720"/>
        <w:jc w:val="center"/>
        <w:rPr>
          <w:lang w:val="bg-BG"/>
        </w:rPr>
      </w:pPr>
    </w:p>
    <w:p w:rsidR="00536A15" w:rsidRPr="00536A15" w:rsidRDefault="00536A15" w:rsidP="00536A15">
      <w:pPr>
        <w:spacing w:line="360" w:lineRule="auto"/>
        <w:ind w:firstLine="720"/>
        <w:jc w:val="center"/>
        <w:rPr>
          <w:lang w:val="bg-BG"/>
        </w:rPr>
      </w:pPr>
    </w:p>
    <w:p w:rsidR="00536A15" w:rsidRPr="00536A15" w:rsidRDefault="00536A15" w:rsidP="00536A15">
      <w:pPr>
        <w:spacing w:line="360" w:lineRule="auto"/>
        <w:ind w:firstLine="720"/>
        <w:jc w:val="center"/>
        <w:rPr>
          <w:lang w:val="bg-BG"/>
        </w:rPr>
      </w:pPr>
    </w:p>
    <w:p w:rsidR="00536A15" w:rsidRPr="00536A15" w:rsidRDefault="00536A15" w:rsidP="00536A15">
      <w:pPr>
        <w:spacing w:line="360" w:lineRule="auto"/>
        <w:ind w:firstLine="720"/>
        <w:jc w:val="center"/>
        <w:rPr>
          <w:lang w:val="bg-BG"/>
        </w:rPr>
      </w:pPr>
    </w:p>
    <w:p w:rsidR="00536A15" w:rsidRPr="00536A15" w:rsidRDefault="00536A15" w:rsidP="00536A15">
      <w:pPr>
        <w:spacing w:line="360" w:lineRule="auto"/>
        <w:ind w:firstLine="720"/>
        <w:jc w:val="center"/>
        <w:rPr>
          <w:lang w:val="bg-BG"/>
        </w:rPr>
      </w:pPr>
    </w:p>
    <w:p w:rsidR="00536A15" w:rsidRPr="00536A15" w:rsidRDefault="00536A15" w:rsidP="00536A15">
      <w:pPr>
        <w:spacing w:line="360" w:lineRule="auto"/>
        <w:ind w:firstLine="720"/>
        <w:jc w:val="center"/>
        <w:rPr>
          <w:lang w:val="bg-BG"/>
        </w:rPr>
      </w:pPr>
    </w:p>
    <w:p w:rsidR="00635E34" w:rsidRDefault="00635E34" w:rsidP="00536A15">
      <w:pPr>
        <w:jc w:val="right"/>
        <w:rPr>
          <w:b/>
          <w:lang w:val="bg-BG"/>
        </w:rPr>
      </w:pPr>
    </w:p>
    <w:p w:rsidR="00635E34" w:rsidRDefault="00635E34" w:rsidP="00536A15">
      <w:pPr>
        <w:jc w:val="right"/>
        <w:rPr>
          <w:b/>
          <w:lang w:val="bg-BG"/>
        </w:rPr>
      </w:pPr>
    </w:p>
    <w:p w:rsidR="00635E34" w:rsidRDefault="00635E34" w:rsidP="00536A15">
      <w:pPr>
        <w:jc w:val="right"/>
        <w:rPr>
          <w:b/>
          <w:lang w:val="bg-BG"/>
        </w:rPr>
      </w:pPr>
    </w:p>
    <w:p w:rsidR="00635E34" w:rsidRDefault="00635E34" w:rsidP="00536A15">
      <w:pPr>
        <w:jc w:val="right"/>
        <w:rPr>
          <w:b/>
          <w:lang w:val="bg-BG"/>
        </w:rPr>
      </w:pPr>
    </w:p>
    <w:p w:rsidR="00635E34" w:rsidRDefault="00635E34" w:rsidP="00536A15">
      <w:pPr>
        <w:jc w:val="right"/>
        <w:rPr>
          <w:b/>
          <w:lang w:val="bg-BG"/>
        </w:rPr>
      </w:pPr>
    </w:p>
    <w:p w:rsidR="00635E34" w:rsidRDefault="00635E34" w:rsidP="00536A15">
      <w:pPr>
        <w:jc w:val="right"/>
        <w:rPr>
          <w:b/>
          <w:lang w:val="bg-BG"/>
        </w:rPr>
      </w:pPr>
    </w:p>
    <w:p w:rsidR="00635E34" w:rsidRDefault="00635E34" w:rsidP="00536A15">
      <w:pPr>
        <w:jc w:val="right"/>
        <w:rPr>
          <w:b/>
          <w:lang w:val="bg-BG"/>
        </w:rPr>
      </w:pPr>
    </w:p>
    <w:p w:rsidR="00635E34" w:rsidRDefault="00635E34" w:rsidP="00536A15">
      <w:pPr>
        <w:jc w:val="right"/>
        <w:rPr>
          <w:b/>
          <w:lang w:val="bg-BG"/>
        </w:rPr>
      </w:pPr>
    </w:p>
    <w:p w:rsidR="00635E34" w:rsidRDefault="00635E34" w:rsidP="00536A15">
      <w:pPr>
        <w:jc w:val="right"/>
        <w:rPr>
          <w:b/>
          <w:lang w:val="bg-BG"/>
        </w:rPr>
      </w:pPr>
    </w:p>
    <w:p w:rsidR="00635E34" w:rsidRDefault="00635E34" w:rsidP="00536A15">
      <w:pPr>
        <w:jc w:val="right"/>
        <w:rPr>
          <w:b/>
          <w:lang w:val="bg-BG"/>
        </w:rPr>
      </w:pPr>
    </w:p>
    <w:p w:rsidR="00635E34" w:rsidRDefault="00635E34" w:rsidP="00536A15">
      <w:pPr>
        <w:jc w:val="right"/>
        <w:rPr>
          <w:b/>
          <w:lang w:val="bg-BG"/>
        </w:rPr>
      </w:pPr>
    </w:p>
    <w:p w:rsidR="00635E34" w:rsidRDefault="00635E34" w:rsidP="00536A15">
      <w:pPr>
        <w:jc w:val="right"/>
        <w:rPr>
          <w:b/>
          <w:lang w:val="bg-BG"/>
        </w:rPr>
      </w:pPr>
    </w:p>
    <w:p w:rsidR="00536A15" w:rsidRPr="00536A15" w:rsidRDefault="00536A15" w:rsidP="00536A15">
      <w:pPr>
        <w:jc w:val="right"/>
        <w:rPr>
          <w:b/>
          <w:lang w:val="bg-BG"/>
        </w:rPr>
      </w:pPr>
      <w:r w:rsidRPr="00536A15">
        <w:rPr>
          <w:b/>
          <w:lang w:val="bg-BG"/>
        </w:rPr>
        <w:lastRenderedPageBreak/>
        <w:t>Информационно п</w:t>
      </w:r>
      <w:r w:rsidRPr="00536A15">
        <w:rPr>
          <w:b/>
        </w:rPr>
        <w:t>риложение № 1</w:t>
      </w:r>
      <w:r w:rsidRPr="00536A15">
        <w:rPr>
          <w:b/>
          <w:lang w:val="bg-BG"/>
        </w:rPr>
        <w:t>1</w:t>
      </w:r>
    </w:p>
    <w:p w:rsidR="00536A15" w:rsidRPr="00536A15" w:rsidRDefault="00536A15" w:rsidP="00536A15">
      <w:pPr>
        <w:spacing w:after="200" w:line="276" w:lineRule="auto"/>
        <w:ind w:firstLine="709"/>
        <w:jc w:val="right"/>
        <w:rPr>
          <w:b/>
          <w:sz w:val="22"/>
          <w:szCs w:val="22"/>
          <w:lang w:val="bg-BG"/>
        </w:rPr>
      </w:pPr>
      <w:proofErr w:type="gramStart"/>
      <w:r w:rsidRPr="00635E34">
        <w:rPr>
          <w:b/>
        </w:rPr>
        <w:t>към</w:t>
      </w:r>
      <w:proofErr w:type="gramEnd"/>
      <w:r w:rsidRPr="00635E34">
        <w:rPr>
          <w:b/>
        </w:rPr>
        <w:t xml:space="preserve"> чл. </w:t>
      </w:r>
      <w:proofErr w:type="gramStart"/>
      <w:r w:rsidRPr="00635E34">
        <w:rPr>
          <w:b/>
        </w:rPr>
        <w:t>9</w:t>
      </w:r>
      <w:r w:rsidR="00905133">
        <w:rPr>
          <w:b/>
          <w:lang w:val="bg-BG"/>
        </w:rPr>
        <w:t>3</w:t>
      </w:r>
      <w:r w:rsidRPr="00635E34">
        <w:rPr>
          <w:b/>
        </w:rPr>
        <w:t xml:space="preserve">, </w:t>
      </w:r>
      <w:r w:rsidRPr="00635E34">
        <w:rPr>
          <w:b/>
          <w:lang w:val="bg-BG"/>
        </w:rPr>
        <w:t>ал.</w:t>
      </w:r>
      <w:proofErr w:type="gramEnd"/>
      <w:r w:rsidRPr="00635E34">
        <w:rPr>
          <w:b/>
          <w:lang w:val="bg-BG"/>
        </w:rPr>
        <w:t xml:space="preserve"> 3, т. 2 и </w:t>
      </w:r>
      <w:r w:rsidRPr="00536A15">
        <w:rPr>
          <w:b/>
        </w:rPr>
        <w:t>ал. 7</w:t>
      </w:r>
    </w:p>
    <w:p w:rsidR="00536A15" w:rsidRPr="00536A15" w:rsidRDefault="00536A15" w:rsidP="00536A15">
      <w:pPr>
        <w:widowControl w:val="0"/>
        <w:spacing w:line="360" w:lineRule="auto"/>
        <w:ind w:firstLine="709"/>
        <w:contextualSpacing/>
        <w:jc w:val="center"/>
        <w:rPr>
          <w:rFonts w:eastAsia="Calibri"/>
          <w:b/>
          <w:lang w:val="bg-BG"/>
        </w:rPr>
      </w:pPr>
      <w:r w:rsidRPr="00536A15">
        <w:rPr>
          <w:rFonts w:eastAsia="Calibri"/>
          <w:b/>
          <w:lang w:val="bg-BG"/>
        </w:rPr>
        <w:t xml:space="preserve">Примерни конструкции за обезопасяващи съоръжения </w:t>
      </w:r>
      <w:r w:rsidRPr="00536A15">
        <w:rPr>
          <w:rFonts w:eastAsia="Calibri"/>
          <w:b/>
        </w:rPr>
        <w:br/>
      </w:r>
      <w:r w:rsidRPr="00536A15">
        <w:rPr>
          <w:rFonts w:eastAsia="Calibri"/>
          <w:b/>
          <w:lang w:val="bg-BG"/>
        </w:rPr>
        <w:t>за стрелбища от закрит тип</w:t>
      </w:r>
    </w:p>
    <w:p w:rsidR="00536A15" w:rsidRPr="00536A15" w:rsidRDefault="00536A15" w:rsidP="00536A15">
      <w:pPr>
        <w:spacing w:after="200" w:line="276" w:lineRule="auto"/>
        <w:ind w:firstLine="709"/>
        <w:jc w:val="both"/>
        <w:rPr>
          <w:rFonts w:eastAsia="Calibri"/>
        </w:rPr>
      </w:pPr>
    </w:p>
    <w:p w:rsidR="00536A15" w:rsidRPr="00536A15" w:rsidRDefault="00536A15" w:rsidP="00536A15">
      <w:pPr>
        <w:spacing w:after="200" w:line="276" w:lineRule="auto"/>
        <w:ind w:firstLine="709"/>
        <w:jc w:val="both"/>
        <w:rPr>
          <w:rFonts w:eastAsia="Calibri"/>
          <w:lang w:val="bg-BG"/>
        </w:rPr>
      </w:pPr>
      <w:r w:rsidRPr="00536A15">
        <w:rPr>
          <w:rFonts w:eastAsia="Calibri"/>
          <w:lang w:val="bg-BG"/>
        </w:rPr>
        <w:t xml:space="preserve">Обезопасяващите съоръжения за стрелбища от закрит тип се проектират и изграждат така, че да не може изстреляните проектили, рикоширалите такива, както и части от тях, да напускат стрелковата зона като преминават през стените, пода и тавана на стрелковата зона или връщането им към стрелковите позиции. </w:t>
      </w:r>
    </w:p>
    <w:p w:rsidR="00536A15" w:rsidRPr="00536A15" w:rsidRDefault="00536A15" w:rsidP="00536A15">
      <w:pPr>
        <w:spacing w:after="200" w:line="276" w:lineRule="auto"/>
        <w:ind w:firstLine="709"/>
        <w:jc w:val="both"/>
        <w:rPr>
          <w:rFonts w:eastAsia="Calibri"/>
          <w:lang w:val="bg-BG"/>
        </w:rPr>
      </w:pPr>
      <w:r w:rsidRPr="00536A15">
        <w:rPr>
          <w:noProof/>
        </w:rPr>
        <w:drawing>
          <wp:anchor distT="0" distB="0" distL="114300" distR="114300" simplePos="0" relativeHeight="251659264" behindDoc="0" locked="0" layoutInCell="1" allowOverlap="1" wp14:anchorId="262CDE52" wp14:editId="2259B63A">
            <wp:simplePos x="0" y="0"/>
            <wp:positionH relativeFrom="column">
              <wp:posOffset>123825</wp:posOffset>
            </wp:positionH>
            <wp:positionV relativeFrom="paragraph">
              <wp:posOffset>659765</wp:posOffset>
            </wp:positionV>
            <wp:extent cx="5943600" cy="3171825"/>
            <wp:effectExtent l="0" t="0" r="0" b="9525"/>
            <wp:wrapTopAndBottom/>
            <wp:docPr id="43" name="Picture 0" descr="p11_f1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p11_f1_final.jpg"/>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5943600" cy="3171825"/>
                    </a:xfrm>
                    <a:prstGeom prst="rect">
                      <a:avLst/>
                    </a:prstGeom>
                    <a:noFill/>
                  </pic:spPr>
                </pic:pic>
              </a:graphicData>
            </a:graphic>
          </wp:anchor>
        </w:drawing>
      </w:r>
      <w:r w:rsidRPr="00536A15">
        <w:rPr>
          <w:rFonts w:eastAsia="Calibri"/>
          <w:lang w:val="bg-BG"/>
        </w:rPr>
        <w:t>На фиг. 1 е посоч</w:t>
      </w:r>
      <w:r w:rsidRPr="00536A15">
        <w:rPr>
          <w:rFonts w:eastAsia="Calibri"/>
        </w:rPr>
        <w:t>e</w:t>
      </w:r>
      <w:r w:rsidRPr="00536A15">
        <w:rPr>
          <w:rFonts w:eastAsia="Calibri"/>
          <w:lang w:val="bg-BG"/>
        </w:rPr>
        <w:t>но примерно разположение на обезопасяващи съоръжения за тавана на стрелбище от закрит тип.</w:t>
      </w:r>
    </w:p>
    <w:p w:rsidR="00536A15" w:rsidRPr="00536A15" w:rsidRDefault="00536A15" w:rsidP="00536A15">
      <w:pPr>
        <w:spacing w:after="200" w:line="276" w:lineRule="auto"/>
        <w:jc w:val="center"/>
        <w:rPr>
          <w:lang w:val="bg-BG"/>
        </w:rPr>
      </w:pPr>
      <w:r w:rsidRPr="00536A15">
        <w:rPr>
          <w:lang w:val="bg-BG"/>
        </w:rPr>
        <w:t>Фиг. 1. Примерно разположение на таванни обезопасяващи съоръжения.</w:t>
      </w:r>
    </w:p>
    <w:p w:rsidR="00536A15" w:rsidRPr="00536A15" w:rsidRDefault="00536A15" w:rsidP="00536A15">
      <w:pPr>
        <w:spacing w:after="200" w:line="276" w:lineRule="auto"/>
        <w:ind w:firstLine="709"/>
        <w:jc w:val="both"/>
        <w:rPr>
          <w:lang w:val="bg-BG"/>
        </w:rPr>
      </w:pPr>
      <w:r w:rsidRPr="00536A15">
        <w:rPr>
          <w:lang w:val="bg-BG"/>
        </w:rPr>
        <w:t xml:space="preserve">Таванните обезопасяващи съоръжения </w:t>
      </w:r>
      <w:r w:rsidRPr="00536A15">
        <w:rPr>
          <w:rFonts w:eastAsia="Calibri"/>
          <w:lang w:val="bg-BG"/>
        </w:rPr>
        <w:t>се проектират с височина не по-малка от 20 cm и разположени така, че да покриват тавана от всяка определена с проекта стрелкова позиция и измерено от най-ниската допустима стрелкова позиция</w:t>
      </w:r>
      <w:r w:rsidRPr="00536A15">
        <w:rPr>
          <w:rFonts w:eastAsia="Calibri"/>
        </w:rPr>
        <w:t xml:space="preserve"> </w:t>
      </w:r>
      <w:r w:rsidRPr="00536A15">
        <w:rPr>
          <w:rFonts w:eastAsia="Calibri"/>
          <w:lang w:val="bg-BG"/>
        </w:rPr>
        <w:t>при максимален ъгъл от 30 градуса.</w:t>
      </w:r>
    </w:p>
    <w:p w:rsidR="00536A15" w:rsidRPr="00536A15" w:rsidRDefault="00536A15" w:rsidP="00536A15">
      <w:pPr>
        <w:spacing w:after="200" w:line="276" w:lineRule="auto"/>
        <w:ind w:firstLine="709"/>
        <w:rPr>
          <w:lang w:val="bg-BG"/>
        </w:rPr>
      </w:pPr>
    </w:p>
    <w:p w:rsidR="00536A15" w:rsidRPr="00536A15" w:rsidRDefault="00536A15" w:rsidP="00536A15">
      <w:pPr>
        <w:spacing w:after="200" w:line="276" w:lineRule="auto"/>
        <w:ind w:firstLine="709"/>
        <w:rPr>
          <w:lang w:val="bg-BG"/>
        </w:rPr>
      </w:pPr>
    </w:p>
    <w:p w:rsidR="00536A15" w:rsidRPr="00536A15" w:rsidRDefault="00536A15" w:rsidP="00536A15">
      <w:pPr>
        <w:spacing w:after="200" w:line="276" w:lineRule="auto"/>
        <w:ind w:firstLine="709"/>
        <w:rPr>
          <w:lang w:val="bg-BG"/>
        </w:rPr>
      </w:pPr>
    </w:p>
    <w:p w:rsidR="00536A15" w:rsidRPr="00536A15" w:rsidRDefault="00536A15" w:rsidP="00536A15">
      <w:pPr>
        <w:spacing w:after="200" w:line="276" w:lineRule="auto"/>
        <w:ind w:firstLine="709"/>
        <w:rPr>
          <w:lang w:val="bg-BG"/>
        </w:rPr>
      </w:pPr>
    </w:p>
    <w:p w:rsidR="00536A15" w:rsidRPr="00536A15" w:rsidRDefault="00536A15" w:rsidP="00536A15">
      <w:pPr>
        <w:spacing w:after="200" w:line="276" w:lineRule="auto"/>
        <w:ind w:firstLine="709"/>
        <w:rPr>
          <w:lang w:val="bg-BG"/>
        </w:rPr>
      </w:pPr>
      <w:r w:rsidRPr="00536A15">
        <w:rPr>
          <w:noProof/>
        </w:rPr>
        <w:lastRenderedPageBreak/>
        <w:drawing>
          <wp:anchor distT="0" distB="0" distL="114300" distR="114300" simplePos="0" relativeHeight="251660288" behindDoc="0" locked="0" layoutInCell="1" allowOverlap="1" wp14:anchorId="19C3DD1F" wp14:editId="0A06C03D">
            <wp:simplePos x="0" y="0"/>
            <wp:positionH relativeFrom="column">
              <wp:posOffset>173355</wp:posOffset>
            </wp:positionH>
            <wp:positionV relativeFrom="paragraph">
              <wp:posOffset>600075</wp:posOffset>
            </wp:positionV>
            <wp:extent cx="5943600" cy="1295400"/>
            <wp:effectExtent l="0" t="0" r="0" b="0"/>
            <wp:wrapTopAndBottom/>
            <wp:docPr id="44" name="Picture 2" descr="p11_f2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11_f2_final.jpg"/>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943600" cy="1295400"/>
                    </a:xfrm>
                    <a:prstGeom prst="rect">
                      <a:avLst/>
                    </a:prstGeom>
                    <a:noFill/>
                  </pic:spPr>
                </pic:pic>
              </a:graphicData>
            </a:graphic>
          </wp:anchor>
        </w:drawing>
      </w:r>
      <w:r w:rsidRPr="00536A15">
        <w:rPr>
          <w:lang w:val="bg-BG"/>
        </w:rPr>
        <w:t>На фиг. 2 е показано разположение на таванни обезопасяващи съоръжения при изнесени напред стрелкови позиции.</w:t>
      </w:r>
    </w:p>
    <w:p w:rsidR="00536A15" w:rsidRPr="00536A15" w:rsidRDefault="00536A15" w:rsidP="00536A15">
      <w:pPr>
        <w:spacing w:after="200" w:line="276" w:lineRule="auto"/>
        <w:ind w:firstLine="709"/>
        <w:jc w:val="center"/>
        <w:rPr>
          <w:lang w:val="bg-BG"/>
        </w:rPr>
      </w:pPr>
      <w:r w:rsidRPr="00536A15">
        <w:rPr>
          <w:lang w:val="bg-BG"/>
        </w:rPr>
        <w:t>Фиг. 2. Разположение на таванни обезопасяващи съоръжение при изнесени напред стрелкови позиции.</w:t>
      </w:r>
    </w:p>
    <w:p w:rsidR="00536A15" w:rsidRPr="00536A15" w:rsidRDefault="00536A15" w:rsidP="00536A15">
      <w:pPr>
        <w:spacing w:after="200" w:line="276" w:lineRule="auto"/>
        <w:ind w:firstLine="709"/>
        <w:rPr>
          <w:lang w:val="bg-BG"/>
        </w:rPr>
      </w:pPr>
    </w:p>
    <w:p w:rsidR="00536A15" w:rsidRPr="00536A15" w:rsidRDefault="00536A15" w:rsidP="00536A15">
      <w:pPr>
        <w:spacing w:after="200" w:line="276" w:lineRule="auto"/>
        <w:ind w:firstLine="709"/>
        <w:jc w:val="both"/>
        <w:rPr>
          <w:lang w:val="bg-BG"/>
        </w:rPr>
      </w:pPr>
      <w:r w:rsidRPr="00536A15">
        <w:rPr>
          <w:noProof/>
        </w:rPr>
        <w:drawing>
          <wp:anchor distT="0" distB="0" distL="114300" distR="114300" simplePos="0" relativeHeight="251661312" behindDoc="0" locked="0" layoutInCell="1" allowOverlap="1" wp14:anchorId="52A7CC2E" wp14:editId="0A50DBE7">
            <wp:simplePos x="0" y="0"/>
            <wp:positionH relativeFrom="column">
              <wp:posOffset>171450</wp:posOffset>
            </wp:positionH>
            <wp:positionV relativeFrom="paragraph">
              <wp:posOffset>773430</wp:posOffset>
            </wp:positionV>
            <wp:extent cx="5993130" cy="1190625"/>
            <wp:effectExtent l="0" t="0" r="7620" b="9525"/>
            <wp:wrapTopAndBottom/>
            <wp:docPr id="45" name="Picture 6" descr="p11_f3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p11_f3_final.jpg"/>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993130" cy="1190625"/>
                    </a:xfrm>
                    <a:prstGeom prst="rect">
                      <a:avLst/>
                    </a:prstGeom>
                    <a:noFill/>
                  </pic:spPr>
                </pic:pic>
              </a:graphicData>
            </a:graphic>
          </wp:anchor>
        </w:drawing>
      </w:r>
      <w:r w:rsidRPr="00536A15">
        <w:rPr>
          <w:noProof/>
          <w:lang w:val="bg-BG" w:eastAsia="bg-BG"/>
        </w:rPr>
        <w:t xml:space="preserve">Таванни обезопасяващи съоръжения </w:t>
      </w:r>
      <w:r w:rsidRPr="00536A15">
        <w:rPr>
          <w:lang w:val="bg-BG"/>
        </w:rPr>
        <w:t>в стрелбище от закрит тип при ограничена видимост е посочено на фиг. 3. Броят и размерите на таванните обезопасяващи съоръжения зависят от ъгъла на видимост, така че съоръженията да покриват всяка част на тавана.</w:t>
      </w:r>
    </w:p>
    <w:p w:rsidR="00536A15" w:rsidRPr="00536A15" w:rsidRDefault="00536A15" w:rsidP="00536A15">
      <w:pPr>
        <w:spacing w:after="200" w:line="276" w:lineRule="auto"/>
        <w:ind w:firstLine="709"/>
        <w:jc w:val="center"/>
        <w:rPr>
          <w:lang w:val="bg-BG"/>
        </w:rPr>
      </w:pPr>
      <w:r w:rsidRPr="00536A15">
        <w:rPr>
          <w:lang w:val="bg-BG"/>
        </w:rPr>
        <w:t>Фиг. 3. Разположение на таванни обезопасяващи съоръжение при ограничена видимост за стрелба</w:t>
      </w:r>
    </w:p>
    <w:p w:rsidR="00536A15" w:rsidRPr="00536A15" w:rsidRDefault="00536A15" w:rsidP="00536A15">
      <w:pPr>
        <w:spacing w:after="200" w:line="276" w:lineRule="auto"/>
        <w:rPr>
          <w:lang w:val="bg-BG"/>
        </w:rPr>
      </w:pPr>
    </w:p>
    <w:p w:rsidR="00536A15" w:rsidRPr="00536A15" w:rsidRDefault="00536A15" w:rsidP="00536A15">
      <w:pPr>
        <w:spacing w:after="200" w:line="276" w:lineRule="auto"/>
        <w:ind w:firstLine="709"/>
        <w:jc w:val="both"/>
        <w:rPr>
          <w:lang w:val="bg-BG"/>
        </w:rPr>
      </w:pPr>
      <w:r w:rsidRPr="00536A15">
        <w:rPr>
          <w:lang w:val="bg-BG"/>
        </w:rPr>
        <w:t>По направлението на стрелба се проектират проектилозадържащи обезопасяващи съоръжения. На фиг. 4, 5 и 6 са посочени примерни конструкции с различно разположение на стоманените плочи, които ще посрещат и задържат изстреляните проектили. Пред стоманените плочи се разполага противорикушетна преграда, най-често от гумена лента или друго техническо решение</w:t>
      </w:r>
      <w:r w:rsidRPr="00536A15">
        <w:t xml:space="preserve"> (</w:t>
      </w:r>
      <w:r w:rsidRPr="00536A15">
        <w:rPr>
          <w:lang w:val="bg-BG"/>
        </w:rPr>
        <w:t xml:space="preserve">напр. </w:t>
      </w:r>
      <w:proofErr w:type="gramStart"/>
      <w:r w:rsidRPr="00536A15">
        <w:t>автомобилни</w:t>
      </w:r>
      <w:proofErr w:type="gramEnd"/>
      <w:r w:rsidRPr="00536A15">
        <w:t xml:space="preserve"> гуми)</w:t>
      </w:r>
      <w:r w:rsidRPr="00536A15">
        <w:rPr>
          <w:lang w:val="bg-BG"/>
        </w:rPr>
        <w:t>, което да не позволява на проектили или части от тях да се върнат към стрелковите позиции.</w:t>
      </w:r>
    </w:p>
    <w:p w:rsidR="00536A15" w:rsidRPr="00536A15" w:rsidRDefault="00536A15" w:rsidP="00536A15">
      <w:pPr>
        <w:spacing w:after="200" w:line="276" w:lineRule="auto"/>
        <w:ind w:firstLine="709"/>
        <w:jc w:val="both"/>
        <w:rPr>
          <w:lang w:val="bg-BG"/>
        </w:rPr>
      </w:pPr>
      <w:r w:rsidRPr="00536A15">
        <w:rPr>
          <w:lang w:val="bg-BG"/>
        </w:rPr>
        <w:t xml:space="preserve">Дебелината на стоманените плочи и вида на материала им при проектирането се избира като се вземе предвид енергията на предвидените за употреба </w:t>
      </w:r>
      <w:r w:rsidRPr="00536A15">
        <w:t>боеприпаси</w:t>
      </w:r>
      <w:r w:rsidRPr="00536A15">
        <w:rPr>
          <w:lang w:val="bg-BG"/>
        </w:rPr>
        <w:t>, както и количеството боеприпаси, което ще се употребяват в стрелбището.</w:t>
      </w:r>
    </w:p>
    <w:p w:rsidR="00536A15" w:rsidRPr="00536A15" w:rsidRDefault="00536A15" w:rsidP="00536A15">
      <w:pPr>
        <w:spacing w:after="200" w:line="276" w:lineRule="auto"/>
        <w:ind w:firstLine="709"/>
        <w:rPr>
          <w:lang w:val="bg-BG"/>
        </w:rPr>
      </w:pPr>
    </w:p>
    <w:p w:rsidR="00536A15" w:rsidRPr="00536A15" w:rsidRDefault="00536A15" w:rsidP="00536A15">
      <w:pPr>
        <w:spacing w:after="200" w:line="276" w:lineRule="auto"/>
        <w:rPr>
          <w:lang w:val="bg-BG"/>
        </w:rPr>
      </w:pPr>
      <w:r w:rsidRPr="00536A15">
        <w:rPr>
          <w:noProof/>
        </w:rPr>
        <w:lastRenderedPageBreak/>
        <w:drawing>
          <wp:anchor distT="0" distB="0" distL="114300" distR="114300" simplePos="0" relativeHeight="251662336" behindDoc="0" locked="0" layoutInCell="1" allowOverlap="1" wp14:anchorId="489DC697" wp14:editId="67D85775">
            <wp:simplePos x="0" y="0"/>
            <wp:positionH relativeFrom="column">
              <wp:posOffset>19050</wp:posOffset>
            </wp:positionH>
            <wp:positionV relativeFrom="paragraph">
              <wp:posOffset>257175</wp:posOffset>
            </wp:positionV>
            <wp:extent cx="5943600" cy="2981325"/>
            <wp:effectExtent l="0" t="0" r="0" b="9525"/>
            <wp:wrapTopAndBottom/>
            <wp:docPr id="47" name="Picture 10" descr="p11_f4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p11_f4_final.jpg"/>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5943600" cy="2981325"/>
                    </a:xfrm>
                    <a:prstGeom prst="rect">
                      <a:avLst/>
                    </a:prstGeom>
                    <a:noFill/>
                  </pic:spPr>
                </pic:pic>
              </a:graphicData>
            </a:graphic>
          </wp:anchor>
        </w:drawing>
      </w:r>
    </w:p>
    <w:p w:rsidR="00536A15" w:rsidRPr="00536A15" w:rsidRDefault="00536A15" w:rsidP="00536A15">
      <w:pPr>
        <w:spacing w:after="200" w:line="276" w:lineRule="auto"/>
        <w:ind w:firstLine="709"/>
        <w:jc w:val="center"/>
        <w:rPr>
          <w:lang w:val="bg-BG"/>
        </w:rPr>
      </w:pPr>
      <w:r w:rsidRPr="00536A15">
        <w:rPr>
          <w:lang w:val="bg-BG"/>
        </w:rPr>
        <w:t xml:space="preserve">Фиг. 4. </w:t>
      </w:r>
      <w:bookmarkStart w:id="84" w:name="OLE_LINK53"/>
      <w:bookmarkStart w:id="85" w:name="OLE_LINK54"/>
      <w:bookmarkStart w:id="86" w:name="OLE_LINK55"/>
      <w:r w:rsidRPr="00536A15">
        <w:rPr>
          <w:lang w:val="bg-BG"/>
        </w:rPr>
        <w:t>Проектилозадържащо съоръжение по направления на стрелба</w:t>
      </w:r>
      <w:bookmarkEnd w:id="84"/>
      <w:bookmarkEnd w:id="85"/>
      <w:bookmarkEnd w:id="86"/>
      <w:r w:rsidRPr="00536A15">
        <w:rPr>
          <w:lang w:val="bg-BG"/>
        </w:rPr>
        <w:t xml:space="preserve"> – с една цяла стоманена плоча, разположена под 45 градуса.</w:t>
      </w:r>
    </w:p>
    <w:p w:rsidR="00536A15" w:rsidRPr="00536A15" w:rsidRDefault="00536A15" w:rsidP="00536A15">
      <w:pPr>
        <w:spacing w:after="200" w:line="276" w:lineRule="auto"/>
        <w:ind w:firstLine="709"/>
        <w:rPr>
          <w:i/>
          <w:lang w:val="bg-BG"/>
        </w:rPr>
      </w:pPr>
      <w:r w:rsidRPr="00536A15">
        <w:rPr>
          <w:noProof/>
        </w:rPr>
        <w:drawing>
          <wp:anchor distT="0" distB="0" distL="114300" distR="114300" simplePos="0" relativeHeight="251663360" behindDoc="0" locked="0" layoutInCell="1" allowOverlap="1" wp14:anchorId="1B584885" wp14:editId="24E2C706">
            <wp:simplePos x="0" y="0"/>
            <wp:positionH relativeFrom="column">
              <wp:posOffset>130810</wp:posOffset>
            </wp:positionH>
            <wp:positionV relativeFrom="paragraph">
              <wp:posOffset>220980</wp:posOffset>
            </wp:positionV>
            <wp:extent cx="5943600" cy="2981325"/>
            <wp:effectExtent l="0" t="0" r="0" b="9525"/>
            <wp:wrapTopAndBottom/>
            <wp:docPr id="48" name="Picture 13" descr="p11_f5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p11_f5_final.jpg"/>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5943600" cy="2981325"/>
                    </a:xfrm>
                    <a:prstGeom prst="rect">
                      <a:avLst/>
                    </a:prstGeom>
                    <a:noFill/>
                  </pic:spPr>
                </pic:pic>
              </a:graphicData>
            </a:graphic>
          </wp:anchor>
        </w:drawing>
      </w:r>
    </w:p>
    <w:p w:rsidR="00536A15" w:rsidRPr="00536A15" w:rsidRDefault="00536A15" w:rsidP="00536A15">
      <w:pPr>
        <w:spacing w:after="200" w:line="276" w:lineRule="auto"/>
        <w:ind w:firstLine="709"/>
        <w:jc w:val="center"/>
        <w:rPr>
          <w:lang w:val="bg-BG"/>
        </w:rPr>
      </w:pPr>
      <w:r w:rsidRPr="00536A15">
        <w:rPr>
          <w:lang w:val="bg-BG"/>
        </w:rPr>
        <w:t>Фиг. 5. Проектилозадържащо съоръжение по направления на стрелба - с една цяла стоманена плоча, разположена вертикално.</w:t>
      </w:r>
    </w:p>
    <w:p w:rsidR="00536A15" w:rsidRPr="00536A15" w:rsidRDefault="00536A15" w:rsidP="00536A15">
      <w:pPr>
        <w:spacing w:after="200" w:line="276" w:lineRule="auto"/>
        <w:ind w:firstLine="709"/>
        <w:rPr>
          <w:i/>
          <w:lang w:val="bg-BG"/>
        </w:rPr>
      </w:pPr>
    </w:p>
    <w:p w:rsidR="00536A15" w:rsidRPr="00536A15" w:rsidRDefault="00536A15" w:rsidP="00536A15">
      <w:pPr>
        <w:spacing w:after="200" w:line="276" w:lineRule="auto"/>
        <w:ind w:firstLine="709"/>
        <w:rPr>
          <w:i/>
          <w:lang w:val="bg-BG"/>
        </w:rPr>
      </w:pPr>
    </w:p>
    <w:p w:rsidR="00536A15" w:rsidRPr="00536A15" w:rsidRDefault="00536A15" w:rsidP="00536A15">
      <w:pPr>
        <w:spacing w:after="200" w:line="276" w:lineRule="auto"/>
        <w:ind w:left="709" w:firstLine="709"/>
        <w:jc w:val="center"/>
        <w:rPr>
          <w:lang w:val="bg-BG"/>
        </w:rPr>
      </w:pPr>
      <w:r w:rsidRPr="00536A15">
        <w:rPr>
          <w:noProof/>
        </w:rPr>
        <w:lastRenderedPageBreak/>
        <w:drawing>
          <wp:anchor distT="0" distB="0" distL="114300" distR="114300" simplePos="0" relativeHeight="251664384" behindDoc="0" locked="0" layoutInCell="1" allowOverlap="1" wp14:anchorId="4BB42E66" wp14:editId="5A64E75B">
            <wp:simplePos x="0" y="0"/>
            <wp:positionH relativeFrom="column">
              <wp:posOffset>466725</wp:posOffset>
            </wp:positionH>
            <wp:positionV relativeFrom="paragraph">
              <wp:posOffset>-1270</wp:posOffset>
            </wp:positionV>
            <wp:extent cx="5943600" cy="2895600"/>
            <wp:effectExtent l="0" t="0" r="0" b="0"/>
            <wp:wrapTopAndBottom/>
            <wp:docPr id="49" name="Picture 14" descr="p11_f6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p11_f6_final.jpg"/>
                    <pic:cNvPicPr>
                      <a:picLocks noChangeAspect="1" noChangeArrowheads="1"/>
                    </pic:cNvPicPr>
                  </pic:nvPicPr>
                  <pic:blipFill>
                    <a:blip r:embed="rId30" cstate="print">
                      <a:extLst>
                        <a:ext uri="{28A0092B-C50C-407E-A947-70E740481C1C}">
                          <a14:useLocalDpi xmlns:a14="http://schemas.microsoft.com/office/drawing/2010/main" val="0"/>
                        </a:ext>
                      </a:extLst>
                    </a:blip>
                    <a:srcRect/>
                    <a:stretch>
                      <a:fillRect/>
                    </a:stretch>
                  </pic:blipFill>
                  <pic:spPr bwMode="auto">
                    <a:xfrm>
                      <a:off x="0" y="0"/>
                      <a:ext cx="5943600" cy="2895600"/>
                    </a:xfrm>
                    <a:prstGeom prst="rect">
                      <a:avLst/>
                    </a:prstGeom>
                    <a:noFill/>
                  </pic:spPr>
                </pic:pic>
              </a:graphicData>
            </a:graphic>
          </wp:anchor>
        </w:drawing>
      </w:r>
      <w:r w:rsidRPr="00536A15">
        <w:rPr>
          <w:lang w:val="bg-BG"/>
        </w:rPr>
        <w:t>Фиг. 6. Проектилозадържащо съоръжение по направления на стрелба - с няколко стоманени плочи, разположени една над друга под 45 градуса.</w:t>
      </w:r>
    </w:p>
    <w:p w:rsidR="00536A15" w:rsidRPr="00536A15" w:rsidRDefault="00536A15" w:rsidP="00536A15">
      <w:pPr>
        <w:spacing w:after="200" w:line="276" w:lineRule="auto"/>
        <w:ind w:firstLine="709"/>
        <w:jc w:val="both"/>
      </w:pPr>
      <w:r w:rsidRPr="00536A15">
        <w:rPr>
          <w:lang w:val="bg-BG"/>
        </w:rPr>
        <w:t>Друго техническо решение на проектилозадържащо съоръжение по направление на стрелбата за задържане на изстреляните проктили от гумени късове е посочено на фиг. 7. За основа се проектира стъпаловидна метална конструкция, върху която се насипват свободно гумените късове. Дебелината на участъка с гумените късове се съобразява, при проектирането, с предвидените за употреба боеприпаси. Върху гумените късове се поставя гумена лента.</w:t>
      </w:r>
    </w:p>
    <w:p w:rsidR="00536A15" w:rsidRPr="00536A15" w:rsidRDefault="00536A15" w:rsidP="00536A15">
      <w:pPr>
        <w:spacing w:after="200" w:line="276" w:lineRule="auto"/>
        <w:ind w:firstLine="709"/>
        <w:jc w:val="both"/>
        <w:rPr>
          <w:lang w:val="bg-BG"/>
        </w:rPr>
      </w:pPr>
      <w:r w:rsidRPr="00536A15">
        <w:rPr>
          <w:noProof/>
        </w:rPr>
        <w:drawing>
          <wp:inline distT="0" distB="0" distL="0" distR="0" wp14:anchorId="60DFD734" wp14:editId="064FE2E0">
            <wp:extent cx="4791075" cy="2950845"/>
            <wp:effectExtent l="0" t="0" r="9525" b="1905"/>
            <wp:docPr id="50" name="Picture 16" descr="p11_f7_final.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p11_f7_final.jpg"/>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4791075" cy="2950845"/>
                    </a:xfrm>
                    <a:prstGeom prst="rect">
                      <a:avLst/>
                    </a:prstGeom>
                    <a:noFill/>
                    <a:ln>
                      <a:noFill/>
                    </a:ln>
                  </pic:spPr>
                </pic:pic>
              </a:graphicData>
            </a:graphic>
          </wp:inline>
        </w:drawing>
      </w:r>
    </w:p>
    <w:p w:rsidR="00536A15" w:rsidRPr="00536A15" w:rsidRDefault="00536A15" w:rsidP="00536A15">
      <w:pPr>
        <w:spacing w:after="200" w:line="276" w:lineRule="auto"/>
        <w:ind w:firstLine="709"/>
        <w:jc w:val="center"/>
        <w:rPr>
          <w:highlight w:val="white"/>
          <w:shd w:val="clear" w:color="auto" w:fill="FEFEFE"/>
          <w:lang w:val="bg-BG"/>
        </w:rPr>
      </w:pPr>
      <w:r w:rsidRPr="00536A15">
        <w:rPr>
          <w:lang w:val="bg-BG"/>
        </w:rPr>
        <w:t xml:space="preserve">Фиг. </w:t>
      </w:r>
      <w:r w:rsidRPr="00536A15">
        <w:t>7</w:t>
      </w:r>
      <w:r w:rsidRPr="00536A15">
        <w:rPr>
          <w:lang w:val="bg-BG"/>
        </w:rPr>
        <w:t xml:space="preserve">. Проектилозадържащо съоръжение по направления на стрелба - с </w:t>
      </w:r>
      <w:r w:rsidRPr="00536A15">
        <w:t>гумени късове.</w:t>
      </w:r>
    </w:p>
    <w:p w:rsidR="00603824" w:rsidRPr="00EE059A" w:rsidRDefault="00603824" w:rsidP="00536A15">
      <w:pPr>
        <w:jc w:val="right"/>
        <w:rPr>
          <w:highlight w:val="white"/>
          <w:shd w:val="clear" w:color="auto" w:fill="FEFEFE"/>
          <w:lang w:val="bg-BG"/>
        </w:rPr>
      </w:pPr>
    </w:p>
    <w:sectPr w:rsidR="00603824" w:rsidRPr="00EE059A" w:rsidSect="00536A15">
      <w:footerReference w:type="default" r:id="rId32"/>
      <w:pgSz w:w="11906" w:h="16838"/>
      <w:pgMar w:top="1134" w:right="1134" w:bottom="709" w:left="1134" w:header="284" w:footer="272"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85852" w:rsidRDefault="00385852" w:rsidP="00FE0A5F">
      <w:r>
        <w:separator/>
      </w:r>
    </w:p>
    <w:p w:rsidR="00385852" w:rsidRDefault="00385852"/>
  </w:endnote>
  <w:endnote w:type="continuationSeparator" w:id="0">
    <w:p w:rsidR="00385852" w:rsidRDefault="00385852" w:rsidP="00FE0A5F">
      <w:r>
        <w:continuationSeparator/>
      </w:r>
    </w:p>
    <w:p w:rsidR="00385852" w:rsidRDefault="00385852"/>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CC"/>
    <w:family w:val="roman"/>
    <w:pitch w:val="variable"/>
    <w:sig w:usb0="20002A87" w:usb1="00000000" w:usb2="00000000"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mbria">
    <w:panose1 w:val="02040503050406030204"/>
    <w:charset w:val="CC"/>
    <w:family w:val="roman"/>
    <w:pitch w:val="variable"/>
    <w:sig w:usb0="E00002FF" w:usb1="400004FF" w:usb2="00000000" w:usb3="00000000" w:csb0="0000019F" w:csb1="00000000"/>
  </w:font>
  <w:font w:name="Tahoma">
    <w:panose1 w:val="020B0604030504040204"/>
    <w:charset w:val="CC"/>
    <w:family w:val="swiss"/>
    <w:pitch w:val="variable"/>
    <w:sig w:usb0="E1002EFF" w:usb1="C000605B" w:usb2="00000029" w:usb3="00000000" w:csb0="000101FF" w:csb1="00000000"/>
  </w:font>
  <w:font w:name="Calibri">
    <w:panose1 w:val="020F0502020204030204"/>
    <w:charset w:val="CC"/>
    <w:family w:val="swiss"/>
    <w:pitch w:val="variable"/>
    <w:sig w:usb0="E00002FF" w:usb1="4000ACFF" w:usb2="00000001" w:usb3="00000000" w:csb0="0000019F" w:csb1="00000000"/>
  </w:font>
  <w:font w:name="Arial">
    <w:panose1 w:val="020B0604020202020204"/>
    <w:charset w:val="CC"/>
    <w:family w:val="swiss"/>
    <w:pitch w:val="variable"/>
    <w:sig w:usb0="20002A87" w:usb1="00000000" w:usb2="00000000" w:usb3="00000000" w:csb0="000001FF" w:csb1="00000000"/>
  </w:font>
  <w:font w:name="Lucida Sans Unicode">
    <w:panose1 w:val="020B0602030504020204"/>
    <w:charset w:val="CC"/>
    <w:family w:val="swiss"/>
    <w:pitch w:val="variable"/>
    <w:sig w:usb0="80000AFF" w:usb1="0000396B" w:usb2="00000000" w:usb3="00000000" w:csb0="000000BF" w:csb1="00000000"/>
  </w:font>
  <w:font w:name="Cambria Math">
    <w:panose1 w:val="02040503050406030204"/>
    <w:charset w:val="CC"/>
    <w:family w:val="roman"/>
    <w:pitch w:val="variable"/>
    <w:sig w:usb0="E00002FF" w:usb1="420024FF" w:usb2="00000000" w:usb3="00000000" w:csb0="0000019F" w:csb1="00000000"/>
  </w:font>
  <w:font w:name="Bell MT">
    <w:panose1 w:val="02020503060305020303"/>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561444545"/>
      <w:docPartObj>
        <w:docPartGallery w:val="Page Numbers (Bottom of Page)"/>
        <w:docPartUnique/>
      </w:docPartObj>
    </w:sdtPr>
    <w:sdtEndPr>
      <w:rPr>
        <w:noProof/>
      </w:rPr>
    </w:sdtEndPr>
    <w:sdtContent>
      <w:p w:rsidR="008970D3" w:rsidRDefault="008970D3">
        <w:pPr>
          <w:pStyle w:val="Footer"/>
          <w:jc w:val="right"/>
        </w:pPr>
        <w:r>
          <w:fldChar w:fldCharType="begin"/>
        </w:r>
        <w:r>
          <w:instrText xml:space="preserve"> PAGE   \* MERGEFORMAT </w:instrText>
        </w:r>
        <w:r>
          <w:fldChar w:fldCharType="separate"/>
        </w:r>
        <w:r w:rsidR="009612D8">
          <w:rPr>
            <w:noProof/>
          </w:rPr>
          <w:t>1</w:t>
        </w:r>
        <w:r>
          <w:rPr>
            <w:noProof/>
          </w:rPr>
          <w:fldChar w:fldCharType="end"/>
        </w:r>
      </w:p>
    </w:sdtContent>
  </w:sdt>
  <w:p w:rsidR="008970D3" w:rsidRDefault="008970D3">
    <w:pPr>
      <w:pStyle w:val="Footer"/>
    </w:pPr>
  </w:p>
  <w:p w:rsidR="008970D3" w:rsidRDefault="008970D3"/>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0D3" w:rsidRDefault="008970D3" w:rsidP="00EB6B6A">
    <w:pPr>
      <w:pStyle w:val="Footer"/>
      <w:jc w:val="center"/>
    </w:pPr>
  </w:p>
  <w:p w:rsidR="008970D3" w:rsidRDefault="008970D3"/>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87296589"/>
      <w:docPartObj>
        <w:docPartGallery w:val="Page Numbers (Bottom of Page)"/>
        <w:docPartUnique/>
      </w:docPartObj>
    </w:sdtPr>
    <w:sdtEndPr>
      <w:rPr>
        <w:noProof/>
      </w:rPr>
    </w:sdtEndPr>
    <w:sdtContent>
      <w:p w:rsidR="008970D3" w:rsidRDefault="008970D3">
        <w:pPr>
          <w:pStyle w:val="Footer"/>
          <w:jc w:val="center"/>
        </w:pPr>
        <w:r>
          <w:fldChar w:fldCharType="begin"/>
        </w:r>
        <w:r>
          <w:instrText xml:space="preserve"> PAGE   \* MERGEFORMAT </w:instrText>
        </w:r>
        <w:r>
          <w:fldChar w:fldCharType="separate"/>
        </w:r>
        <w:r w:rsidR="009612D8">
          <w:rPr>
            <w:noProof/>
          </w:rPr>
          <w:t>58</w:t>
        </w:r>
        <w:r>
          <w:rPr>
            <w:noProof/>
          </w:rPr>
          <w:fldChar w:fldCharType="end"/>
        </w:r>
      </w:p>
    </w:sdtContent>
  </w:sdt>
  <w:p w:rsidR="008970D3" w:rsidRDefault="008970D3">
    <w:pPr>
      <w:pStyle w:val="Footer"/>
    </w:pPr>
  </w:p>
  <w:p w:rsidR="008970D3" w:rsidRDefault="008970D3"/>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85852" w:rsidRDefault="00385852" w:rsidP="00FE0A5F">
      <w:r>
        <w:separator/>
      </w:r>
    </w:p>
    <w:p w:rsidR="00385852" w:rsidRDefault="00385852"/>
  </w:footnote>
  <w:footnote w:type="continuationSeparator" w:id="0">
    <w:p w:rsidR="00385852" w:rsidRDefault="00385852" w:rsidP="00FE0A5F">
      <w:r>
        <w:continuationSeparator/>
      </w:r>
    </w:p>
    <w:p w:rsidR="00385852" w:rsidRDefault="00385852"/>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8970D3" w:rsidRPr="00153E6F" w:rsidRDefault="008970D3" w:rsidP="00153E6F">
    <w:pPr>
      <w:pStyle w:val="Header"/>
    </w:pPr>
  </w:p>
  <w:p w:rsidR="008970D3" w:rsidRDefault="008970D3"/>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B7B1F58"/>
    <w:multiLevelType w:val="multilevel"/>
    <w:tmpl w:val="4E5A6C2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righ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righ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right"/>
      <w:pPr>
        <w:ind w:left="6480" w:firstLine="6120"/>
      </w:pPr>
      <w:rPr>
        <w:u w:val="none"/>
      </w:rPr>
    </w:lvl>
  </w:abstractNum>
  <w:abstractNum w:abstractNumId="1">
    <w:nsid w:val="294E4D0D"/>
    <w:multiLevelType w:val="hybridMultilevel"/>
    <w:tmpl w:val="76262830"/>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2">
    <w:nsid w:val="3DE709ED"/>
    <w:multiLevelType w:val="hybridMultilevel"/>
    <w:tmpl w:val="FE8A7F3A"/>
    <w:lvl w:ilvl="0" w:tplc="0DD8930E">
      <w:start w:val="1"/>
      <w:numFmt w:val="decimal"/>
      <w:lvlText w:val="%1."/>
      <w:lvlJc w:val="left"/>
      <w:pPr>
        <w:ind w:left="1770" w:hanging="105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
    <w:nsid w:val="3F48602A"/>
    <w:multiLevelType w:val="multilevel"/>
    <w:tmpl w:val="2E469FC6"/>
    <w:lvl w:ilvl="0">
      <w:start w:val="1"/>
      <w:numFmt w:val="decimal"/>
      <w:lvlText w:val="%1."/>
      <w:lvlJc w:val="left"/>
      <w:pPr>
        <w:ind w:left="720" w:firstLine="360"/>
      </w:pPr>
      <w:rPr>
        <w:u w:val="none"/>
      </w:rPr>
    </w:lvl>
    <w:lvl w:ilvl="1">
      <w:start w:val="1"/>
      <w:numFmt w:val="lowerLetter"/>
      <w:lvlText w:val="%2."/>
      <w:lvlJc w:val="left"/>
      <w:pPr>
        <w:ind w:left="1440" w:firstLine="1080"/>
      </w:pPr>
      <w:rPr>
        <w:u w:val="none"/>
      </w:rPr>
    </w:lvl>
    <w:lvl w:ilvl="2">
      <w:start w:val="1"/>
      <w:numFmt w:val="lowerRoman"/>
      <w:lvlText w:val="%3."/>
      <w:lvlJc w:val="left"/>
      <w:pPr>
        <w:ind w:left="2160" w:firstLine="1800"/>
      </w:pPr>
      <w:rPr>
        <w:u w:val="none"/>
      </w:rPr>
    </w:lvl>
    <w:lvl w:ilvl="3">
      <w:start w:val="1"/>
      <w:numFmt w:val="decimal"/>
      <w:lvlText w:val="%4."/>
      <w:lvlJc w:val="left"/>
      <w:pPr>
        <w:ind w:left="2880" w:firstLine="2520"/>
      </w:pPr>
      <w:rPr>
        <w:u w:val="none"/>
      </w:rPr>
    </w:lvl>
    <w:lvl w:ilvl="4">
      <w:start w:val="1"/>
      <w:numFmt w:val="lowerLetter"/>
      <w:lvlText w:val="%5."/>
      <w:lvlJc w:val="left"/>
      <w:pPr>
        <w:ind w:left="3600" w:firstLine="3240"/>
      </w:pPr>
      <w:rPr>
        <w:u w:val="none"/>
      </w:rPr>
    </w:lvl>
    <w:lvl w:ilvl="5">
      <w:start w:val="1"/>
      <w:numFmt w:val="lowerRoman"/>
      <w:lvlText w:val="%6."/>
      <w:lvlJc w:val="left"/>
      <w:pPr>
        <w:ind w:left="4320" w:firstLine="3960"/>
      </w:pPr>
      <w:rPr>
        <w:u w:val="none"/>
      </w:rPr>
    </w:lvl>
    <w:lvl w:ilvl="6">
      <w:start w:val="1"/>
      <w:numFmt w:val="decimal"/>
      <w:lvlText w:val="%7."/>
      <w:lvlJc w:val="left"/>
      <w:pPr>
        <w:ind w:left="5040" w:firstLine="4680"/>
      </w:pPr>
      <w:rPr>
        <w:u w:val="none"/>
      </w:rPr>
    </w:lvl>
    <w:lvl w:ilvl="7">
      <w:start w:val="1"/>
      <w:numFmt w:val="lowerLetter"/>
      <w:lvlText w:val="%8."/>
      <w:lvlJc w:val="left"/>
      <w:pPr>
        <w:ind w:left="5760" w:firstLine="5400"/>
      </w:pPr>
      <w:rPr>
        <w:u w:val="none"/>
      </w:rPr>
    </w:lvl>
    <w:lvl w:ilvl="8">
      <w:start w:val="1"/>
      <w:numFmt w:val="lowerRoman"/>
      <w:lvlText w:val="%9."/>
      <w:lvlJc w:val="left"/>
      <w:pPr>
        <w:ind w:left="6480" w:firstLine="6120"/>
      </w:pPr>
      <w:rPr>
        <w:u w:val="none"/>
      </w:rPr>
    </w:lvl>
  </w:abstractNum>
  <w:abstractNum w:abstractNumId="4">
    <w:nsid w:val="4DC30077"/>
    <w:multiLevelType w:val="hybridMultilevel"/>
    <w:tmpl w:val="3A30AE92"/>
    <w:lvl w:ilvl="0" w:tplc="B4C8F0BE">
      <w:start w:val="1"/>
      <w:numFmt w:val="decimal"/>
      <w:lvlText w:val="(%1)"/>
      <w:lvlJc w:val="left"/>
      <w:pPr>
        <w:ind w:left="1210" w:hanging="360"/>
      </w:pPr>
      <w:rPr>
        <w:rFonts w:hint="default"/>
        <w:color w:val="FF0000"/>
      </w:rPr>
    </w:lvl>
    <w:lvl w:ilvl="1" w:tplc="04020019" w:tentative="1">
      <w:start w:val="1"/>
      <w:numFmt w:val="lowerLetter"/>
      <w:lvlText w:val="%2."/>
      <w:lvlJc w:val="left"/>
      <w:pPr>
        <w:ind w:left="1930" w:hanging="360"/>
      </w:pPr>
    </w:lvl>
    <w:lvl w:ilvl="2" w:tplc="0402001B" w:tentative="1">
      <w:start w:val="1"/>
      <w:numFmt w:val="lowerRoman"/>
      <w:lvlText w:val="%3."/>
      <w:lvlJc w:val="right"/>
      <w:pPr>
        <w:ind w:left="2650" w:hanging="180"/>
      </w:pPr>
    </w:lvl>
    <w:lvl w:ilvl="3" w:tplc="0402000F" w:tentative="1">
      <w:start w:val="1"/>
      <w:numFmt w:val="decimal"/>
      <w:lvlText w:val="%4."/>
      <w:lvlJc w:val="left"/>
      <w:pPr>
        <w:ind w:left="3370" w:hanging="360"/>
      </w:pPr>
    </w:lvl>
    <w:lvl w:ilvl="4" w:tplc="04020019" w:tentative="1">
      <w:start w:val="1"/>
      <w:numFmt w:val="lowerLetter"/>
      <w:lvlText w:val="%5."/>
      <w:lvlJc w:val="left"/>
      <w:pPr>
        <w:ind w:left="4090" w:hanging="360"/>
      </w:pPr>
    </w:lvl>
    <w:lvl w:ilvl="5" w:tplc="0402001B" w:tentative="1">
      <w:start w:val="1"/>
      <w:numFmt w:val="lowerRoman"/>
      <w:lvlText w:val="%6."/>
      <w:lvlJc w:val="right"/>
      <w:pPr>
        <w:ind w:left="4810" w:hanging="180"/>
      </w:pPr>
    </w:lvl>
    <w:lvl w:ilvl="6" w:tplc="0402000F" w:tentative="1">
      <w:start w:val="1"/>
      <w:numFmt w:val="decimal"/>
      <w:lvlText w:val="%7."/>
      <w:lvlJc w:val="left"/>
      <w:pPr>
        <w:ind w:left="5530" w:hanging="360"/>
      </w:pPr>
    </w:lvl>
    <w:lvl w:ilvl="7" w:tplc="04020019" w:tentative="1">
      <w:start w:val="1"/>
      <w:numFmt w:val="lowerLetter"/>
      <w:lvlText w:val="%8."/>
      <w:lvlJc w:val="left"/>
      <w:pPr>
        <w:ind w:left="6250" w:hanging="360"/>
      </w:pPr>
    </w:lvl>
    <w:lvl w:ilvl="8" w:tplc="0402001B" w:tentative="1">
      <w:start w:val="1"/>
      <w:numFmt w:val="lowerRoman"/>
      <w:lvlText w:val="%9."/>
      <w:lvlJc w:val="right"/>
      <w:pPr>
        <w:ind w:left="6970" w:hanging="180"/>
      </w:pPr>
    </w:lvl>
  </w:abstractNum>
  <w:abstractNum w:abstractNumId="5">
    <w:nsid w:val="551E2A55"/>
    <w:multiLevelType w:val="hybridMultilevel"/>
    <w:tmpl w:val="0B0AE944"/>
    <w:lvl w:ilvl="0" w:tplc="04020001">
      <w:start w:val="1"/>
      <w:numFmt w:val="bullet"/>
      <w:lvlText w:val=""/>
      <w:lvlJc w:val="left"/>
      <w:pPr>
        <w:ind w:left="1287" w:hanging="360"/>
      </w:pPr>
      <w:rPr>
        <w:rFonts w:ascii="Symbol" w:hAnsi="Symbol" w:hint="default"/>
      </w:rPr>
    </w:lvl>
    <w:lvl w:ilvl="1" w:tplc="04020003" w:tentative="1">
      <w:start w:val="1"/>
      <w:numFmt w:val="bullet"/>
      <w:lvlText w:val="o"/>
      <w:lvlJc w:val="left"/>
      <w:pPr>
        <w:ind w:left="2007" w:hanging="360"/>
      </w:pPr>
      <w:rPr>
        <w:rFonts w:ascii="Courier New" w:hAnsi="Courier New" w:cs="Courier New" w:hint="default"/>
      </w:rPr>
    </w:lvl>
    <w:lvl w:ilvl="2" w:tplc="04020005" w:tentative="1">
      <w:start w:val="1"/>
      <w:numFmt w:val="bullet"/>
      <w:lvlText w:val=""/>
      <w:lvlJc w:val="left"/>
      <w:pPr>
        <w:ind w:left="2727" w:hanging="360"/>
      </w:pPr>
      <w:rPr>
        <w:rFonts w:ascii="Wingdings" w:hAnsi="Wingdings" w:hint="default"/>
      </w:rPr>
    </w:lvl>
    <w:lvl w:ilvl="3" w:tplc="04020001" w:tentative="1">
      <w:start w:val="1"/>
      <w:numFmt w:val="bullet"/>
      <w:lvlText w:val=""/>
      <w:lvlJc w:val="left"/>
      <w:pPr>
        <w:ind w:left="3447" w:hanging="360"/>
      </w:pPr>
      <w:rPr>
        <w:rFonts w:ascii="Symbol" w:hAnsi="Symbol" w:hint="default"/>
      </w:rPr>
    </w:lvl>
    <w:lvl w:ilvl="4" w:tplc="04020003" w:tentative="1">
      <w:start w:val="1"/>
      <w:numFmt w:val="bullet"/>
      <w:lvlText w:val="o"/>
      <w:lvlJc w:val="left"/>
      <w:pPr>
        <w:ind w:left="4167" w:hanging="360"/>
      </w:pPr>
      <w:rPr>
        <w:rFonts w:ascii="Courier New" w:hAnsi="Courier New" w:cs="Courier New" w:hint="default"/>
      </w:rPr>
    </w:lvl>
    <w:lvl w:ilvl="5" w:tplc="04020005" w:tentative="1">
      <w:start w:val="1"/>
      <w:numFmt w:val="bullet"/>
      <w:lvlText w:val=""/>
      <w:lvlJc w:val="left"/>
      <w:pPr>
        <w:ind w:left="4887" w:hanging="360"/>
      </w:pPr>
      <w:rPr>
        <w:rFonts w:ascii="Wingdings" w:hAnsi="Wingdings" w:hint="default"/>
      </w:rPr>
    </w:lvl>
    <w:lvl w:ilvl="6" w:tplc="04020001" w:tentative="1">
      <w:start w:val="1"/>
      <w:numFmt w:val="bullet"/>
      <w:lvlText w:val=""/>
      <w:lvlJc w:val="left"/>
      <w:pPr>
        <w:ind w:left="5607" w:hanging="360"/>
      </w:pPr>
      <w:rPr>
        <w:rFonts w:ascii="Symbol" w:hAnsi="Symbol" w:hint="default"/>
      </w:rPr>
    </w:lvl>
    <w:lvl w:ilvl="7" w:tplc="04020003" w:tentative="1">
      <w:start w:val="1"/>
      <w:numFmt w:val="bullet"/>
      <w:lvlText w:val="o"/>
      <w:lvlJc w:val="left"/>
      <w:pPr>
        <w:ind w:left="6327" w:hanging="360"/>
      </w:pPr>
      <w:rPr>
        <w:rFonts w:ascii="Courier New" w:hAnsi="Courier New" w:cs="Courier New" w:hint="default"/>
      </w:rPr>
    </w:lvl>
    <w:lvl w:ilvl="8" w:tplc="04020005" w:tentative="1">
      <w:start w:val="1"/>
      <w:numFmt w:val="bullet"/>
      <w:lvlText w:val=""/>
      <w:lvlJc w:val="left"/>
      <w:pPr>
        <w:ind w:left="7047" w:hanging="360"/>
      </w:pPr>
      <w:rPr>
        <w:rFonts w:ascii="Wingdings" w:hAnsi="Wingdings" w:hint="default"/>
      </w:rPr>
    </w:lvl>
  </w:abstractNum>
  <w:abstractNum w:abstractNumId="6">
    <w:nsid w:val="613918F9"/>
    <w:multiLevelType w:val="multilevel"/>
    <w:tmpl w:val="BCF45052"/>
    <w:lvl w:ilvl="0">
      <w:start w:val="1"/>
      <w:numFmt w:val="decimal"/>
      <w:lvlText w:val="%1."/>
      <w:lvlJc w:val="left"/>
      <w:pPr>
        <w:ind w:left="720" w:firstLine="1080"/>
      </w:pPr>
      <w:rPr>
        <w:strike w:val="0"/>
        <w:u w:val="none"/>
      </w:rPr>
    </w:lvl>
    <w:lvl w:ilvl="1">
      <w:start w:val="1"/>
      <w:numFmt w:val="lowerLetter"/>
      <w:lvlText w:val="%2."/>
      <w:lvlJc w:val="left"/>
      <w:pPr>
        <w:ind w:left="1440" w:firstLine="2520"/>
      </w:pPr>
      <w:rPr>
        <w:strike w:val="0"/>
        <w:u w:val="none"/>
      </w:rPr>
    </w:lvl>
    <w:lvl w:ilvl="2">
      <w:start w:val="1"/>
      <w:numFmt w:val="lowerRoman"/>
      <w:lvlText w:val="%3."/>
      <w:lvlJc w:val="left"/>
      <w:pPr>
        <w:ind w:left="2160" w:firstLine="3960"/>
      </w:pPr>
      <w:rPr>
        <w:strike w:val="0"/>
        <w:u w:val="none"/>
      </w:rPr>
    </w:lvl>
    <w:lvl w:ilvl="3">
      <w:start w:val="1"/>
      <w:numFmt w:val="decimal"/>
      <w:lvlText w:val="%4."/>
      <w:lvlJc w:val="left"/>
      <w:pPr>
        <w:ind w:left="2880" w:firstLine="5400"/>
      </w:pPr>
      <w:rPr>
        <w:strike w:val="0"/>
        <w:u w:val="none"/>
      </w:rPr>
    </w:lvl>
    <w:lvl w:ilvl="4">
      <w:start w:val="1"/>
      <w:numFmt w:val="lowerLetter"/>
      <w:lvlText w:val="%5."/>
      <w:lvlJc w:val="left"/>
      <w:pPr>
        <w:ind w:left="3600" w:firstLine="6840"/>
      </w:pPr>
      <w:rPr>
        <w:strike w:val="0"/>
        <w:u w:val="none"/>
      </w:rPr>
    </w:lvl>
    <w:lvl w:ilvl="5">
      <w:start w:val="1"/>
      <w:numFmt w:val="lowerRoman"/>
      <w:lvlText w:val="%6."/>
      <w:lvlJc w:val="left"/>
      <w:pPr>
        <w:ind w:left="4320" w:firstLine="8280"/>
      </w:pPr>
      <w:rPr>
        <w:strike w:val="0"/>
        <w:u w:val="none"/>
      </w:rPr>
    </w:lvl>
    <w:lvl w:ilvl="6">
      <w:start w:val="1"/>
      <w:numFmt w:val="decimal"/>
      <w:lvlText w:val="%7."/>
      <w:lvlJc w:val="left"/>
      <w:pPr>
        <w:ind w:left="5040" w:firstLine="9720"/>
      </w:pPr>
      <w:rPr>
        <w:strike w:val="0"/>
        <w:u w:val="none"/>
      </w:rPr>
    </w:lvl>
    <w:lvl w:ilvl="7">
      <w:start w:val="1"/>
      <w:numFmt w:val="lowerLetter"/>
      <w:lvlText w:val="%8."/>
      <w:lvlJc w:val="left"/>
      <w:pPr>
        <w:ind w:left="5760" w:firstLine="11160"/>
      </w:pPr>
      <w:rPr>
        <w:strike w:val="0"/>
        <w:u w:val="none"/>
      </w:rPr>
    </w:lvl>
    <w:lvl w:ilvl="8">
      <w:start w:val="1"/>
      <w:numFmt w:val="lowerRoman"/>
      <w:lvlText w:val="%9."/>
      <w:lvlJc w:val="left"/>
      <w:pPr>
        <w:ind w:left="6480" w:firstLine="12600"/>
      </w:pPr>
      <w:rPr>
        <w:strike w:val="0"/>
        <w:u w:val="none"/>
      </w:rPr>
    </w:lvl>
  </w:abstractNum>
  <w:abstractNum w:abstractNumId="7">
    <w:nsid w:val="707E747E"/>
    <w:multiLevelType w:val="multilevel"/>
    <w:tmpl w:val="92BCBF1C"/>
    <w:lvl w:ilvl="0">
      <w:start w:val="1"/>
      <w:numFmt w:val="decimal"/>
      <w:lvlText w:val="%1."/>
      <w:lvlJc w:val="left"/>
      <w:pPr>
        <w:ind w:left="720" w:firstLine="1080"/>
      </w:pPr>
      <w:rPr>
        <w:strike w:val="0"/>
        <w:u w:val="none"/>
      </w:rPr>
    </w:lvl>
    <w:lvl w:ilvl="1">
      <w:start w:val="1"/>
      <w:numFmt w:val="lowerLetter"/>
      <w:lvlText w:val="%2."/>
      <w:lvlJc w:val="left"/>
      <w:pPr>
        <w:ind w:left="1440" w:firstLine="2520"/>
      </w:pPr>
      <w:rPr>
        <w:strike w:val="0"/>
        <w:u w:val="none"/>
      </w:rPr>
    </w:lvl>
    <w:lvl w:ilvl="2">
      <w:start w:val="1"/>
      <w:numFmt w:val="lowerRoman"/>
      <w:lvlText w:val="%3."/>
      <w:lvlJc w:val="right"/>
      <w:pPr>
        <w:ind w:left="2160" w:firstLine="3960"/>
      </w:pPr>
      <w:rPr>
        <w:strike w:val="0"/>
        <w:u w:val="none"/>
      </w:rPr>
    </w:lvl>
    <w:lvl w:ilvl="3">
      <w:start w:val="1"/>
      <w:numFmt w:val="decimal"/>
      <w:lvlText w:val="%4."/>
      <w:lvlJc w:val="left"/>
      <w:pPr>
        <w:ind w:left="2880" w:firstLine="5400"/>
      </w:pPr>
      <w:rPr>
        <w:strike w:val="0"/>
        <w:u w:val="none"/>
      </w:rPr>
    </w:lvl>
    <w:lvl w:ilvl="4">
      <w:start w:val="1"/>
      <w:numFmt w:val="lowerLetter"/>
      <w:lvlText w:val="%5."/>
      <w:lvlJc w:val="left"/>
      <w:pPr>
        <w:ind w:left="3600" w:firstLine="6840"/>
      </w:pPr>
      <w:rPr>
        <w:strike w:val="0"/>
        <w:u w:val="none"/>
      </w:rPr>
    </w:lvl>
    <w:lvl w:ilvl="5">
      <w:start w:val="1"/>
      <w:numFmt w:val="lowerRoman"/>
      <w:lvlText w:val="%6."/>
      <w:lvlJc w:val="right"/>
      <w:pPr>
        <w:ind w:left="4320" w:firstLine="8280"/>
      </w:pPr>
      <w:rPr>
        <w:strike w:val="0"/>
        <w:u w:val="none"/>
      </w:rPr>
    </w:lvl>
    <w:lvl w:ilvl="6">
      <w:start w:val="1"/>
      <w:numFmt w:val="decimal"/>
      <w:lvlText w:val="%7."/>
      <w:lvlJc w:val="left"/>
      <w:pPr>
        <w:ind w:left="5040" w:firstLine="9720"/>
      </w:pPr>
      <w:rPr>
        <w:strike w:val="0"/>
        <w:u w:val="none"/>
      </w:rPr>
    </w:lvl>
    <w:lvl w:ilvl="7">
      <w:start w:val="1"/>
      <w:numFmt w:val="lowerLetter"/>
      <w:lvlText w:val="%8."/>
      <w:lvlJc w:val="left"/>
      <w:pPr>
        <w:ind w:left="5760" w:firstLine="11160"/>
      </w:pPr>
      <w:rPr>
        <w:strike w:val="0"/>
        <w:u w:val="none"/>
      </w:rPr>
    </w:lvl>
    <w:lvl w:ilvl="8">
      <w:start w:val="1"/>
      <w:numFmt w:val="lowerRoman"/>
      <w:lvlText w:val="%9."/>
      <w:lvlJc w:val="right"/>
      <w:pPr>
        <w:ind w:left="6480" w:firstLine="12600"/>
      </w:pPr>
      <w:rPr>
        <w:strike w:val="0"/>
        <w:u w:val="none"/>
      </w:rPr>
    </w:lvl>
  </w:abstractNum>
  <w:num w:numId="1">
    <w:abstractNumId w:val="3"/>
  </w:num>
  <w:num w:numId="2">
    <w:abstractNumId w:val="0"/>
  </w:num>
  <w:num w:numId="3">
    <w:abstractNumId w:val="2"/>
  </w:num>
  <w:num w:numId="4">
    <w:abstractNumId w:val="6"/>
  </w:num>
  <w:num w:numId="5">
    <w:abstractNumId w:val="7"/>
  </w:num>
  <w:num w:numId="6">
    <w:abstractNumId w:val="1"/>
  </w:num>
  <w:num w:numId="7">
    <w:abstractNumId w:val="5"/>
  </w:num>
  <w:num w:numId="8">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72"/>
  <w:embedSystemFonts/>
  <w:hideSpellingErrors/>
  <w:proofState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hyphenationZone w:val="425"/>
  <w:drawingGridHorizontalSpacing w:val="120"/>
  <w:drawingGridVerticalSpacing w:val="120"/>
  <w:displayHorizontalDrawingGridEvery w:val="0"/>
  <w:displayVerticalDrawingGridEvery w:val="3"/>
  <w:doNotUseMarginsForDrawingGridOrigin/>
  <w:characterSpacingControl w:val="compressPunctuation"/>
  <w:doNotValidateAgainstSchema/>
  <w:doNotDemarcateInvalidXml/>
  <w:footnotePr>
    <w:footnote w:id="-1"/>
    <w:footnote w:id="0"/>
  </w:footnotePr>
  <w:endnotePr>
    <w:pos w:val="sectEnd"/>
    <w:endnote w:id="-1"/>
    <w:endnote w:id="0"/>
  </w:endnotePr>
  <w:compat>
    <w:spaceForUL/>
    <w:balanceSingleByteDoubleByteWidth/>
    <w:doNotLeaveBackslashAlone/>
    <w:ulTrailSpace/>
    <w:doNotExpandShiftReturn/>
    <w:adjustLineHeightInTable/>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CF6FF8"/>
    <w:rsid w:val="00000C84"/>
    <w:rsid w:val="00002595"/>
    <w:rsid w:val="00004005"/>
    <w:rsid w:val="00005A69"/>
    <w:rsid w:val="00006E32"/>
    <w:rsid w:val="000118D6"/>
    <w:rsid w:val="00012A33"/>
    <w:rsid w:val="00013B2E"/>
    <w:rsid w:val="0001408B"/>
    <w:rsid w:val="000146C3"/>
    <w:rsid w:val="00015414"/>
    <w:rsid w:val="00015D5C"/>
    <w:rsid w:val="00016287"/>
    <w:rsid w:val="000170FF"/>
    <w:rsid w:val="00017796"/>
    <w:rsid w:val="00017F09"/>
    <w:rsid w:val="00021700"/>
    <w:rsid w:val="00022FB1"/>
    <w:rsid w:val="0002331A"/>
    <w:rsid w:val="000236AF"/>
    <w:rsid w:val="00023FD2"/>
    <w:rsid w:val="00024FA9"/>
    <w:rsid w:val="00025CFA"/>
    <w:rsid w:val="00026B96"/>
    <w:rsid w:val="000314B1"/>
    <w:rsid w:val="000325C0"/>
    <w:rsid w:val="00034628"/>
    <w:rsid w:val="0003630C"/>
    <w:rsid w:val="00036BD1"/>
    <w:rsid w:val="000377B9"/>
    <w:rsid w:val="00037EFF"/>
    <w:rsid w:val="0004086A"/>
    <w:rsid w:val="00041C02"/>
    <w:rsid w:val="00043EB3"/>
    <w:rsid w:val="0005206D"/>
    <w:rsid w:val="00052427"/>
    <w:rsid w:val="000528A2"/>
    <w:rsid w:val="00052C32"/>
    <w:rsid w:val="0005394E"/>
    <w:rsid w:val="00054B73"/>
    <w:rsid w:val="000563FE"/>
    <w:rsid w:val="0006099E"/>
    <w:rsid w:val="00060FB5"/>
    <w:rsid w:val="00061C6A"/>
    <w:rsid w:val="00062B73"/>
    <w:rsid w:val="000633E2"/>
    <w:rsid w:val="000653B8"/>
    <w:rsid w:val="000657BB"/>
    <w:rsid w:val="000658B6"/>
    <w:rsid w:val="000730C4"/>
    <w:rsid w:val="00074E75"/>
    <w:rsid w:val="00075CC8"/>
    <w:rsid w:val="00076220"/>
    <w:rsid w:val="000771F6"/>
    <w:rsid w:val="000822CE"/>
    <w:rsid w:val="00082520"/>
    <w:rsid w:val="00084206"/>
    <w:rsid w:val="00084C9E"/>
    <w:rsid w:val="00090561"/>
    <w:rsid w:val="00092F4D"/>
    <w:rsid w:val="0009336B"/>
    <w:rsid w:val="000964B0"/>
    <w:rsid w:val="00097EE4"/>
    <w:rsid w:val="000A022D"/>
    <w:rsid w:val="000A2011"/>
    <w:rsid w:val="000A2156"/>
    <w:rsid w:val="000A268A"/>
    <w:rsid w:val="000A3616"/>
    <w:rsid w:val="000A53BE"/>
    <w:rsid w:val="000A5FA7"/>
    <w:rsid w:val="000A7344"/>
    <w:rsid w:val="000A7A9A"/>
    <w:rsid w:val="000B2B8C"/>
    <w:rsid w:val="000B3E75"/>
    <w:rsid w:val="000C045E"/>
    <w:rsid w:val="000C2577"/>
    <w:rsid w:val="000C31AE"/>
    <w:rsid w:val="000C553B"/>
    <w:rsid w:val="000D25F0"/>
    <w:rsid w:val="000D40A8"/>
    <w:rsid w:val="000D6D1F"/>
    <w:rsid w:val="000D795A"/>
    <w:rsid w:val="000D7A50"/>
    <w:rsid w:val="000E14C7"/>
    <w:rsid w:val="000E34A6"/>
    <w:rsid w:val="000E6E1F"/>
    <w:rsid w:val="000F31F1"/>
    <w:rsid w:val="000F3FD1"/>
    <w:rsid w:val="000F409B"/>
    <w:rsid w:val="000F4438"/>
    <w:rsid w:val="000F50A8"/>
    <w:rsid w:val="000F61D1"/>
    <w:rsid w:val="000F7949"/>
    <w:rsid w:val="00102AA0"/>
    <w:rsid w:val="00103835"/>
    <w:rsid w:val="001042FF"/>
    <w:rsid w:val="00104607"/>
    <w:rsid w:val="0010462A"/>
    <w:rsid w:val="00104ABA"/>
    <w:rsid w:val="00105243"/>
    <w:rsid w:val="00110A93"/>
    <w:rsid w:val="00111081"/>
    <w:rsid w:val="0011131C"/>
    <w:rsid w:val="00111A63"/>
    <w:rsid w:val="00111C48"/>
    <w:rsid w:val="00112515"/>
    <w:rsid w:val="001128F7"/>
    <w:rsid w:val="00112ED6"/>
    <w:rsid w:val="00112F91"/>
    <w:rsid w:val="00113D32"/>
    <w:rsid w:val="00115656"/>
    <w:rsid w:val="0011654E"/>
    <w:rsid w:val="00116FB2"/>
    <w:rsid w:val="00120D0E"/>
    <w:rsid w:val="00122A43"/>
    <w:rsid w:val="00123084"/>
    <w:rsid w:val="00124148"/>
    <w:rsid w:val="00124688"/>
    <w:rsid w:val="00125067"/>
    <w:rsid w:val="00127A9C"/>
    <w:rsid w:val="00130FA5"/>
    <w:rsid w:val="00133DFB"/>
    <w:rsid w:val="00134539"/>
    <w:rsid w:val="00134D80"/>
    <w:rsid w:val="001350C5"/>
    <w:rsid w:val="001372C1"/>
    <w:rsid w:val="00137896"/>
    <w:rsid w:val="001409E0"/>
    <w:rsid w:val="001410E8"/>
    <w:rsid w:val="00145165"/>
    <w:rsid w:val="001452AF"/>
    <w:rsid w:val="00145EE7"/>
    <w:rsid w:val="00146A9A"/>
    <w:rsid w:val="00147F27"/>
    <w:rsid w:val="00153548"/>
    <w:rsid w:val="00153E6F"/>
    <w:rsid w:val="001545B1"/>
    <w:rsid w:val="00154CAA"/>
    <w:rsid w:val="00155C80"/>
    <w:rsid w:val="001570FE"/>
    <w:rsid w:val="00157FB8"/>
    <w:rsid w:val="0016228A"/>
    <w:rsid w:val="00163046"/>
    <w:rsid w:val="001637E4"/>
    <w:rsid w:val="00165AA5"/>
    <w:rsid w:val="00166E08"/>
    <w:rsid w:val="00166F02"/>
    <w:rsid w:val="00167693"/>
    <w:rsid w:val="00170B32"/>
    <w:rsid w:val="001717B2"/>
    <w:rsid w:val="001744D4"/>
    <w:rsid w:val="00175308"/>
    <w:rsid w:val="0017684F"/>
    <w:rsid w:val="00180761"/>
    <w:rsid w:val="00180A21"/>
    <w:rsid w:val="00181A6B"/>
    <w:rsid w:val="00184E4C"/>
    <w:rsid w:val="001862F4"/>
    <w:rsid w:val="00190594"/>
    <w:rsid w:val="001917C2"/>
    <w:rsid w:val="00191E32"/>
    <w:rsid w:val="00194D11"/>
    <w:rsid w:val="001956CF"/>
    <w:rsid w:val="001A0592"/>
    <w:rsid w:val="001A1E36"/>
    <w:rsid w:val="001A26EF"/>
    <w:rsid w:val="001A2825"/>
    <w:rsid w:val="001A352B"/>
    <w:rsid w:val="001A3839"/>
    <w:rsid w:val="001A4F24"/>
    <w:rsid w:val="001A7654"/>
    <w:rsid w:val="001A7E8F"/>
    <w:rsid w:val="001B0E5D"/>
    <w:rsid w:val="001B2373"/>
    <w:rsid w:val="001B4308"/>
    <w:rsid w:val="001B6578"/>
    <w:rsid w:val="001B67C9"/>
    <w:rsid w:val="001B7BF6"/>
    <w:rsid w:val="001C2F3E"/>
    <w:rsid w:val="001C333B"/>
    <w:rsid w:val="001C36EF"/>
    <w:rsid w:val="001C52EF"/>
    <w:rsid w:val="001C5BEE"/>
    <w:rsid w:val="001C5D9A"/>
    <w:rsid w:val="001C649F"/>
    <w:rsid w:val="001C729A"/>
    <w:rsid w:val="001D18F2"/>
    <w:rsid w:val="001D1AE6"/>
    <w:rsid w:val="001D1D91"/>
    <w:rsid w:val="001D1FDA"/>
    <w:rsid w:val="001D2550"/>
    <w:rsid w:val="001D369A"/>
    <w:rsid w:val="001D4C89"/>
    <w:rsid w:val="001D762C"/>
    <w:rsid w:val="001D78D5"/>
    <w:rsid w:val="001E37B6"/>
    <w:rsid w:val="001E44E7"/>
    <w:rsid w:val="001E5316"/>
    <w:rsid w:val="001E57D8"/>
    <w:rsid w:val="001E710D"/>
    <w:rsid w:val="001F1BBE"/>
    <w:rsid w:val="001F4071"/>
    <w:rsid w:val="001F74E8"/>
    <w:rsid w:val="001F7E51"/>
    <w:rsid w:val="00202732"/>
    <w:rsid w:val="00203212"/>
    <w:rsid w:val="00205980"/>
    <w:rsid w:val="00206D5F"/>
    <w:rsid w:val="00211EE4"/>
    <w:rsid w:val="00216203"/>
    <w:rsid w:val="002203E7"/>
    <w:rsid w:val="00220B17"/>
    <w:rsid w:val="00221F20"/>
    <w:rsid w:val="002306DB"/>
    <w:rsid w:val="00232757"/>
    <w:rsid w:val="00234018"/>
    <w:rsid w:val="00236DB0"/>
    <w:rsid w:val="00237040"/>
    <w:rsid w:val="002377CD"/>
    <w:rsid w:val="002437C6"/>
    <w:rsid w:val="002461D0"/>
    <w:rsid w:val="002461E5"/>
    <w:rsid w:val="002507EA"/>
    <w:rsid w:val="00250878"/>
    <w:rsid w:val="002528FA"/>
    <w:rsid w:val="00254499"/>
    <w:rsid w:val="00255F47"/>
    <w:rsid w:val="0026221F"/>
    <w:rsid w:val="002653AA"/>
    <w:rsid w:val="0026622C"/>
    <w:rsid w:val="002716DA"/>
    <w:rsid w:val="00271AC1"/>
    <w:rsid w:val="00275F53"/>
    <w:rsid w:val="00280015"/>
    <w:rsid w:val="00281178"/>
    <w:rsid w:val="00281A47"/>
    <w:rsid w:val="0028399B"/>
    <w:rsid w:val="00284025"/>
    <w:rsid w:val="002844DD"/>
    <w:rsid w:val="00287B19"/>
    <w:rsid w:val="00290333"/>
    <w:rsid w:val="00290C6B"/>
    <w:rsid w:val="00290F38"/>
    <w:rsid w:val="002918E1"/>
    <w:rsid w:val="0029769A"/>
    <w:rsid w:val="002A0E38"/>
    <w:rsid w:val="002A291F"/>
    <w:rsid w:val="002A5D4B"/>
    <w:rsid w:val="002B03F0"/>
    <w:rsid w:val="002B31D9"/>
    <w:rsid w:val="002B4E22"/>
    <w:rsid w:val="002B596C"/>
    <w:rsid w:val="002C2EE5"/>
    <w:rsid w:val="002C3478"/>
    <w:rsid w:val="002C3776"/>
    <w:rsid w:val="002C4DF6"/>
    <w:rsid w:val="002C779C"/>
    <w:rsid w:val="002D7B65"/>
    <w:rsid w:val="002E12F2"/>
    <w:rsid w:val="002E1ABB"/>
    <w:rsid w:val="002E1DB4"/>
    <w:rsid w:val="002E294C"/>
    <w:rsid w:val="002F05BC"/>
    <w:rsid w:val="002F06E3"/>
    <w:rsid w:val="002F47ED"/>
    <w:rsid w:val="002F6F65"/>
    <w:rsid w:val="0030348E"/>
    <w:rsid w:val="00304673"/>
    <w:rsid w:val="003048EC"/>
    <w:rsid w:val="0030657D"/>
    <w:rsid w:val="003072A2"/>
    <w:rsid w:val="0031096A"/>
    <w:rsid w:val="00311974"/>
    <w:rsid w:val="00311B9F"/>
    <w:rsid w:val="00313F45"/>
    <w:rsid w:val="00314756"/>
    <w:rsid w:val="00314B25"/>
    <w:rsid w:val="0031543C"/>
    <w:rsid w:val="00315868"/>
    <w:rsid w:val="00315DD9"/>
    <w:rsid w:val="003172E6"/>
    <w:rsid w:val="00317EBC"/>
    <w:rsid w:val="00322A53"/>
    <w:rsid w:val="00325FEB"/>
    <w:rsid w:val="00327AE4"/>
    <w:rsid w:val="00327BFF"/>
    <w:rsid w:val="00331B1F"/>
    <w:rsid w:val="00331BFD"/>
    <w:rsid w:val="00334C00"/>
    <w:rsid w:val="00335AA6"/>
    <w:rsid w:val="00336071"/>
    <w:rsid w:val="003362E1"/>
    <w:rsid w:val="00336E89"/>
    <w:rsid w:val="00341929"/>
    <w:rsid w:val="003440D1"/>
    <w:rsid w:val="00347031"/>
    <w:rsid w:val="0034742D"/>
    <w:rsid w:val="003572EB"/>
    <w:rsid w:val="00357B1A"/>
    <w:rsid w:val="0036057E"/>
    <w:rsid w:val="0036138F"/>
    <w:rsid w:val="00362857"/>
    <w:rsid w:val="00370A56"/>
    <w:rsid w:val="00372E1C"/>
    <w:rsid w:val="00377F32"/>
    <w:rsid w:val="00380C77"/>
    <w:rsid w:val="00382F5D"/>
    <w:rsid w:val="003831DA"/>
    <w:rsid w:val="0038404B"/>
    <w:rsid w:val="003840DD"/>
    <w:rsid w:val="00385852"/>
    <w:rsid w:val="00390ECA"/>
    <w:rsid w:val="003923EE"/>
    <w:rsid w:val="00394665"/>
    <w:rsid w:val="003956F5"/>
    <w:rsid w:val="0039738C"/>
    <w:rsid w:val="003A0FD1"/>
    <w:rsid w:val="003A140F"/>
    <w:rsid w:val="003A15AE"/>
    <w:rsid w:val="003A3A2F"/>
    <w:rsid w:val="003A619F"/>
    <w:rsid w:val="003A660F"/>
    <w:rsid w:val="003A6B1F"/>
    <w:rsid w:val="003B1815"/>
    <w:rsid w:val="003B1943"/>
    <w:rsid w:val="003B25A7"/>
    <w:rsid w:val="003B4FA7"/>
    <w:rsid w:val="003B55D9"/>
    <w:rsid w:val="003B5705"/>
    <w:rsid w:val="003B5CC9"/>
    <w:rsid w:val="003B63BA"/>
    <w:rsid w:val="003B6E88"/>
    <w:rsid w:val="003B7844"/>
    <w:rsid w:val="003B7C03"/>
    <w:rsid w:val="003C06D4"/>
    <w:rsid w:val="003C13CC"/>
    <w:rsid w:val="003C2055"/>
    <w:rsid w:val="003C2CA4"/>
    <w:rsid w:val="003C46AE"/>
    <w:rsid w:val="003C47C7"/>
    <w:rsid w:val="003C5C90"/>
    <w:rsid w:val="003C76C1"/>
    <w:rsid w:val="003D1AEE"/>
    <w:rsid w:val="003D3376"/>
    <w:rsid w:val="003D3EE0"/>
    <w:rsid w:val="003E1701"/>
    <w:rsid w:val="003E4CBE"/>
    <w:rsid w:val="003E55A0"/>
    <w:rsid w:val="003E70DA"/>
    <w:rsid w:val="003F041F"/>
    <w:rsid w:val="003F0773"/>
    <w:rsid w:val="003F307B"/>
    <w:rsid w:val="00400860"/>
    <w:rsid w:val="00400AE2"/>
    <w:rsid w:val="00401CFE"/>
    <w:rsid w:val="00403030"/>
    <w:rsid w:val="00403B52"/>
    <w:rsid w:val="004044F3"/>
    <w:rsid w:val="00405E51"/>
    <w:rsid w:val="00405E56"/>
    <w:rsid w:val="004071AC"/>
    <w:rsid w:val="00410C6B"/>
    <w:rsid w:val="00413382"/>
    <w:rsid w:val="004136E8"/>
    <w:rsid w:val="00415507"/>
    <w:rsid w:val="0041636C"/>
    <w:rsid w:val="00422AAC"/>
    <w:rsid w:val="00423966"/>
    <w:rsid w:val="00425431"/>
    <w:rsid w:val="00426AE0"/>
    <w:rsid w:val="004274D6"/>
    <w:rsid w:val="004304D3"/>
    <w:rsid w:val="00432835"/>
    <w:rsid w:val="004331D5"/>
    <w:rsid w:val="00437A8C"/>
    <w:rsid w:val="004423BE"/>
    <w:rsid w:val="004449A0"/>
    <w:rsid w:val="004450FF"/>
    <w:rsid w:val="00447EFB"/>
    <w:rsid w:val="00450B5A"/>
    <w:rsid w:val="00450EAC"/>
    <w:rsid w:val="0045268C"/>
    <w:rsid w:val="004551EB"/>
    <w:rsid w:val="00455D96"/>
    <w:rsid w:val="00456AD1"/>
    <w:rsid w:val="004604B7"/>
    <w:rsid w:val="0046367D"/>
    <w:rsid w:val="004641E9"/>
    <w:rsid w:val="00464A2F"/>
    <w:rsid w:val="00466E70"/>
    <w:rsid w:val="00467343"/>
    <w:rsid w:val="0046738F"/>
    <w:rsid w:val="00467C7D"/>
    <w:rsid w:val="0047135E"/>
    <w:rsid w:val="00471F38"/>
    <w:rsid w:val="0047264E"/>
    <w:rsid w:val="00473098"/>
    <w:rsid w:val="00474AD3"/>
    <w:rsid w:val="00474C90"/>
    <w:rsid w:val="00481BFC"/>
    <w:rsid w:val="00482050"/>
    <w:rsid w:val="004849D1"/>
    <w:rsid w:val="004862C4"/>
    <w:rsid w:val="00486684"/>
    <w:rsid w:val="00490A99"/>
    <w:rsid w:val="00490C9D"/>
    <w:rsid w:val="00490E0F"/>
    <w:rsid w:val="0049226C"/>
    <w:rsid w:val="004938F9"/>
    <w:rsid w:val="00493C3B"/>
    <w:rsid w:val="00495312"/>
    <w:rsid w:val="0049576B"/>
    <w:rsid w:val="00495F11"/>
    <w:rsid w:val="004967E2"/>
    <w:rsid w:val="004971A3"/>
    <w:rsid w:val="00497B9D"/>
    <w:rsid w:val="004A07B1"/>
    <w:rsid w:val="004A0B44"/>
    <w:rsid w:val="004A212D"/>
    <w:rsid w:val="004B4205"/>
    <w:rsid w:val="004B703E"/>
    <w:rsid w:val="004B71C2"/>
    <w:rsid w:val="004B75C6"/>
    <w:rsid w:val="004C153C"/>
    <w:rsid w:val="004C2C90"/>
    <w:rsid w:val="004C35FC"/>
    <w:rsid w:val="004C387C"/>
    <w:rsid w:val="004C71A6"/>
    <w:rsid w:val="004D0CA8"/>
    <w:rsid w:val="004D1393"/>
    <w:rsid w:val="004D13F9"/>
    <w:rsid w:val="004D24D2"/>
    <w:rsid w:val="004D3E78"/>
    <w:rsid w:val="004D58F5"/>
    <w:rsid w:val="004D5D33"/>
    <w:rsid w:val="004D5F80"/>
    <w:rsid w:val="004E1C18"/>
    <w:rsid w:val="004E43B0"/>
    <w:rsid w:val="004E4F65"/>
    <w:rsid w:val="004F03F7"/>
    <w:rsid w:val="004F0CE1"/>
    <w:rsid w:val="004F2072"/>
    <w:rsid w:val="004F4C51"/>
    <w:rsid w:val="00500D66"/>
    <w:rsid w:val="005022EB"/>
    <w:rsid w:val="005024C4"/>
    <w:rsid w:val="00502724"/>
    <w:rsid w:val="0051154D"/>
    <w:rsid w:val="0051492E"/>
    <w:rsid w:val="00514A1D"/>
    <w:rsid w:val="005202AB"/>
    <w:rsid w:val="00520DB2"/>
    <w:rsid w:val="00525BA9"/>
    <w:rsid w:val="0052676F"/>
    <w:rsid w:val="00526915"/>
    <w:rsid w:val="00526C46"/>
    <w:rsid w:val="0052770D"/>
    <w:rsid w:val="005334F7"/>
    <w:rsid w:val="005340B0"/>
    <w:rsid w:val="00534D4D"/>
    <w:rsid w:val="00536921"/>
    <w:rsid w:val="00536A15"/>
    <w:rsid w:val="00537AD0"/>
    <w:rsid w:val="005403EA"/>
    <w:rsid w:val="005410D3"/>
    <w:rsid w:val="00541CD2"/>
    <w:rsid w:val="00542F11"/>
    <w:rsid w:val="00545EA6"/>
    <w:rsid w:val="00546E1E"/>
    <w:rsid w:val="00551FC6"/>
    <w:rsid w:val="00557674"/>
    <w:rsid w:val="005647D6"/>
    <w:rsid w:val="00567643"/>
    <w:rsid w:val="00572AEE"/>
    <w:rsid w:val="00573E19"/>
    <w:rsid w:val="005750FA"/>
    <w:rsid w:val="00575340"/>
    <w:rsid w:val="00575398"/>
    <w:rsid w:val="00575582"/>
    <w:rsid w:val="005774FE"/>
    <w:rsid w:val="00580975"/>
    <w:rsid w:val="0058131D"/>
    <w:rsid w:val="00582241"/>
    <w:rsid w:val="00584404"/>
    <w:rsid w:val="0058515A"/>
    <w:rsid w:val="00586EA0"/>
    <w:rsid w:val="00590C89"/>
    <w:rsid w:val="005919F6"/>
    <w:rsid w:val="00591F0A"/>
    <w:rsid w:val="005931DD"/>
    <w:rsid w:val="00594BCE"/>
    <w:rsid w:val="005A0D07"/>
    <w:rsid w:val="005A3BD4"/>
    <w:rsid w:val="005B1128"/>
    <w:rsid w:val="005B5315"/>
    <w:rsid w:val="005B5F2B"/>
    <w:rsid w:val="005B5F5A"/>
    <w:rsid w:val="005B6FE8"/>
    <w:rsid w:val="005B744D"/>
    <w:rsid w:val="005B7B25"/>
    <w:rsid w:val="005C083D"/>
    <w:rsid w:val="005C26BB"/>
    <w:rsid w:val="005C2991"/>
    <w:rsid w:val="005C3D6B"/>
    <w:rsid w:val="005D2747"/>
    <w:rsid w:val="005D4506"/>
    <w:rsid w:val="005E04FB"/>
    <w:rsid w:val="005E3019"/>
    <w:rsid w:val="005E3E00"/>
    <w:rsid w:val="005E44A7"/>
    <w:rsid w:val="005E588C"/>
    <w:rsid w:val="005E638D"/>
    <w:rsid w:val="005E656C"/>
    <w:rsid w:val="005E7CD3"/>
    <w:rsid w:val="005F3342"/>
    <w:rsid w:val="005F3D06"/>
    <w:rsid w:val="005F4375"/>
    <w:rsid w:val="005F66CF"/>
    <w:rsid w:val="00603824"/>
    <w:rsid w:val="0060451C"/>
    <w:rsid w:val="00605476"/>
    <w:rsid w:val="00605C53"/>
    <w:rsid w:val="00606201"/>
    <w:rsid w:val="0060675D"/>
    <w:rsid w:val="00612E04"/>
    <w:rsid w:val="00612EF2"/>
    <w:rsid w:val="0061468C"/>
    <w:rsid w:val="0061484E"/>
    <w:rsid w:val="006164B8"/>
    <w:rsid w:val="006177B5"/>
    <w:rsid w:val="006203B4"/>
    <w:rsid w:val="00621FBE"/>
    <w:rsid w:val="00625625"/>
    <w:rsid w:val="00631668"/>
    <w:rsid w:val="0063419B"/>
    <w:rsid w:val="00635E34"/>
    <w:rsid w:val="00636916"/>
    <w:rsid w:val="00637194"/>
    <w:rsid w:val="0064094E"/>
    <w:rsid w:val="00641C97"/>
    <w:rsid w:val="0064221B"/>
    <w:rsid w:val="00642F0F"/>
    <w:rsid w:val="00645B29"/>
    <w:rsid w:val="00645F04"/>
    <w:rsid w:val="00646910"/>
    <w:rsid w:val="00647BDF"/>
    <w:rsid w:val="006509D8"/>
    <w:rsid w:val="00651CB7"/>
    <w:rsid w:val="00652525"/>
    <w:rsid w:val="00652609"/>
    <w:rsid w:val="00654D33"/>
    <w:rsid w:val="00655E8B"/>
    <w:rsid w:val="0066113A"/>
    <w:rsid w:val="006618AB"/>
    <w:rsid w:val="00662693"/>
    <w:rsid w:val="00667A39"/>
    <w:rsid w:val="0067084F"/>
    <w:rsid w:val="00671E3D"/>
    <w:rsid w:val="00674D29"/>
    <w:rsid w:val="006756F5"/>
    <w:rsid w:val="00676F60"/>
    <w:rsid w:val="00677A11"/>
    <w:rsid w:val="00681F99"/>
    <w:rsid w:val="00682785"/>
    <w:rsid w:val="00682F1F"/>
    <w:rsid w:val="006852BF"/>
    <w:rsid w:val="00687DF8"/>
    <w:rsid w:val="00690660"/>
    <w:rsid w:val="006906DF"/>
    <w:rsid w:val="00690716"/>
    <w:rsid w:val="006908C9"/>
    <w:rsid w:val="00691BE5"/>
    <w:rsid w:val="006923E6"/>
    <w:rsid w:val="00692C7C"/>
    <w:rsid w:val="0069317E"/>
    <w:rsid w:val="006931A9"/>
    <w:rsid w:val="00693808"/>
    <w:rsid w:val="0069395B"/>
    <w:rsid w:val="00695A34"/>
    <w:rsid w:val="006961A0"/>
    <w:rsid w:val="0069782B"/>
    <w:rsid w:val="006A152F"/>
    <w:rsid w:val="006A1BE5"/>
    <w:rsid w:val="006A2540"/>
    <w:rsid w:val="006A2A7C"/>
    <w:rsid w:val="006A2CBC"/>
    <w:rsid w:val="006A2EC3"/>
    <w:rsid w:val="006A4B63"/>
    <w:rsid w:val="006A5B0D"/>
    <w:rsid w:val="006A5F86"/>
    <w:rsid w:val="006A72FB"/>
    <w:rsid w:val="006B18C9"/>
    <w:rsid w:val="006B4BBA"/>
    <w:rsid w:val="006B70E6"/>
    <w:rsid w:val="006C119D"/>
    <w:rsid w:val="006C4772"/>
    <w:rsid w:val="006C66D5"/>
    <w:rsid w:val="006D6698"/>
    <w:rsid w:val="006E0370"/>
    <w:rsid w:val="006E112C"/>
    <w:rsid w:val="006E1BB8"/>
    <w:rsid w:val="006E1DCF"/>
    <w:rsid w:val="006E41FA"/>
    <w:rsid w:val="006E47F0"/>
    <w:rsid w:val="006E4D91"/>
    <w:rsid w:val="006E746C"/>
    <w:rsid w:val="006E7980"/>
    <w:rsid w:val="006E7B68"/>
    <w:rsid w:val="006E7F3E"/>
    <w:rsid w:val="006F0A55"/>
    <w:rsid w:val="006F4847"/>
    <w:rsid w:val="006F4900"/>
    <w:rsid w:val="00702477"/>
    <w:rsid w:val="0070394E"/>
    <w:rsid w:val="007048D1"/>
    <w:rsid w:val="00705C1B"/>
    <w:rsid w:val="00711333"/>
    <w:rsid w:val="00712416"/>
    <w:rsid w:val="00713B7E"/>
    <w:rsid w:val="00716166"/>
    <w:rsid w:val="00724238"/>
    <w:rsid w:val="00726820"/>
    <w:rsid w:val="00730167"/>
    <w:rsid w:val="00731238"/>
    <w:rsid w:val="00732AE1"/>
    <w:rsid w:val="00732E2E"/>
    <w:rsid w:val="00732E59"/>
    <w:rsid w:val="00734E18"/>
    <w:rsid w:val="007368BD"/>
    <w:rsid w:val="00736B84"/>
    <w:rsid w:val="0073741A"/>
    <w:rsid w:val="00740063"/>
    <w:rsid w:val="007403B4"/>
    <w:rsid w:val="007420F4"/>
    <w:rsid w:val="00743151"/>
    <w:rsid w:val="00744E3A"/>
    <w:rsid w:val="00747F5B"/>
    <w:rsid w:val="00750505"/>
    <w:rsid w:val="00751284"/>
    <w:rsid w:val="00751851"/>
    <w:rsid w:val="007520F7"/>
    <w:rsid w:val="0075328C"/>
    <w:rsid w:val="00753693"/>
    <w:rsid w:val="00754C55"/>
    <w:rsid w:val="00755DE4"/>
    <w:rsid w:val="00755E62"/>
    <w:rsid w:val="007563A4"/>
    <w:rsid w:val="007634AA"/>
    <w:rsid w:val="00763985"/>
    <w:rsid w:val="0076748E"/>
    <w:rsid w:val="007709DD"/>
    <w:rsid w:val="00771495"/>
    <w:rsid w:val="0077202E"/>
    <w:rsid w:val="00772BE3"/>
    <w:rsid w:val="0077380B"/>
    <w:rsid w:val="00773A01"/>
    <w:rsid w:val="007742F7"/>
    <w:rsid w:val="0077494C"/>
    <w:rsid w:val="00774B9A"/>
    <w:rsid w:val="0077690B"/>
    <w:rsid w:val="0077775E"/>
    <w:rsid w:val="0078073B"/>
    <w:rsid w:val="0078199D"/>
    <w:rsid w:val="00782B1A"/>
    <w:rsid w:val="0078413F"/>
    <w:rsid w:val="007843BD"/>
    <w:rsid w:val="0078454A"/>
    <w:rsid w:val="00784867"/>
    <w:rsid w:val="007853CF"/>
    <w:rsid w:val="0078584B"/>
    <w:rsid w:val="007873D0"/>
    <w:rsid w:val="007873DB"/>
    <w:rsid w:val="00787D0C"/>
    <w:rsid w:val="00790A07"/>
    <w:rsid w:val="00791609"/>
    <w:rsid w:val="0079184A"/>
    <w:rsid w:val="00791ABA"/>
    <w:rsid w:val="0079418F"/>
    <w:rsid w:val="0079560D"/>
    <w:rsid w:val="007A177C"/>
    <w:rsid w:val="007A1C8F"/>
    <w:rsid w:val="007A2686"/>
    <w:rsid w:val="007A2CF1"/>
    <w:rsid w:val="007A519A"/>
    <w:rsid w:val="007A52C6"/>
    <w:rsid w:val="007A6ACC"/>
    <w:rsid w:val="007B06A7"/>
    <w:rsid w:val="007B150B"/>
    <w:rsid w:val="007B251B"/>
    <w:rsid w:val="007B399F"/>
    <w:rsid w:val="007B5DB2"/>
    <w:rsid w:val="007B74D2"/>
    <w:rsid w:val="007C187D"/>
    <w:rsid w:val="007C2718"/>
    <w:rsid w:val="007C79C1"/>
    <w:rsid w:val="007C7E18"/>
    <w:rsid w:val="007D05AE"/>
    <w:rsid w:val="007D6030"/>
    <w:rsid w:val="007E34AF"/>
    <w:rsid w:val="007E3755"/>
    <w:rsid w:val="007E4581"/>
    <w:rsid w:val="007E58EF"/>
    <w:rsid w:val="007E7EDB"/>
    <w:rsid w:val="007F06D7"/>
    <w:rsid w:val="007F09B1"/>
    <w:rsid w:val="007F1434"/>
    <w:rsid w:val="007F3CDB"/>
    <w:rsid w:val="007F40E7"/>
    <w:rsid w:val="007F47D2"/>
    <w:rsid w:val="00801508"/>
    <w:rsid w:val="008033AC"/>
    <w:rsid w:val="00803DE4"/>
    <w:rsid w:val="008064D7"/>
    <w:rsid w:val="008107B5"/>
    <w:rsid w:val="00813006"/>
    <w:rsid w:val="00813312"/>
    <w:rsid w:val="008151DB"/>
    <w:rsid w:val="00815579"/>
    <w:rsid w:val="0081677C"/>
    <w:rsid w:val="00816E84"/>
    <w:rsid w:val="00820E6B"/>
    <w:rsid w:val="00822708"/>
    <w:rsid w:val="00823B2F"/>
    <w:rsid w:val="008248FB"/>
    <w:rsid w:val="00826087"/>
    <w:rsid w:val="00827A6E"/>
    <w:rsid w:val="008307D5"/>
    <w:rsid w:val="00830DEF"/>
    <w:rsid w:val="00832544"/>
    <w:rsid w:val="0083281E"/>
    <w:rsid w:val="00832C53"/>
    <w:rsid w:val="008333CA"/>
    <w:rsid w:val="008336C7"/>
    <w:rsid w:val="00834908"/>
    <w:rsid w:val="008363D7"/>
    <w:rsid w:val="00837DFD"/>
    <w:rsid w:val="00840C72"/>
    <w:rsid w:val="00840E31"/>
    <w:rsid w:val="00841A2F"/>
    <w:rsid w:val="0084215A"/>
    <w:rsid w:val="00842289"/>
    <w:rsid w:val="00843378"/>
    <w:rsid w:val="008433DF"/>
    <w:rsid w:val="008455E1"/>
    <w:rsid w:val="008524D4"/>
    <w:rsid w:val="008545AE"/>
    <w:rsid w:val="00854844"/>
    <w:rsid w:val="008565C5"/>
    <w:rsid w:val="00860B64"/>
    <w:rsid w:val="00860B9C"/>
    <w:rsid w:val="008610F2"/>
    <w:rsid w:val="0086110F"/>
    <w:rsid w:val="00862A5A"/>
    <w:rsid w:val="00862F19"/>
    <w:rsid w:val="00865C5C"/>
    <w:rsid w:val="008661C2"/>
    <w:rsid w:val="00867D1E"/>
    <w:rsid w:val="00872C02"/>
    <w:rsid w:val="00873CDC"/>
    <w:rsid w:val="00874199"/>
    <w:rsid w:val="008745B7"/>
    <w:rsid w:val="00875992"/>
    <w:rsid w:val="00876947"/>
    <w:rsid w:val="008808EA"/>
    <w:rsid w:val="0088139B"/>
    <w:rsid w:val="00882C51"/>
    <w:rsid w:val="008834FD"/>
    <w:rsid w:val="0088363C"/>
    <w:rsid w:val="00884F6B"/>
    <w:rsid w:val="00887C86"/>
    <w:rsid w:val="00887F5F"/>
    <w:rsid w:val="00892435"/>
    <w:rsid w:val="00893490"/>
    <w:rsid w:val="0089445B"/>
    <w:rsid w:val="0089485A"/>
    <w:rsid w:val="00894A10"/>
    <w:rsid w:val="00896FE6"/>
    <w:rsid w:val="008970D3"/>
    <w:rsid w:val="008A34FC"/>
    <w:rsid w:val="008A3D79"/>
    <w:rsid w:val="008A5AE6"/>
    <w:rsid w:val="008A7887"/>
    <w:rsid w:val="008B0DDE"/>
    <w:rsid w:val="008B4356"/>
    <w:rsid w:val="008B6726"/>
    <w:rsid w:val="008B764F"/>
    <w:rsid w:val="008C03A4"/>
    <w:rsid w:val="008C0D87"/>
    <w:rsid w:val="008C34B4"/>
    <w:rsid w:val="008D0802"/>
    <w:rsid w:val="008D4C5D"/>
    <w:rsid w:val="008D4DF2"/>
    <w:rsid w:val="008D671C"/>
    <w:rsid w:val="008D6819"/>
    <w:rsid w:val="008E0A44"/>
    <w:rsid w:val="008E5A6B"/>
    <w:rsid w:val="008F048B"/>
    <w:rsid w:val="008F0494"/>
    <w:rsid w:val="008F058E"/>
    <w:rsid w:val="008F0C3B"/>
    <w:rsid w:val="008F2D81"/>
    <w:rsid w:val="008F4620"/>
    <w:rsid w:val="009004D3"/>
    <w:rsid w:val="00905133"/>
    <w:rsid w:val="009073C8"/>
    <w:rsid w:val="00907597"/>
    <w:rsid w:val="009075C9"/>
    <w:rsid w:val="00907A12"/>
    <w:rsid w:val="009102AE"/>
    <w:rsid w:val="009108EB"/>
    <w:rsid w:val="00911E0B"/>
    <w:rsid w:val="009127DA"/>
    <w:rsid w:val="0091349B"/>
    <w:rsid w:val="00915C40"/>
    <w:rsid w:val="00916402"/>
    <w:rsid w:val="00923986"/>
    <w:rsid w:val="00923C13"/>
    <w:rsid w:val="009244F2"/>
    <w:rsid w:val="009246BC"/>
    <w:rsid w:val="009258A6"/>
    <w:rsid w:val="00927D34"/>
    <w:rsid w:val="00935391"/>
    <w:rsid w:val="009370CD"/>
    <w:rsid w:val="009403F9"/>
    <w:rsid w:val="00942E3E"/>
    <w:rsid w:val="00942FC1"/>
    <w:rsid w:val="00943199"/>
    <w:rsid w:val="00944DFF"/>
    <w:rsid w:val="00944F94"/>
    <w:rsid w:val="009466C3"/>
    <w:rsid w:val="009470BB"/>
    <w:rsid w:val="00950AB6"/>
    <w:rsid w:val="00951DAA"/>
    <w:rsid w:val="0095483B"/>
    <w:rsid w:val="0095487B"/>
    <w:rsid w:val="009612D8"/>
    <w:rsid w:val="00964841"/>
    <w:rsid w:val="00965E8A"/>
    <w:rsid w:val="009678DC"/>
    <w:rsid w:val="00967C20"/>
    <w:rsid w:val="00972683"/>
    <w:rsid w:val="0097304B"/>
    <w:rsid w:val="00973223"/>
    <w:rsid w:val="009740D9"/>
    <w:rsid w:val="00976EA2"/>
    <w:rsid w:val="00977137"/>
    <w:rsid w:val="00981345"/>
    <w:rsid w:val="009836FA"/>
    <w:rsid w:val="0098474F"/>
    <w:rsid w:val="00986DB7"/>
    <w:rsid w:val="009873C8"/>
    <w:rsid w:val="00991A5B"/>
    <w:rsid w:val="0099228E"/>
    <w:rsid w:val="00993262"/>
    <w:rsid w:val="00995A0D"/>
    <w:rsid w:val="009A0B52"/>
    <w:rsid w:val="009A1203"/>
    <w:rsid w:val="009A1673"/>
    <w:rsid w:val="009A44DA"/>
    <w:rsid w:val="009A459D"/>
    <w:rsid w:val="009A57C0"/>
    <w:rsid w:val="009B19A7"/>
    <w:rsid w:val="009B482A"/>
    <w:rsid w:val="009B5DD1"/>
    <w:rsid w:val="009C02AA"/>
    <w:rsid w:val="009C0FF2"/>
    <w:rsid w:val="009C12A1"/>
    <w:rsid w:val="009C49AF"/>
    <w:rsid w:val="009C54B2"/>
    <w:rsid w:val="009C64A2"/>
    <w:rsid w:val="009C64B0"/>
    <w:rsid w:val="009D7633"/>
    <w:rsid w:val="009D768E"/>
    <w:rsid w:val="009D7B07"/>
    <w:rsid w:val="009E0F5A"/>
    <w:rsid w:val="009E1956"/>
    <w:rsid w:val="009E3F49"/>
    <w:rsid w:val="009E624D"/>
    <w:rsid w:val="009E649D"/>
    <w:rsid w:val="009E65FA"/>
    <w:rsid w:val="009E748B"/>
    <w:rsid w:val="009E7C15"/>
    <w:rsid w:val="009F104D"/>
    <w:rsid w:val="009F32B0"/>
    <w:rsid w:val="009F33A1"/>
    <w:rsid w:val="009F4168"/>
    <w:rsid w:val="009F7253"/>
    <w:rsid w:val="009F76C1"/>
    <w:rsid w:val="00A05B71"/>
    <w:rsid w:val="00A05F36"/>
    <w:rsid w:val="00A07517"/>
    <w:rsid w:val="00A07B04"/>
    <w:rsid w:val="00A07D33"/>
    <w:rsid w:val="00A07E34"/>
    <w:rsid w:val="00A11B16"/>
    <w:rsid w:val="00A120C6"/>
    <w:rsid w:val="00A129B6"/>
    <w:rsid w:val="00A14252"/>
    <w:rsid w:val="00A1677D"/>
    <w:rsid w:val="00A20895"/>
    <w:rsid w:val="00A21B4B"/>
    <w:rsid w:val="00A22FBF"/>
    <w:rsid w:val="00A24057"/>
    <w:rsid w:val="00A2487D"/>
    <w:rsid w:val="00A261DF"/>
    <w:rsid w:val="00A275F1"/>
    <w:rsid w:val="00A27C66"/>
    <w:rsid w:val="00A30FE0"/>
    <w:rsid w:val="00A315AD"/>
    <w:rsid w:val="00A3558E"/>
    <w:rsid w:val="00A35789"/>
    <w:rsid w:val="00A357C8"/>
    <w:rsid w:val="00A40268"/>
    <w:rsid w:val="00A42C8D"/>
    <w:rsid w:val="00A42E9F"/>
    <w:rsid w:val="00A4371B"/>
    <w:rsid w:val="00A474CE"/>
    <w:rsid w:val="00A47A1C"/>
    <w:rsid w:val="00A50E5C"/>
    <w:rsid w:val="00A52985"/>
    <w:rsid w:val="00A53E8F"/>
    <w:rsid w:val="00A54102"/>
    <w:rsid w:val="00A541B9"/>
    <w:rsid w:val="00A5637C"/>
    <w:rsid w:val="00A5776B"/>
    <w:rsid w:val="00A606FF"/>
    <w:rsid w:val="00A611A2"/>
    <w:rsid w:val="00A637F2"/>
    <w:rsid w:val="00A6399B"/>
    <w:rsid w:val="00A63BC9"/>
    <w:rsid w:val="00A71CB0"/>
    <w:rsid w:val="00A7211D"/>
    <w:rsid w:val="00A80017"/>
    <w:rsid w:val="00A80618"/>
    <w:rsid w:val="00A813D0"/>
    <w:rsid w:val="00A865C4"/>
    <w:rsid w:val="00A86925"/>
    <w:rsid w:val="00A87354"/>
    <w:rsid w:val="00A87F29"/>
    <w:rsid w:val="00A908A3"/>
    <w:rsid w:val="00A90910"/>
    <w:rsid w:val="00A90FCA"/>
    <w:rsid w:val="00A91DEF"/>
    <w:rsid w:val="00A93129"/>
    <w:rsid w:val="00A94D59"/>
    <w:rsid w:val="00A9606C"/>
    <w:rsid w:val="00A97245"/>
    <w:rsid w:val="00A97955"/>
    <w:rsid w:val="00AA05A2"/>
    <w:rsid w:val="00AA1586"/>
    <w:rsid w:val="00AA1A70"/>
    <w:rsid w:val="00AA3B47"/>
    <w:rsid w:val="00AA47FD"/>
    <w:rsid w:val="00AA5D52"/>
    <w:rsid w:val="00AA6046"/>
    <w:rsid w:val="00AB05EE"/>
    <w:rsid w:val="00AB10F9"/>
    <w:rsid w:val="00AB3264"/>
    <w:rsid w:val="00AB356F"/>
    <w:rsid w:val="00AB73F3"/>
    <w:rsid w:val="00AC06C2"/>
    <w:rsid w:val="00AC18A5"/>
    <w:rsid w:val="00AC1B0F"/>
    <w:rsid w:val="00AC2E9D"/>
    <w:rsid w:val="00AC512A"/>
    <w:rsid w:val="00AC67DD"/>
    <w:rsid w:val="00AD231B"/>
    <w:rsid w:val="00AD2711"/>
    <w:rsid w:val="00AD64A3"/>
    <w:rsid w:val="00AD749C"/>
    <w:rsid w:val="00AE1A83"/>
    <w:rsid w:val="00AE63F8"/>
    <w:rsid w:val="00AE7C4D"/>
    <w:rsid w:val="00AF1A89"/>
    <w:rsid w:val="00AF23EF"/>
    <w:rsid w:val="00AF3CD8"/>
    <w:rsid w:val="00AF4EF0"/>
    <w:rsid w:val="00AF6353"/>
    <w:rsid w:val="00AF7AE7"/>
    <w:rsid w:val="00B0198A"/>
    <w:rsid w:val="00B03A99"/>
    <w:rsid w:val="00B03E1F"/>
    <w:rsid w:val="00B04807"/>
    <w:rsid w:val="00B05AB8"/>
    <w:rsid w:val="00B103F4"/>
    <w:rsid w:val="00B10FD3"/>
    <w:rsid w:val="00B11082"/>
    <w:rsid w:val="00B1324D"/>
    <w:rsid w:val="00B14A16"/>
    <w:rsid w:val="00B15263"/>
    <w:rsid w:val="00B171F2"/>
    <w:rsid w:val="00B17E29"/>
    <w:rsid w:val="00B20FCC"/>
    <w:rsid w:val="00B22743"/>
    <w:rsid w:val="00B26CC6"/>
    <w:rsid w:val="00B27C28"/>
    <w:rsid w:val="00B35B83"/>
    <w:rsid w:val="00B4064D"/>
    <w:rsid w:val="00B438B8"/>
    <w:rsid w:val="00B43A09"/>
    <w:rsid w:val="00B44643"/>
    <w:rsid w:val="00B448C4"/>
    <w:rsid w:val="00B4679F"/>
    <w:rsid w:val="00B46FCC"/>
    <w:rsid w:val="00B50B1E"/>
    <w:rsid w:val="00B51B6B"/>
    <w:rsid w:val="00B52343"/>
    <w:rsid w:val="00B542FB"/>
    <w:rsid w:val="00B572DB"/>
    <w:rsid w:val="00B61E6A"/>
    <w:rsid w:val="00B642FA"/>
    <w:rsid w:val="00B6595B"/>
    <w:rsid w:val="00B71971"/>
    <w:rsid w:val="00B74590"/>
    <w:rsid w:val="00B74DDF"/>
    <w:rsid w:val="00B75905"/>
    <w:rsid w:val="00B7681D"/>
    <w:rsid w:val="00B76EAE"/>
    <w:rsid w:val="00B83B66"/>
    <w:rsid w:val="00B8457D"/>
    <w:rsid w:val="00B8624E"/>
    <w:rsid w:val="00B96435"/>
    <w:rsid w:val="00B96555"/>
    <w:rsid w:val="00B97C44"/>
    <w:rsid w:val="00BA1D72"/>
    <w:rsid w:val="00BB3263"/>
    <w:rsid w:val="00BB34C3"/>
    <w:rsid w:val="00BB3D40"/>
    <w:rsid w:val="00BC035B"/>
    <w:rsid w:val="00BC1150"/>
    <w:rsid w:val="00BC1739"/>
    <w:rsid w:val="00BC2EF7"/>
    <w:rsid w:val="00BC3214"/>
    <w:rsid w:val="00BC38BE"/>
    <w:rsid w:val="00BC3C2C"/>
    <w:rsid w:val="00BC4E34"/>
    <w:rsid w:val="00BD0D66"/>
    <w:rsid w:val="00BD2AA0"/>
    <w:rsid w:val="00BD334F"/>
    <w:rsid w:val="00BE0E66"/>
    <w:rsid w:val="00BE194B"/>
    <w:rsid w:val="00BE3596"/>
    <w:rsid w:val="00BE49D7"/>
    <w:rsid w:val="00BE6EA1"/>
    <w:rsid w:val="00BE6FA0"/>
    <w:rsid w:val="00BE7C80"/>
    <w:rsid w:val="00BF185A"/>
    <w:rsid w:val="00BF37C4"/>
    <w:rsid w:val="00BF7C9F"/>
    <w:rsid w:val="00C00225"/>
    <w:rsid w:val="00C00532"/>
    <w:rsid w:val="00C0054E"/>
    <w:rsid w:val="00C03871"/>
    <w:rsid w:val="00C04E29"/>
    <w:rsid w:val="00C0535D"/>
    <w:rsid w:val="00C05FC7"/>
    <w:rsid w:val="00C07B36"/>
    <w:rsid w:val="00C10B3A"/>
    <w:rsid w:val="00C13671"/>
    <w:rsid w:val="00C14565"/>
    <w:rsid w:val="00C1643E"/>
    <w:rsid w:val="00C17EE4"/>
    <w:rsid w:val="00C24FDC"/>
    <w:rsid w:val="00C30C90"/>
    <w:rsid w:val="00C33A0E"/>
    <w:rsid w:val="00C35617"/>
    <w:rsid w:val="00C37366"/>
    <w:rsid w:val="00C374B3"/>
    <w:rsid w:val="00C40989"/>
    <w:rsid w:val="00C446F4"/>
    <w:rsid w:val="00C44D31"/>
    <w:rsid w:val="00C46229"/>
    <w:rsid w:val="00C4782C"/>
    <w:rsid w:val="00C50537"/>
    <w:rsid w:val="00C522AB"/>
    <w:rsid w:val="00C52B2E"/>
    <w:rsid w:val="00C53AB9"/>
    <w:rsid w:val="00C545C5"/>
    <w:rsid w:val="00C54D47"/>
    <w:rsid w:val="00C54E37"/>
    <w:rsid w:val="00C560B1"/>
    <w:rsid w:val="00C56575"/>
    <w:rsid w:val="00C567C4"/>
    <w:rsid w:val="00C64D4A"/>
    <w:rsid w:val="00C65435"/>
    <w:rsid w:val="00C657BE"/>
    <w:rsid w:val="00C65C65"/>
    <w:rsid w:val="00C66C7E"/>
    <w:rsid w:val="00C678AC"/>
    <w:rsid w:val="00C72BE4"/>
    <w:rsid w:val="00C72E8A"/>
    <w:rsid w:val="00C73F01"/>
    <w:rsid w:val="00C74C3E"/>
    <w:rsid w:val="00C76695"/>
    <w:rsid w:val="00C81C28"/>
    <w:rsid w:val="00C84CA1"/>
    <w:rsid w:val="00C84D39"/>
    <w:rsid w:val="00C867D4"/>
    <w:rsid w:val="00C90FF2"/>
    <w:rsid w:val="00C93A9E"/>
    <w:rsid w:val="00C93B36"/>
    <w:rsid w:val="00C93DDE"/>
    <w:rsid w:val="00C9513A"/>
    <w:rsid w:val="00C979DA"/>
    <w:rsid w:val="00CA20F1"/>
    <w:rsid w:val="00CA2CEF"/>
    <w:rsid w:val="00CA35DA"/>
    <w:rsid w:val="00CA3709"/>
    <w:rsid w:val="00CA38D9"/>
    <w:rsid w:val="00CA7B62"/>
    <w:rsid w:val="00CA7D40"/>
    <w:rsid w:val="00CB2A30"/>
    <w:rsid w:val="00CB6DD2"/>
    <w:rsid w:val="00CB7D34"/>
    <w:rsid w:val="00CC106D"/>
    <w:rsid w:val="00CC2C98"/>
    <w:rsid w:val="00CC3AB5"/>
    <w:rsid w:val="00CD0657"/>
    <w:rsid w:val="00CD5509"/>
    <w:rsid w:val="00CD58DE"/>
    <w:rsid w:val="00CD6AC9"/>
    <w:rsid w:val="00CE058C"/>
    <w:rsid w:val="00CE1D19"/>
    <w:rsid w:val="00CE2BB2"/>
    <w:rsid w:val="00CE3112"/>
    <w:rsid w:val="00CE3BCC"/>
    <w:rsid w:val="00CE49E2"/>
    <w:rsid w:val="00CF10AC"/>
    <w:rsid w:val="00CF1452"/>
    <w:rsid w:val="00CF253E"/>
    <w:rsid w:val="00CF2C16"/>
    <w:rsid w:val="00CF2D00"/>
    <w:rsid w:val="00CF324E"/>
    <w:rsid w:val="00CF38A6"/>
    <w:rsid w:val="00CF6FF8"/>
    <w:rsid w:val="00D00183"/>
    <w:rsid w:val="00D03D19"/>
    <w:rsid w:val="00D041A2"/>
    <w:rsid w:val="00D076EF"/>
    <w:rsid w:val="00D10ABA"/>
    <w:rsid w:val="00D10C7B"/>
    <w:rsid w:val="00D11B4B"/>
    <w:rsid w:val="00D11DFC"/>
    <w:rsid w:val="00D13DCB"/>
    <w:rsid w:val="00D163D9"/>
    <w:rsid w:val="00D1737A"/>
    <w:rsid w:val="00D257E6"/>
    <w:rsid w:val="00D2683D"/>
    <w:rsid w:val="00D270CE"/>
    <w:rsid w:val="00D3260D"/>
    <w:rsid w:val="00D33F1A"/>
    <w:rsid w:val="00D41E23"/>
    <w:rsid w:val="00D50A9B"/>
    <w:rsid w:val="00D52689"/>
    <w:rsid w:val="00D52E1D"/>
    <w:rsid w:val="00D54626"/>
    <w:rsid w:val="00D56169"/>
    <w:rsid w:val="00D57E65"/>
    <w:rsid w:val="00D6005D"/>
    <w:rsid w:val="00D60DE0"/>
    <w:rsid w:val="00D61368"/>
    <w:rsid w:val="00D62D51"/>
    <w:rsid w:val="00D637ED"/>
    <w:rsid w:val="00D66358"/>
    <w:rsid w:val="00D66CA2"/>
    <w:rsid w:val="00D7117E"/>
    <w:rsid w:val="00D72708"/>
    <w:rsid w:val="00D72F85"/>
    <w:rsid w:val="00D7307A"/>
    <w:rsid w:val="00D741D5"/>
    <w:rsid w:val="00D744AC"/>
    <w:rsid w:val="00D7481F"/>
    <w:rsid w:val="00D75D6A"/>
    <w:rsid w:val="00D82108"/>
    <w:rsid w:val="00D82938"/>
    <w:rsid w:val="00D84D53"/>
    <w:rsid w:val="00D94674"/>
    <w:rsid w:val="00D965F3"/>
    <w:rsid w:val="00D972DC"/>
    <w:rsid w:val="00D973E6"/>
    <w:rsid w:val="00D97A0B"/>
    <w:rsid w:val="00DA3980"/>
    <w:rsid w:val="00DA3A8D"/>
    <w:rsid w:val="00DA4A1F"/>
    <w:rsid w:val="00DA5A2B"/>
    <w:rsid w:val="00DA5A76"/>
    <w:rsid w:val="00DA6898"/>
    <w:rsid w:val="00DB2195"/>
    <w:rsid w:val="00DB24D9"/>
    <w:rsid w:val="00DB5AB0"/>
    <w:rsid w:val="00DB703B"/>
    <w:rsid w:val="00DC2AA9"/>
    <w:rsid w:val="00DC2AB9"/>
    <w:rsid w:val="00DC4402"/>
    <w:rsid w:val="00DC4CC2"/>
    <w:rsid w:val="00DC4F89"/>
    <w:rsid w:val="00DC72A4"/>
    <w:rsid w:val="00DD0487"/>
    <w:rsid w:val="00DD0B7F"/>
    <w:rsid w:val="00DD3B83"/>
    <w:rsid w:val="00DD5199"/>
    <w:rsid w:val="00DD7BDB"/>
    <w:rsid w:val="00DE07F7"/>
    <w:rsid w:val="00DE3F63"/>
    <w:rsid w:val="00DF000C"/>
    <w:rsid w:val="00DF06D1"/>
    <w:rsid w:val="00DF11BE"/>
    <w:rsid w:val="00DF130E"/>
    <w:rsid w:val="00DF1618"/>
    <w:rsid w:val="00DF2E95"/>
    <w:rsid w:val="00DF3AA8"/>
    <w:rsid w:val="00DF4199"/>
    <w:rsid w:val="00E0066B"/>
    <w:rsid w:val="00E036C4"/>
    <w:rsid w:val="00E038EC"/>
    <w:rsid w:val="00E0413E"/>
    <w:rsid w:val="00E0462F"/>
    <w:rsid w:val="00E054B5"/>
    <w:rsid w:val="00E0627A"/>
    <w:rsid w:val="00E0632E"/>
    <w:rsid w:val="00E070F9"/>
    <w:rsid w:val="00E1306C"/>
    <w:rsid w:val="00E13957"/>
    <w:rsid w:val="00E14C2A"/>
    <w:rsid w:val="00E249FC"/>
    <w:rsid w:val="00E2565F"/>
    <w:rsid w:val="00E31007"/>
    <w:rsid w:val="00E35BB5"/>
    <w:rsid w:val="00E37771"/>
    <w:rsid w:val="00E41195"/>
    <w:rsid w:val="00E41D22"/>
    <w:rsid w:val="00E41E60"/>
    <w:rsid w:val="00E4282B"/>
    <w:rsid w:val="00E436E3"/>
    <w:rsid w:val="00E4642F"/>
    <w:rsid w:val="00E465D6"/>
    <w:rsid w:val="00E47387"/>
    <w:rsid w:val="00E502C6"/>
    <w:rsid w:val="00E50930"/>
    <w:rsid w:val="00E51049"/>
    <w:rsid w:val="00E54DBC"/>
    <w:rsid w:val="00E56210"/>
    <w:rsid w:val="00E577F4"/>
    <w:rsid w:val="00E6014F"/>
    <w:rsid w:val="00E6041F"/>
    <w:rsid w:val="00E61D6E"/>
    <w:rsid w:val="00E66052"/>
    <w:rsid w:val="00E71A4B"/>
    <w:rsid w:val="00E72776"/>
    <w:rsid w:val="00E72C11"/>
    <w:rsid w:val="00E73AE2"/>
    <w:rsid w:val="00E7446A"/>
    <w:rsid w:val="00E764EE"/>
    <w:rsid w:val="00E77666"/>
    <w:rsid w:val="00E83A34"/>
    <w:rsid w:val="00E841D2"/>
    <w:rsid w:val="00E84CBB"/>
    <w:rsid w:val="00E90928"/>
    <w:rsid w:val="00E926EA"/>
    <w:rsid w:val="00E9612B"/>
    <w:rsid w:val="00EA22FE"/>
    <w:rsid w:val="00EB1616"/>
    <w:rsid w:val="00EB39D6"/>
    <w:rsid w:val="00EB44C0"/>
    <w:rsid w:val="00EB51BD"/>
    <w:rsid w:val="00EB5338"/>
    <w:rsid w:val="00EB6B6A"/>
    <w:rsid w:val="00EB7232"/>
    <w:rsid w:val="00EC117B"/>
    <w:rsid w:val="00EC1D8B"/>
    <w:rsid w:val="00EC257A"/>
    <w:rsid w:val="00ED17E0"/>
    <w:rsid w:val="00ED5451"/>
    <w:rsid w:val="00ED5F50"/>
    <w:rsid w:val="00ED63C7"/>
    <w:rsid w:val="00ED6B68"/>
    <w:rsid w:val="00EE03B9"/>
    <w:rsid w:val="00EE059A"/>
    <w:rsid w:val="00EE12F1"/>
    <w:rsid w:val="00EE14DA"/>
    <w:rsid w:val="00EE2A85"/>
    <w:rsid w:val="00EE310C"/>
    <w:rsid w:val="00EE51F4"/>
    <w:rsid w:val="00EE5606"/>
    <w:rsid w:val="00EE5AAB"/>
    <w:rsid w:val="00EF200F"/>
    <w:rsid w:val="00EF4FD9"/>
    <w:rsid w:val="00EF598E"/>
    <w:rsid w:val="00EF5ABD"/>
    <w:rsid w:val="00EF5D07"/>
    <w:rsid w:val="00EF7A1D"/>
    <w:rsid w:val="00F00D49"/>
    <w:rsid w:val="00F02308"/>
    <w:rsid w:val="00F03A7A"/>
    <w:rsid w:val="00F07A6F"/>
    <w:rsid w:val="00F14643"/>
    <w:rsid w:val="00F1760A"/>
    <w:rsid w:val="00F17E2F"/>
    <w:rsid w:val="00F205BE"/>
    <w:rsid w:val="00F214EE"/>
    <w:rsid w:val="00F21CF3"/>
    <w:rsid w:val="00F21ECB"/>
    <w:rsid w:val="00F21FE6"/>
    <w:rsid w:val="00F237FB"/>
    <w:rsid w:val="00F24152"/>
    <w:rsid w:val="00F24208"/>
    <w:rsid w:val="00F24AFD"/>
    <w:rsid w:val="00F317F1"/>
    <w:rsid w:val="00F3190F"/>
    <w:rsid w:val="00F34F14"/>
    <w:rsid w:val="00F35404"/>
    <w:rsid w:val="00F362DC"/>
    <w:rsid w:val="00F362ED"/>
    <w:rsid w:val="00F40604"/>
    <w:rsid w:val="00F43B1F"/>
    <w:rsid w:val="00F43C7D"/>
    <w:rsid w:val="00F44BE2"/>
    <w:rsid w:val="00F521DB"/>
    <w:rsid w:val="00F555C1"/>
    <w:rsid w:val="00F57817"/>
    <w:rsid w:val="00F63306"/>
    <w:rsid w:val="00F63E01"/>
    <w:rsid w:val="00F67042"/>
    <w:rsid w:val="00F67A42"/>
    <w:rsid w:val="00F7370E"/>
    <w:rsid w:val="00F768D9"/>
    <w:rsid w:val="00F80181"/>
    <w:rsid w:val="00F80745"/>
    <w:rsid w:val="00F8187E"/>
    <w:rsid w:val="00F83FD0"/>
    <w:rsid w:val="00F846CE"/>
    <w:rsid w:val="00F86600"/>
    <w:rsid w:val="00F94887"/>
    <w:rsid w:val="00F94DF8"/>
    <w:rsid w:val="00F9618F"/>
    <w:rsid w:val="00F97F77"/>
    <w:rsid w:val="00FA04F4"/>
    <w:rsid w:val="00FA18FA"/>
    <w:rsid w:val="00FA2977"/>
    <w:rsid w:val="00FA388E"/>
    <w:rsid w:val="00FA4401"/>
    <w:rsid w:val="00FA5B48"/>
    <w:rsid w:val="00FA726D"/>
    <w:rsid w:val="00FB540D"/>
    <w:rsid w:val="00FC1A8A"/>
    <w:rsid w:val="00FC1F99"/>
    <w:rsid w:val="00FC2D58"/>
    <w:rsid w:val="00FC2F54"/>
    <w:rsid w:val="00FC36CF"/>
    <w:rsid w:val="00FC3E67"/>
    <w:rsid w:val="00FC4422"/>
    <w:rsid w:val="00FC4B37"/>
    <w:rsid w:val="00FD6E8A"/>
    <w:rsid w:val="00FD7738"/>
    <w:rsid w:val="00FE018E"/>
    <w:rsid w:val="00FE0A5F"/>
    <w:rsid w:val="00FE3070"/>
    <w:rsid w:val="00FE454F"/>
    <w:rsid w:val="00FE73C9"/>
    <w:rsid w:val="00FF310E"/>
    <w:rsid w:val="00FF741C"/>
    <w:rsid w:val="00FF7DFC"/>
    <w:rsid w:val="00FF7EBE"/>
  </w:rsids>
  <m:mathPr>
    <m:mathFont m:val="Cambria Math"/>
    <m:brkBin m:val="before"/>
    <m:brkBinSub m:val="--"/>
    <m:smallFrac m:val="0"/>
    <m:dispDef/>
    <m:lMargin m:val="0"/>
    <m:rMargin m:val="0"/>
    <m:defJc m:val="centerGroup"/>
    <m:wrapIndent m:val="1440"/>
    <m:intLim m:val="subSup"/>
    <m:naryLim m:val="undOvr"/>
  </m:mathPr>
  <w:themeFontLang w:val="bg-BG"/>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mbria" w:eastAsia="Cambria" w:hAnsi="Cambria" w:cs="Cambria"/>
        <w:lang w:val="bg-BG" w:eastAsia="bg-BG"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04005"/>
    <w:rPr>
      <w:rFonts w:ascii="Times New Roman" w:eastAsia="Times New Roman" w:hAnsi="Times New Roman"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840E31"/>
    <w:rPr>
      <w:sz w:val="16"/>
      <w:szCs w:val="16"/>
    </w:rPr>
  </w:style>
  <w:style w:type="paragraph" w:styleId="CommentText">
    <w:name w:val="annotation text"/>
    <w:basedOn w:val="Normal"/>
    <w:link w:val="CommentTextChar"/>
    <w:semiHidden/>
    <w:rsid w:val="00840E31"/>
  </w:style>
  <w:style w:type="paragraph" w:styleId="CommentSubject">
    <w:name w:val="annotation subject"/>
    <w:basedOn w:val="CommentText"/>
    <w:next w:val="CommentText"/>
    <w:link w:val="CommentSubjectChar"/>
    <w:semiHidden/>
    <w:rsid w:val="00840E31"/>
    <w:rPr>
      <w:b/>
      <w:bCs/>
    </w:rPr>
  </w:style>
  <w:style w:type="paragraph" w:styleId="BalloonText">
    <w:name w:val="Balloon Text"/>
    <w:basedOn w:val="Normal"/>
    <w:link w:val="BalloonTextChar"/>
    <w:semiHidden/>
    <w:rsid w:val="00840E31"/>
    <w:rPr>
      <w:rFonts w:ascii="Cambria" w:hAnsi="Cambria" w:cs="Cambria"/>
      <w:sz w:val="16"/>
      <w:szCs w:val="16"/>
    </w:rPr>
  </w:style>
  <w:style w:type="character" w:customStyle="1" w:styleId="CommentTextChar">
    <w:name w:val="Comment Text Char"/>
    <w:link w:val="CommentText"/>
    <w:semiHidden/>
    <w:rsid w:val="00017796"/>
  </w:style>
  <w:style w:type="paragraph" w:customStyle="1" w:styleId="Normal1">
    <w:name w:val="Normal1"/>
    <w:rsid w:val="007B74D2"/>
    <w:pPr>
      <w:spacing w:after="200" w:line="276" w:lineRule="auto"/>
    </w:pPr>
    <w:rPr>
      <w:rFonts w:ascii="Times New Roman" w:eastAsia="Times New Roman" w:hAnsi="Times New Roman" w:cs="Times New Roman"/>
      <w:color w:val="000000"/>
      <w:sz w:val="22"/>
      <w:szCs w:val="22"/>
      <w:lang w:val="en-US" w:eastAsia="en-US"/>
    </w:rPr>
  </w:style>
  <w:style w:type="paragraph" w:styleId="Revision">
    <w:name w:val="Revision"/>
    <w:hidden/>
    <w:uiPriority w:val="99"/>
    <w:semiHidden/>
    <w:rsid w:val="006203B4"/>
  </w:style>
  <w:style w:type="character" w:customStyle="1" w:styleId="search01">
    <w:name w:val="search01"/>
    <w:rsid w:val="00682F1F"/>
    <w:rPr>
      <w:shd w:val="clear" w:color="auto" w:fill="FFFF66"/>
    </w:rPr>
  </w:style>
  <w:style w:type="paragraph" w:customStyle="1" w:styleId="CharCharChar1CharCharCharCharCharCharChar">
    <w:name w:val="Char Char Char1 Char Char Char Char Char Char Char"/>
    <w:basedOn w:val="Normal"/>
    <w:rsid w:val="00FF7EBE"/>
    <w:pPr>
      <w:tabs>
        <w:tab w:val="left" w:pos="709"/>
      </w:tabs>
      <w:spacing w:line="360" w:lineRule="auto"/>
    </w:pPr>
    <w:rPr>
      <w:rFonts w:ascii="Tahoma" w:hAnsi="Tahoma"/>
      <w:lang w:val="pl-PL" w:eastAsia="pl-PL"/>
    </w:rPr>
  </w:style>
  <w:style w:type="character" w:customStyle="1" w:styleId="apple-converted-space">
    <w:name w:val="apple-converted-space"/>
    <w:rsid w:val="00FA2977"/>
  </w:style>
  <w:style w:type="paragraph" w:customStyle="1" w:styleId="htleft">
    <w:name w:val="htleft"/>
    <w:basedOn w:val="Normal"/>
    <w:rsid w:val="009E65FA"/>
    <w:pPr>
      <w:spacing w:before="100" w:beforeAutospacing="1" w:after="100" w:afterAutospacing="1"/>
    </w:pPr>
    <w:rPr>
      <w:lang w:val="bg-BG" w:eastAsia="bg-BG"/>
    </w:rPr>
  </w:style>
  <w:style w:type="paragraph" w:customStyle="1" w:styleId="htcenter">
    <w:name w:val="htcenter"/>
    <w:basedOn w:val="Normal"/>
    <w:rsid w:val="009E65FA"/>
    <w:pPr>
      <w:spacing w:before="100" w:beforeAutospacing="1" w:after="100" w:afterAutospacing="1"/>
      <w:jc w:val="center"/>
    </w:pPr>
    <w:rPr>
      <w:lang w:val="bg-BG" w:eastAsia="bg-BG"/>
    </w:rPr>
  </w:style>
  <w:style w:type="character" w:customStyle="1" w:styleId="parcapt2">
    <w:name w:val="par_capt2"/>
    <w:rsid w:val="009E65FA"/>
    <w:rPr>
      <w:b/>
      <w:bCs/>
    </w:rPr>
  </w:style>
  <w:style w:type="character" w:customStyle="1" w:styleId="alcapt2">
    <w:name w:val="al_capt2"/>
    <w:rsid w:val="008C03A4"/>
    <w:rPr>
      <w:i/>
    </w:rPr>
  </w:style>
  <w:style w:type="character" w:customStyle="1" w:styleId="ala110">
    <w:name w:val="al_a110"/>
    <w:rsid w:val="00875992"/>
  </w:style>
  <w:style w:type="paragraph" w:styleId="Header">
    <w:name w:val="header"/>
    <w:basedOn w:val="Normal"/>
    <w:link w:val="HeaderChar"/>
    <w:rsid w:val="00FE0A5F"/>
    <w:pPr>
      <w:tabs>
        <w:tab w:val="center" w:pos="4536"/>
        <w:tab w:val="right" w:pos="9072"/>
      </w:tabs>
    </w:pPr>
  </w:style>
  <w:style w:type="character" w:customStyle="1" w:styleId="HeaderChar">
    <w:name w:val="Header Char"/>
    <w:basedOn w:val="DefaultParagraphFont"/>
    <w:link w:val="Header"/>
    <w:rsid w:val="00FE0A5F"/>
    <w:rPr>
      <w:rFonts w:ascii="Times New Roman" w:eastAsia="Times New Roman" w:hAnsi="Times New Roman" w:cs="Times New Roman"/>
      <w:sz w:val="24"/>
      <w:szCs w:val="24"/>
      <w:lang w:val="en-US" w:eastAsia="en-US"/>
    </w:rPr>
  </w:style>
  <w:style w:type="paragraph" w:styleId="Footer">
    <w:name w:val="footer"/>
    <w:basedOn w:val="Normal"/>
    <w:link w:val="FooterChar"/>
    <w:uiPriority w:val="99"/>
    <w:rsid w:val="00FE0A5F"/>
    <w:pPr>
      <w:tabs>
        <w:tab w:val="center" w:pos="4536"/>
        <w:tab w:val="right" w:pos="9072"/>
      </w:tabs>
    </w:pPr>
  </w:style>
  <w:style w:type="character" w:customStyle="1" w:styleId="FooterChar">
    <w:name w:val="Footer Char"/>
    <w:basedOn w:val="DefaultParagraphFont"/>
    <w:link w:val="Footer"/>
    <w:uiPriority w:val="99"/>
    <w:rsid w:val="00FE0A5F"/>
    <w:rPr>
      <w:rFonts w:ascii="Times New Roman" w:eastAsia="Times New Roman" w:hAnsi="Times New Roman" w:cs="Times New Roman"/>
      <w:sz w:val="24"/>
      <w:szCs w:val="24"/>
      <w:lang w:val="en-US" w:eastAsia="en-US"/>
    </w:rPr>
  </w:style>
  <w:style w:type="character" w:customStyle="1" w:styleId="historyitem">
    <w:name w:val="historyitem"/>
    <w:basedOn w:val="DefaultParagraphFont"/>
    <w:rsid w:val="00F8187E"/>
  </w:style>
  <w:style w:type="character" w:customStyle="1" w:styleId="historyitemselected1">
    <w:name w:val="historyitemselected1"/>
    <w:basedOn w:val="DefaultParagraphFont"/>
    <w:rsid w:val="00F8187E"/>
    <w:rPr>
      <w:b/>
      <w:bCs/>
      <w:color w:val="0086C6"/>
    </w:rPr>
  </w:style>
  <w:style w:type="paragraph" w:customStyle="1" w:styleId="a">
    <w:name w:val="Стил"/>
    <w:rsid w:val="00F8187E"/>
    <w:pPr>
      <w:autoSpaceDE w:val="0"/>
      <w:autoSpaceDN w:val="0"/>
      <w:adjustRightInd w:val="0"/>
      <w:ind w:left="140" w:right="140" w:firstLine="840"/>
      <w:jc w:val="both"/>
    </w:pPr>
    <w:rPr>
      <w:rFonts w:ascii="Times New Roman" w:eastAsia="Times New Roman" w:hAnsi="Times New Roman" w:cs="Times New Roman"/>
      <w:sz w:val="24"/>
      <w:szCs w:val="24"/>
    </w:rPr>
  </w:style>
  <w:style w:type="paragraph" w:styleId="NormalWeb">
    <w:name w:val="Normal (Web)"/>
    <w:basedOn w:val="Normal"/>
    <w:uiPriority w:val="99"/>
    <w:unhideWhenUsed/>
    <w:rsid w:val="004B71C2"/>
    <w:pPr>
      <w:spacing w:before="100" w:beforeAutospacing="1" w:after="100" w:afterAutospacing="1"/>
    </w:pPr>
    <w:rPr>
      <w:rFonts w:eastAsiaTheme="minorHAnsi"/>
      <w:lang w:val="bg-BG" w:eastAsia="bg-BG"/>
    </w:rPr>
  </w:style>
  <w:style w:type="paragraph" w:styleId="Caption">
    <w:name w:val="caption"/>
    <w:basedOn w:val="Normal"/>
    <w:next w:val="Normal"/>
    <w:unhideWhenUsed/>
    <w:qFormat/>
    <w:rsid w:val="006756F5"/>
    <w:pPr>
      <w:spacing w:after="200"/>
    </w:pPr>
    <w:rPr>
      <w:b/>
      <w:bCs/>
      <w:color w:val="4F81BD" w:themeColor="accent1"/>
      <w:sz w:val="18"/>
      <w:szCs w:val="18"/>
    </w:rPr>
  </w:style>
  <w:style w:type="paragraph" w:customStyle="1" w:styleId="Default">
    <w:name w:val="Default"/>
    <w:rsid w:val="00C53AB9"/>
    <w:pPr>
      <w:autoSpaceDE w:val="0"/>
      <w:autoSpaceDN w:val="0"/>
      <w:adjustRightInd w:val="0"/>
    </w:pPr>
    <w:rPr>
      <w:rFonts w:ascii="Arial" w:hAnsi="Arial" w:cs="Arial"/>
      <w:color w:val="000000"/>
      <w:sz w:val="24"/>
      <w:szCs w:val="24"/>
    </w:rPr>
  </w:style>
  <w:style w:type="character" w:customStyle="1" w:styleId="2Exact">
    <w:name w:val="Заглавие на изображение (2) Exact"/>
    <w:basedOn w:val="DefaultParagraphFont"/>
    <w:link w:val="2"/>
    <w:rsid w:val="00184E4C"/>
    <w:rPr>
      <w:rFonts w:ascii="Arial" w:eastAsia="Arial" w:hAnsi="Arial" w:cs="Arial"/>
      <w:b/>
      <w:bCs/>
      <w:sz w:val="15"/>
      <w:szCs w:val="15"/>
      <w:shd w:val="clear" w:color="auto" w:fill="FFFFFF"/>
    </w:rPr>
  </w:style>
  <w:style w:type="paragraph" w:customStyle="1" w:styleId="2">
    <w:name w:val="Заглавие на изображение (2)"/>
    <w:basedOn w:val="Normal"/>
    <w:link w:val="2Exact"/>
    <w:rsid w:val="00184E4C"/>
    <w:pPr>
      <w:widowControl w:val="0"/>
      <w:shd w:val="clear" w:color="auto" w:fill="FFFFFF"/>
      <w:spacing w:after="60" w:line="0" w:lineRule="atLeast"/>
      <w:jc w:val="center"/>
    </w:pPr>
    <w:rPr>
      <w:rFonts w:ascii="Arial" w:eastAsia="Arial" w:hAnsi="Arial" w:cs="Arial"/>
      <w:b/>
      <w:bCs/>
      <w:sz w:val="15"/>
      <w:szCs w:val="15"/>
      <w:lang w:val="bg-BG" w:eastAsia="bg-BG"/>
    </w:rPr>
  </w:style>
  <w:style w:type="character" w:customStyle="1" w:styleId="5Exact">
    <w:name w:val="Основен текст (5) Exact"/>
    <w:basedOn w:val="DefaultParagraphFont"/>
    <w:link w:val="5"/>
    <w:rsid w:val="00184E4C"/>
    <w:rPr>
      <w:rFonts w:ascii="Arial" w:eastAsia="Arial" w:hAnsi="Arial" w:cs="Arial"/>
      <w:b/>
      <w:bCs/>
      <w:sz w:val="15"/>
      <w:szCs w:val="15"/>
      <w:shd w:val="clear" w:color="auto" w:fill="FFFFFF"/>
    </w:rPr>
  </w:style>
  <w:style w:type="paragraph" w:customStyle="1" w:styleId="5">
    <w:name w:val="Основен текст (5)"/>
    <w:basedOn w:val="Normal"/>
    <w:link w:val="5Exact"/>
    <w:rsid w:val="00184E4C"/>
    <w:pPr>
      <w:widowControl w:val="0"/>
      <w:shd w:val="clear" w:color="auto" w:fill="FFFFFF"/>
      <w:spacing w:line="240" w:lineRule="exact"/>
      <w:jc w:val="both"/>
    </w:pPr>
    <w:rPr>
      <w:rFonts w:ascii="Arial" w:eastAsia="Arial" w:hAnsi="Arial" w:cs="Arial"/>
      <w:b/>
      <w:bCs/>
      <w:sz w:val="15"/>
      <w:szCs w:val="15"/>
      <w:lang w:val="bg-BG" w:eastAsia="bg-BG"/>
    </w:rPr>
  </w:style>
  <w:style w:type="paragraph" w:styleId="ListParagraph">
    <w:name w:val="List Paragraph"/>
    <w:basedOn w:val="Normal"/>
    <w:uiPriority w:val="34"/>
    <w:qFormat/>
    <w:rsid w:val="00CF2D00"/>
    <w:pPr>
      <w:ind w:left="720"/>
      <w:contextualSpacing/>
    </w:pPr>
  </w:style>
  <w:style w:type="character" w:styleId="PlaceholderText">
    <w:name w:val="Placeholder Text"/>
    <w:basedOn w:val="DefaultParagraphFont"/>
    <w:uiPriority w:val="99"/>
    <w:semiHidden/>
    <w:rsid w:val="00BC2EF7"/>
    <w:rPr>
      <w:color w:val="808080"/>
    </w:rPr>
  </w:style>
  <w:style w:type="character" w:customStyle="1" w:styleId="CommentSubjectChar">
    <w:name w:val="Comment Subject Char"/>
    <w:basedOn w:val="CommentTextChar"/>
    <w:link w:val="CommentSubject"/>
    <w:semiHidden/>
    <w:rsid w:val="00536A15"/>
    <w:rPr>
      <w:rFonts w:ascii="Times New Roman" w:eastAsia="Times New Roman" w:hAnsi="Times New Roman" w:cs="Times New Roman"/>
      <w:b/>
      <w:bCs/>
      <w:sz w:val="24"/>
      <w:szCs w:val="24"/>
      <w:lang w:val="en-US" w:eastAsia="en-US"/>
    </w:rPr>
  </w:style>
  <w:style w:type="character" w:customStyle="1" w:styleId="BalloonTextChar">
    <w:name w:val="Balloon Text Char"/>
    <w:basedOn w:val="DefaultParagraphFont"/>
    <w:link w:val="BalloonText"/>
    <w:semiHidden/>
    <w:rsid w:val="00536A15"/>
    <w:rPr>
      <w:rFonts w:eastAsia="Times New Roman"/>
      <w:sz w:val="16"/>
      <w:szCs w:val="16"/>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mbria" w:eastAsia="Cambria" w:hAnsi="Cambria" w:cs="Cambria"/>
        <w:lang w:val="bg-BG" w:eastAsia="bg-BG"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er" w:uiPriority="99"/>
    <w:lsdException w:name="caption" w:semiHidden="1" w:unhideWhenUsed="1" w:qFormat="1"/>
    <w:lsdException w:name="Title" w:qFormat="1"/>
    <w:lsdException w:name="Subtitle" w:qFormat="1"/>
    <w:lsdException w:name="Strong" w:qFormat="1"/>
    <w:lsdException w:name="Emphasis" w:qFormat="1"/>
    <w:lsdException w:name="Normal (Web)" w:uiPriority="99"/>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004005"/>
    <w:rPr>
      <w:rFonts w:ascii="Times New Roman" w:eastAsia="Times New Roman" w:hAnsi="Times New Roman" w:cs="Times New Roman"/>
      <w:sz w:val="24"/>
      <w:szCs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semiHidden/>
    <w:rsid w:val="00840E31"/>
    <w:rPr>
      <w:sz w:val="16"/>
      <w:szCs w:val="16"/>
    </w:rPr>
  </w:style>
  <w:style w:type="paragraph" w:styleId="CommentText">
    <w:name w:val="annotation text"/>
    <w:basedOn w:val="Normal"/>
    <w:link w:val="CommentTextChar"/>
    <w:semiHidden/>
    <w:rsid w:val="00840E31"/>
  </w:style>
  <w:style w:type="paragraph" w:styleId="CommentSubject">
    <w:name w:val="annotation subject"/>
    <w:basedOn w:val="CommentText"/>
    <w:next w:val="CommentText"/>
    <w:link w:val="CommentSubjectChar"/>
    <w:semiHidden/>
    <w:rsid w:val="00840E31"/>
    <w:rPr>
      <w:b/>
      <w:bCs/>
    </w:rPr>
  </w:style>
  <w:style w:type="paragraph" w:styleId="BalloonText">
    <w:name w:val="Balloon Text"/>
    <w:basedOn w:val="Normal"/>
    <w:link w:val="BalloonTextChar"/>
    <w:semiHidden/>
    <w:rsid w:val="00840E31"/>
    <w:rPr>
      <w:rFonts w:ascii="Cambria" w:hAnsi="Cambria" w:cs="Cambria"/>
      <w:sz w:val="16"/>
      <w:szCs w:val="16"/>
    </w:rPr>
  </w:style>
  <w:style w:type="character" w:customStyle="1" w:styleId="CommentTextChar">
    <w:name w:val="Comment Text Char"/>
    <w:link w:val="CommentText"/>
    <w:semiHidden/>
    <w:rsid w:val="00017796"/>
  </w:style>
  <w:style w:type="paragraph" w:customStyle="1" w:styleId="Normal1">
    <w:name w:val="Normal1"/>
    <w:rsid w:val="007B74D2"/>
    <w:pPr>
      <w:spacing w:after="200" w:line="276" w:lineRule="auto"/>
    </w:pPr>
    <w:rPr>
      <w:rFonts w:ascii="Times New Roman" w:eastAsia="Times New Roman" w:hAnsi="Times New Roman" w:cs="Times New Roman"/>
      <w:color w:val="000000"/>
      <w:sz w:val="22"/>
      <w:szCs w:val="22"/>
      <w:lang w:val="en-US" w:eastAsia="en-US"/>
    </w:rPr>
  </w:style>
  <w:style w:type="paragraph" w:styleId="Revision">
    <w:name w:val="Revision"/>
    <w:hidden/>
    <w:uiPriority w:val="99"/>
    <w:semiHidden/>
    <w:rsid w:val="006203B4"/>
  </w:style>
  <w:style w:type="character" w:customStyle="1" w:styleId="search01">
    <w:name w:val="search01"/>
    <w:rsid w:val="00682F1F"/>
    <w:rPr>
      <w:shd w:val="clear" w:color="auto" w:fill="FFFF66"/>
    </w:rPr>
  </w:style>
  <w:style w:type="paragraph" w:customStyle="1" w:styleId="CharCharChar1CharCharCharCharCharCharChar">
    <w:name w:val="Char Char Char1 Char Char Char Char Char Char Char"/>
    <w:basedOn w:val="Normal"/>
    <w:rsid w:val="00FF7EBE"/>
    <w:pPr>
      <w:tabs>
        <w:tab w:val="left" w:pos="709"/>
      </w:tabs>
      <w:spacing w:line="360" w:lineRule="auto"/>
    </w:pPr>
    <w:rPr>
      <w:rFonts w:ascii="Tahoma" w:hAnsi="Tahoma"/>
      <w:lang w:val="pl-PL" w:eastAsia="pl-PL"/>
    </w:rPr>
  </w:style>
  <w:style w:type="character" w:customStyle="1" w:styleId="apple-converted-space">
    <w:name w:val="apple-converted-space"/>
    <w:rsid w:val="00FA2977"/>
  </w:style>
  <w:style w:type="paragraph" w:customStyle="1" w:styleId="htleft">
    <w:name w:val="htleft"/>
    <w:basedOn w:val="Normal"/>
    <w:rsid w:val="009E65FA"/>
    <w:pPr>
      <w:spacing w:before="100" w:beforeAutospacing="1" w:after="100" w:afterAutospacing="1"/>
    </w:pPr>
    <w:rPr>
      <w:lang w:val="bg-BG" w:eastAsia="bg-BG"/>
    </w:rPr>
  </w:style>
  <w:style w:type="paragraph" w:customStyle="1" w:styleId="htcenter">
    <w:name w:val="htcenter"/>
    <w:basedOn w:val="Normal"/>
    <w:rsid w:val="009E65FA"/>
    <w:pPr>
      <w:spacing w:before="100" w:beforeAutospacing="1" w:after="100" w:afterAutospacing="1"/>
      <w:jc w:val="center"/>
    </w:pPr>
    <w:rPr>
      <w:lang w:val="bg-BG" w:eastAsia="bg-BG"/>
    </w:rPr>
  </w:style>
  <w:style w:type="character" w:customStyle="1" w:styleId="parcapt2">
    <w:name w:val="par_capt2"/>
    <w:rsid w:val="009E65FA"/>
    <w:rPr>
      <w:b/>
      <w:bCs/>
    </w:rPr>
  </w:style>
  <w:style w:type="character" w:customStyle="1" w:styleId="alcapt2">
    <w:name w:val="al_capt2"/>
    <w:rsid w:val="008C03A4"/>
    <w:rPr>
      <w:i/>
    </w:rPr>
  </w:style>
  <w:style w:type="character" w:customStyle="1" w:styleId="ala110">
    <w:name w:val="al_a110"/>
    <w:rsid w:val="00875992"/>
  </w:style>
  <w:style w:type="paragraph" w:styleId="Header">
    <w:name w:val="header"/>
    <w:basedOn w:val="Normal"/>
    <w:link w:val="HeaderChar"/>
    <w:rsid w:val="00FE0A5F"/>
    <w:pPr>
      <w:tabs>
        <w:tab w:val="center" w:pos="4536"/>
        <w:tab w:val="right" w:pos="9072"/>
      </w:tabs>
    </w:pPr>
  </w:style>
  <w:style w:type="character" w:customStyle="1" w:styleId="HeaderChar">
    <w:name w:val="Header Char"/>
    <w:basedOn w:val="DefaultParagraphFont"/>
    <w:link w:val="Header"/>
    <w:rsid w:val="00FE0A5F"/>
    <w:rPr>
      <w:rFonts w:ascii="Times New Roman" w:eastAsia="Times New Roman" w:hAnsi="Times New Roman" w:cs="Times New Roman"/>
      <w:sz w:val="24"/>
      <w:szCs w:val="24"/>
      <w:lang w:val="en-US" w:eastAsia="en-US"/>
    </w:rPr>
  </w:style>
  <w:style w:type="paragraph" w:styleId="Footer">
    <w:name w:val="footer"/>
    <w:basedOn w:val="Normal"/>
    <w:link w:val="FooterChar"/>
    <w:uiPriority w:val="99"/>
    <w:rsid w:val="00FE0A5F"/>
    <w:pPr>
      <w:tabs>
        <w:tab w:val="center" w:pos="4536"/>
        <w:tab w:val="right" w:pos="9072"/>
      </w:tabs>
    </w:pPr>
  </w:style>
  <w:style w:type="character" w:customStyle="1" w:styleId="FooterChar">
    <w:name w:val="Footer Char"/>
    <w:basedOn w:val="DefaultParagraphFont"/>
    <w:link w:val="Footer"/>
    <w:uiPriority w:val="99"/>
    <w:rsid w:val="00FE0A5F"/>
    <w:rPr>
      <w:rFonts w:ascii="Times New Roman" w:eastAsia="Times New Roman" w:hAnsi="Times New Roman" w:cs="Times New Roman"/>
      <w:sz w:val="24"/>
      <w:szCs w:val="24"/>
      <w:lang w:val="en-US" w:eastAsia="en-US"/>
    </w:rPr>
  </w:style>
  <w:style w:type="character" w:customStyle="1" w:styleId="historyitem">
    <w:name w:val="historyitem"/>
    <w:basedOn w:val="DefaultParagraphFont"/>
    <w:rsid w:val="00F8187E"/>
  </w:style>
  <w:style w:type="character" w:customStyle="1" w:styleId="historyitemselected1">
    <w:name w:val="historyitemselected1"/>
    <w:basedOn w:val="DefaultParagraphFont"/>
    <w:rsid w:val="00F8187E"/>
    <w:rPr>
      <w:b/>
      <w:bCs/>
      <w:color w:val="0086C6"/>
    </w:rPr>
  </w:style>
  <w:style w:type="paragraph" w:customStyle="1" w:styleId="a">
    <w:name w:val="Стил"/>
    <w:rsid w:val="00F8187E"/>
    <w:pPr>
      <w:autoSpaceDE w:val="0"/>
      <w:autoSpaceDN w:val="0"/>
      <w:adjustRightInd w:val="0"/>
      <w:ind w:left="140" w:right="140" w:firstLine="840"/>
      <w:jc w:val="both"/>
    </w:pPr>
    <w:rPr>
      <w:rFonts w:ascii="Times New Roman" w:eastAsia="Times New Roman" w:hAnsi="Times New Roman" w:cs="Times New Roman"/>
      <w:sz w:val="24"/>
      <w:szCs w:val="24"/>
    </w:rPr>
  </w:style>
  <w:style w:type="paragraph" w:styleId="NormalWeb">
    <w:name w:val="Normal (Web)"/>
    <w:basedOn w:val="Normal"/>
    <w:uiPriority w:val="99"/>
    <w:unhideWhenUsed/>
    <w:rsid w:val="004B71C2"/>
    <w:pPr>
      <w:spacing w:before="100" w:beforeAutospacing="1" w:after="100" w:afterAutospacing="1"/>
    </w:pPr>
    <w:rPr>
      <w:rFonts w:eastAsiaTheme="minorHAnsi"/>
      <w:lang w:val="bg-BG" w:eastAsia="bg-BG"/>
    </w:rPr>
  </w:style>
  <w:style w:type="paragraph" w:styleId="Caption">
    <w:name w:val="caption"/>
    <w:basedOn w:val="Normal"/>
    <w:next w:val="Normal"/>
    <w:unhideWhenUsed/>
    <w:qFormat/>
    <w:rsid w:val="006756F5"/>
    <w:pPr>
      <w:spacing w:after="200"/>
    </w:pPr>
    <w:rPr>
      <w:b/>
      <w:bCs/>
      <w:color w:val="4F81BD" w:themeColor="accent1"/>
      <w:sz w:val="18"/>
      <w:szCs w:val="18"/>
    </w:rPr>
  </w:style>
  <w:style w:type="paragraph" w:customStyle="1" w:styleId="Default">
    <w:name w:val="Default"/>
    <w:rsid w:val="00C53AB9"/>
    <w:pPr>
      <w:autoSpaceDE w:val="0"/>
      <w:autoSpaceDN w:val="0"/>
      <w:adjustRightInd w:val="0"/>
    </w:pPr>
    <w:rPr>
      <w:rFonts w:ascii="Arial" w:hAnsi="Arial" w:cs="Arial"/>
      <w:color w:val="000000"/>
      <w:sz w:val="24"/>
      <w:szCs w:val="24"/>
    </w:rPr>
  </w:style>
  <w:style w:type="character" w:customStyle="1" w:styleId="2Exact">
    <w:name w:val="Заглавие на изображение (2) Exact"/>
    <w:basedOn w:val="DefaultParagraphFont"/>
    <w:link w:val="2"/>
    <w:rsid w:val="00184E4C"/>
    <w:rPr>
      <w:rFonts w:ascii="Arial" w:eastAsia="Arial" w:hAnsi="Arial" w:cs="Arial"/>
      <w:b/>
      <w:bCs/>
      <w:sz w:val="15"/>
      <w:szCs w:val="15"/>
      <w:shd w:val="clear" w:color="auto" w:fill="FFFFFF"/>
    </w:rPr>
  </w:style>
  <w:style w:type="paragraph" w:customStyle="1" w:styleId="2">
    <w:name w:val="Заглавие на изображение (2)"/>
    <w:basedOn w:val="Normal"/>
    <w:link w:val="2Exact"/>
    <w:rsid w:val="00184E4C"/>
    <w:pPr>
      <w:widowControl w:val="0"/>
      <w:shd w:val="clear" w:color="auto" w:fill="FFFFFF"/>
      <w:spacing w:after="60" w:line="0" w:lineRule="atLeast"/>
      <w:jc w:val="center"/>
    </w:pPr>
    <w:rPr>
      <w:rFonts w:ascii="Arial" w:eastAsia="Arial" w:hAnsi="Arial" w:cs="Arial"/>
      <w:b/>
      <w:bCs/>
      <w:sz w:val="15"/>
      <w:szCs w:val="15"/>
      <w:lang w:val="bg-BG" w:eastAsia="bg-BG"/>
    </w:rPr>
  </w:style>
  <w:style w:type="character" w:customStyle="1" w:styleId="5Exact">
    <w:name w:val="Основен текст (5) Exact"/>
    <w:basedOn w:val="DefaultParagraphFont"/>
    <w:link w:val="5"/>
    <w:rsid w:val="00184E4C"/>
    <w:rPr>
      <w:rFonts w:ascii="Arial" w:eastAsia="Arial" w:hAnsi="Arial" w:cs="Arial"/>
      <w:b/>
      <w:bCs/>
      <w:sz w:val="15"/>
      <w:szCs w:val="15"/>
      <w:shd w:val="clear" w:color="auto" w:fill="FFFFFF"/>
    </w:rPr>
  </w:style>
  <w:style w:type="paragraph" w:customStyle="1" w:styleId="5">
    <w:name w:val="Основен текст (5)"/>
    <w:basedOn w:val="Normal"/>
    <w:link w:val="5Exact"/>
    <w:rsid w:val="00184E4C"/>
    <w:pPr>
      <w:widowControl w:val="0"/>
      <w:shd w:val="clear" w:color="auto" w:fill="FFFFFF"/>
      <w:spacing w:line="240" w:lineRule="exact"/>
      <w:jc w:val="both"/>
    </w:pPr>
    <w:rPr>
      <w:rFonts w:ascii="Arial" w:eastAsia="Arial" w:hAnsi="Arial" w:cs="Arial"/>
      <w:b/>
      <w:bCs/>
      <w:sz w:val="15"/>
      <w:szCs w:val="15"/>
      <w:lang w:val="bg-BG" w:eastAsia="bg-BG"/>
    </w:rPr>
  </w:style>
  <w:style w:type="paragraph" w:styleId="ListParagraph">
    <w:name w:val="List Paragraph"/>
    <w:basedOn w:val="Normal"/>
    <w:uiPriority w:val="34"/>
    <w:qFormat/>
    <w:rsid w:val="00CF2D00"/>
    <w:pPr>
      <w:ind w:left="720"/>
      <w:contextualSpacing/>
    </w:pPr>
  </w:style>
  <w:style w:type="character" w:styleId="PlaceholderText">
    <w:name w:val="Placeholder Text"/>
    <w:basedOn w:val="DefaultParagraphFont"/>
    <w:uiPriority w:val="99"/>
    <w:semiHidden/>
    <w:rsid w:val="00BC2EF7"/>
    <w:rPr>
      <w:color w:val="808080"/>
    </w:rPr>
  </w:style>
  <w:style w:type="character" w:customStyle="1" w:styleId="CommentSubjectChar">
    <w:name w:val="Comment Subject Char"/>
    <w:basedOn w:val="CommentTextChar"/>
    <w:link w:val="CommentSubject"/>
    <w:semiHidden/>
    <w:rsid w:val="00536A15"/>
    <w:rPr>
      <w:rFonts w:ascii="Times New Roman" w:eastAsia="Times New Roman" w:hAnsi="Times New Roman" w:cs="Times New Roman"/>
      <w:b/>
      <w:bCs/>
      <w:sz w:val="24"/>
      <w:szCs w:val="24"/>
      <w:lang w:val="en-US" w:eastAsia="en-US"/>
    </w:rPr>
  </w:style>
  <w:style w:type="character" w:customStyle="1" w:styleId="BalloonTextChar">
    <w:name w:val="Balloon Text Char"/>
    <w:basedOn w:val="DefaultParagraphFont"/>
    <w:link w:val="BalloonText"/>
    <w:semiHidden/>
    <w:rsid w:val="00536A15"/>
    <w:rPr>
      <w:rFonts w:eastAsia="Times New Roman"/>
      <w:sz w:val="16"/>
      <w:szCs w:val="16"/>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51999408">
      <w:bodyDiv w:val="1"/>
      <w:marLeft w:val="0"/>
      <w:marRight w:val="0"/>
      <w:marTop w:val="0"/>
      <w:marBottom w:val="0"/>
      <w:divBdr>
        <w:top w:val="none" w:sz="0" w:space="0" w:color="auto"/>
        <w:left w:val="none" w:sz="0" w:space="0" w:color="auto"/>
        <w:bottom w:val="none" w:sz="0" w:space="0" w:color="auto"/>
        <w:right w:val="none" w:sz="0" w:space="0" w:color="auto"/>
      </w:divBdr>
    </w:div>
    <w:div w:id="249436084">
      <w:bodyDiv w:val="1"/>
      <w:marLeft w:val="0"/>
      <w:marRight w:val="0"/>
      <w:marTop w:val="0"/>
      <w:marBottom w:val="0"/>
      <w:divBdr>
        <w:top w:val="none" w:sz="0" w:space="0" w:color="auto"/>
        <w:left w:val="none" w:sz="0" w:space="0" w:color="auto"/>
        <w:bottom w:val="none" w:sz="0" w:space="0" w:color="auto"/>
        <w:right w:val="none" w:sz="0" w:space="0" w:color="auto"/>
      </w:divBdr>
      <w:divsChild>
        <w:div w:id="332730718">
          <w:marLeft w:val="0"/>
          <w:marRight w:val="0"/>
          <w:marTop w:val="0"/>
          <w:marBottom w:val="0"/>
          <w:divBdr>
            <w:top w:val="none" w:sz="0" w:space="0" w:color="auto"/>
            <w:left w:val="none" w:sz="0" w:space="0" w:color="auto"/>
            <w:bottom w:val="none" w:sz="0" w:space="0" w:color="auto"/>
            <w:right w:val="none" w:sz="0" w:space="0" w:color="auto"/>
          </w:divBdr>
        </w:div>
        <w:div w:id="351229454">
          <w:marLeft w:val="0"/>
          <w:marRight w:val="0"/>
          <w:marTop w:val="0"/>
          <w:marBottom w:val="0"/>
          <w:divBdr>
            <w:top w:val="none" w:sz="0" w:space="0" w:color="auto"/>
            <w:left w:val="none" w:sz="0" w:space="0" w:color="auto"/>
            <w:bottom w:val="none" w:sz="0" w:space="0" w:color="auto"/>
            <w:right w:val="none" w:sz="0" w:space="0" w:color="auto"/>
          </w:divBdr>
        </w:div>
        <w:div w:id="559823726">
          <w:marLeft w:val="0"/>
          <w:marRight w:val="0"/>
          <w:marTop w:val="0"/>
          <w:marBottom w:val="0"/>
          <w:divBdr>
            <w:top w:val="none" w:sz="0" w:space="0" w:color="auto"/>
            <w:left w:val="none" w:sz="0" w:space="0" w:color="auto"/>
            <w:bottom w:val="none" w:sz="0" w:space="0" w:color="auto"/>
            <w:right w:val="none" w:sz="0" w:space="0" w:color="auto"/>
          </w:divBdr>
        </w:div>
        <w:div w:id="1282609094">
          <w:marLeft w:val="0"/>
          <w:marRight w:val="0"/>
          <w:marTop w:val="0"/>
          <w:marBottom w:val="0"/>
          <w:divBdr>
            <w:top w:val="none" w:sz="0" w:space="0" w:color="auto"/>
            <w:left w:val="none" w:sz="0" w:space="0" w:color="auto"/>
            <w:bottom w:val="none" w:sz="0" w:space="0" w:color="auto"/>
            <w:right w:val="none" w:sz="0" w:space="0" w:color="auto"/>
          </w:divBdr>
        </w:div>
        <w:div w:id="2055151542">
          <w:marLeft w:val="0"/>
          <w:marRight w:val="0"/>
          <w:marTop w:val="0"/>
          <w:marBottom w:val="0"/>
          <w:divBdr>
            <w:top w:val="none" w:sz="0" w:space="0" w:color="auto"/>
            <w:left w:val="none" w:sz="0" w:space="0" w:color="auto"/>
            <w:bottom w:val="none" w:sz="0" w:space="0" w:color="auto"/>
            <w:right w:val="none" w:sz="0" w:space="0" w:color="auto"/>
          </w:divBdr>
        </w:div>
      </w:divsChild>
    </w:div>
    <w:div w:id="281350221">
      <w:bodyDiv w:val="1"/>
      <w:marLeft w:val="0"/>
      <w:marRight w:val="0"/>
      <w:marTop w:val="0"/>
      <w:marBottom w:val="0"/>
      <w:divBdr>
        <w:top w:val="none" w:sz="0" w:space="0" w:color="auto"/>
        <w:left w:val="none" w:sz="0" w:space="0" w:color="auto"/>
        <w:bottom w:val="none" w:sz="0" w:space="0" w:color="auto"/>
        <w:right w:val="none" w:sz="0" w:space="0" w:color="auto"/>
      </w:divBdr>
    </w:div>
    <w:div w:id="364214148">
      <w:bodyDiv w:val="1"/>
      <w:marLeft w:val="0"/>
      <w:marRight w:val="0"/>
      <w:marTop w:val="0"/>
      <w:marBottom w:val="0"/>
      <w:divBdr>
        <w:top w:val="none" w:sz="0" w:space="0" w:color="auto"/>
        <w:left w:val="none" w:sz="0" w:space="0" w:color="auto"/>
        <w:bottom w:val="none" w:sz="0" w:space="0" w:color="auto"/>
        <w:right w:val="none" w:sz="0" w:space="0" w:color="auto"/>
      </w:divBdr>
      <w:divsChild>
        <w:div w:id="623923430">
          <w:marLeft w:val="0"/>
          <w:marRight w:val="0"/>
          <w:marTop w:val="0"/>
          <w:marBottom w:val="0"/>
          <w:divBdr>
            <w:top w:val="none" w:sz="0" w:space="0" w:color="auto"/>
            <w:left w:val="none" w:sz="0" w:space="0" w:color="auto"/>
            <w:bottom w:val="none" w:sz="0" w:space="0" w:color="auto"/>
            <w:right w:val="none" w:sz="0" w:space="0" w:color="auto"/>
          </w:divBdr>
          <w:divsChild>
            <w:div w:id="2295363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35566259">
      <w:bodyDiv w:val="1"/>
      <w:marLeft w:val="0"/>
      <w:marRight w:val="0"/>
      <w:marTop w:val="0"/>
      <w:marBottom w:val="0"/>
      <w:divBdr>
        <w:top w:val="none" w:sz="0" w:space="0" w:color="auto"/>
        <w:left w:val="none" w:sz="0" w:space="0" w:color="auto"/>
        <w:bottom w:val="none" w:sz="0" w:space="0" w:color="auto"/>
        <w:right w:val="none" w:sz="0" w:space="0" w:color="auto"/>
      </w:divBdr>
      <w:divsChild>
        <w:div w:id="624653858">
          <w:marLeft w:val="0"/>
          <w:marRight w:val="0"/>
          <w:marTop w:val="0"/>
          <w:marBottom w:val="0"/>
          <w:divBdr>
            <w:top w:val="none" w:sz="0" w:space="0" w:color="auto"/>
            <w:left w:val="none" w:sz="0" w:space="0" w:color="auto"/>
            <w:bottom w:val="none" w:sz="0" w:space="0" w:color="auto"/>
            <w:right w:val="none" w:sz="0" w:space="0" w:color="auto"/>
          </w:divBdr>
          <w:divsChild>
            <w:div w:id="1158838515">
              <w:marLeft w:val="0"/>
              <w:marRight w:val="0"/>
              <w:marTop w:val="0"/>
              <w:marBottom w:val="0"/>
              <w:divBdr>
                <w:top w:val="none" w:sz="0" w:space="0" w:color="auto"/>
                <w:left w:val="none" w:sz="0" w:space="0" w:color="auto"/>
                <w:bottom w:val="none" w:sz="0" w:space="0" w:color="auto"/>
                <w:right w:val="none" w:sz="0" w:space="0" w:color="auto"/>
              </w:divBdr>
              <w:divsChild>
                <w:div w:id="1893492518">
                  <w:marLeft w:val="0"/>
                  <w:marRight w:val="0"/>
                  <w:marTop w:val="113"/>
                  <w:marBottom w:val="0"/>
                  <w:divBdr>
                    <w:top w:val="none" w:sz="0" w:space="0" w:color="auto"/>
                    <w:left w:val="none" w:sz="0" w:space="0" w:color="auto"/>
                    <w:bottom w:val="none" w:sz="0" w:space="0" w:color="auto"/>
                    <w:right w:val="none" w:sz="0" w:space="0" w:color="auto"/>
                  </w:divBdr>
                </w:div>
                <w:div w:id="1318143133">
                  <w:marLeft w:val="0"/>
                  <w:marRight w:val="0"/>
                  <w:marTop w:val="0"/>
                  <w:marBottom w:val="113"/>
                  <w:divBdr>
                    <w:top w:val="none" w:sz="0" w:space="0" w:color="auto"/>
                    <w:left w:val="none" w:sz="0" w:space="0" w:color="auto"/>
                    <w:bottom w:val="none" w:sz="0" w:space="0" w:color="auto"/>
                    <w:right w:val="none" w:sz="0" w:space="0" w:color="auto"/>
                  </w:divBdr>
                </w:div>
              </w:divsChild>
            </w:div>
          </w:divsChild>
        </w:div>
      </w:divsChild>
    </w:div>
    <w:div w:id="606012349">
      <w:bodyDiv w:val="1"/>
      <w:marLeft w:val="0"/>
      <w:marRight w:val="0"/>
      <w:marTop w:val="0"/>
      <w:marBottom w:val="0"/>
      <w:divBdr>
        <w:top w:val="none" w:sz="0" w:space="0" w:color="auto"/>
        <w:left w:val="none" w:sz="0" w:space="0" w:color="auto"/>
        <w:bottom w:val="none" w:sz="0" w:space="0" w:color="auto"/>
        <w:right w:val="none" w:sz="0" w:space="0" w:color="auto"/>
      </w:divBdr>
    </w:div>
    <w:div w:id="731931490">
      <w:bodyDiv w:val="1"/>
      <w:marLeft w:val="0"/>
      <w:marRight w:val="0"/>
      <w:marTop w:val="0"/>
      <w:marBottom w:val="0"/>
      <w:divBdr>
        <w:top w:val="none" w:sz="0" w:space="0" w:color="auto"/>
        <w:left w:val="none" w:sz="0" w:space="0" w:color="auto"/>
        <w:bottom w:val="none" w:sz="0" w:space="0" w:color="auto"/>
        <w:right w:val="none" w:sz="0" w:space="0" w:color="auto"/>
      </w:divBdr>
    </w:div>
    <w:div w:id="784152425">
      <w:bodyDiv w:val="1"/>
      <w:marLeft w:val="0"/>
      <w:marRight w:val="0"/>
      <w:marTop w:val="0"/>
      <w:marBottom w:val="0"/>
      <w:divBdr>
        <w:top w:val="none" w:sz="0" w:space="0" w:color="auto"/>
        <w:left w:val="none" w:sz="0" w:space="0" w:color="auto"/>
        <w:bottom w:val="none" w:sz="0" w:space="0" w:color="auto"/>
        <w:right w:val="none" w:sz="0" w:space="0" w:color="auto"/>
      </w:divBdr>
      <w:divsChild>
        <w:div w:id="1171679164">
          <w:marLeft w:val="0"/>
          <w:marRight w:val="0"/>
          <w:marTop w:val="0"/>
          <w:marBottom w:val="120"/>
          <w:divBdr>
            <w:top w:val="none" w:sz="0" w:space="0" w:color="auto"/>
            <w:left w:val="none" w:sz="0" w:space="0" w:color="auto"/>
            <w:bottom w:val="none" w:sz="0" w:space="0" w:color="auto"/>
            <w:right w:val="none" w:sz="0" w:space="0" w:color="auto"/>
          </w:divBdr>
          <w:divsChild>
            <w:div w:id="178013337">
              <w:marLeft w:val="0"/>
              <w:marRight w:val="0"/>
              <w:marTop w:val="0"/>
              <w:marBottom w:val="0"/>
              <w:divBdr>
                <w:top w:val="none" w:sz="0" w:space="0" w:color="auto"/>
                <w:left w:val="none" w:sz="0" w:space="0" w:color="auto"/>
                <w:bottom w:val="none" w:sz="0" w:space="0" w:color="auto"/>
                <w:right w:val="none" w:sz="0" w:space="0" w:color="auto"/>
              </w:divBdr>
            </w:div>
            <w:div w:id="629437226">
              <w:marLeft w:val="0"/>
              <w:marRight w:val="0"/>
              <w:marTop w:val="0"/>
              <w:marBottom w:val="0"/>
              <w:divBdr>
                <w:top w:val="none" w:sz="0" w:space="0" w:color="auto"/>
                <w:left w:val="none" w:sz="0" w:space="0" w:color="auto"/>
                <w:bottom w:val="none" w:sz="0" w:space="0" w:color="auto"/>
                <w:right w:val="none" w:sz="0" w:space="0" w:color="auto"/>
              </w:divBdr>
            </w:div>
            <w:div w:id="989291751">
              <w:marLeft w:val="0"/>
              <w:marRight w:val="0"/>
              <w:marTop w:val="0"/>
              <w:marBottom w:val="0"/>
              <w:divBdr>
                <w:top w:val="none" w:sz="0" w:space="0" w:color="auto"/>
                <w:left w:val="none" w:sz="0" w:space="0" w:color="auto"/>
                <w:bottom w:val="none" w:sz="0" w:space="0" w:color="auto"/>
                <w:right w:val="none" w:sz="0" w:space="0" w:color="auto"/>
              </w:divBdr>
            </w:div>
            <w:div w:id="20181943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1387247">
      <w:bodyDiv w:val="1"/>
      <w:marLeft w:val="0"/>
      <w:marRight w:val="0"/>
      <w:marTop w:val="0"/>
      <w:marBottom w:val="0"/>
      <w:divBdr>
        <w:top w:val="none" w:sz="0" w:space="0" w:color="auto"/>
        <w:left w:val="none" w:sz="0" w:space="0" w:color="auto"/>
        <w:bottom w:val="none" w:sz="0" w:space="0" w:color="auto"/>
        <w:right w:val="none" w:sz="0" w:space="0" w:color="auto"/>
      </w:divBdr>
      <w:divsChild>
        <w:div w:id="505826064">
          <w:marLeft w:val="0"/>
          <w:marRight w:val="0"/>
          <w:marTop w:val="75"/>
          <w:marBottom w:val="0"/>
          <w:divBdr>
            <w:top w:val="none" w:sz="0" w:space="0" w:color="auto"/>
            <w:left w:val="none" w:sz="0" w:space="0" w:color="auto"/>
            <w:bottom w:val="none" w:sz="0" w:space="0" w:color="auto"/>
            <w:right w:val="none" w:sz="0" w:space="0" w:color="auto"/>
          </w:divBdr>
        </w:div>
        <w:div w:id="927348042">
          <w:marLeft w:val="0"/>
          <w:marRight w:val="0"/>
          <w:marTop w:val="75"/>
          <w:marBottom w:val="0"/>
          <w:divBdr>
            <w:top w:val="none" w:sz="0" w:space="0" w:color="auto"/>
            <w:left w:val="none" w:sz="0" w:space="0" w:color="auto"/>
            <w:bottom w:val="none" w:sz="0" w:space="0" w:color="auto"/>
            <w:right w:val="none" w:sz="0" w:space="0" w:color="auto"/>
          </w:divBdr>
        </w:div>
        <w:div w:id="1642154477">
          <w:marLeft w:val="0"/>
          <w:marRight w:val="0"/>
          <w:marTop w:val="75"/>
          <w:marBottom w:val="0"/>
          <w:divBdr>
            <w:top w:val="none" w:sz="0" w:space="0" w:color="auto"/>
            <w:left w:val="none" w:sz="0" w:space="0" w:color="auto"/>
            <w:bottom w:val="none" w:sz="0" w:space="0" w:color="auto"/>
            <w:right w:val="none" w:sz="0" w:space="0" w:color="auto"/>
          </w:divBdr>
        </w:div>
      </w:divsChild>
    </w:div>
    <w:div w:id="996886460">
      <w:bodyDiv w:val="1"/>
      <w:marLeft w:val="0"/>
      <w:marRight w:val="0"/>
      <w:marTop w:val="0"/>
      <w:marBottom w:val="0"/>
      <w:divBdr>
        <w:top w:val="none" w:sz="0" w:space="0" w:color="auto"/>
        <w:left w:val="none" w:sz="0" w:space="0" w:color="auto"/>
        <w:bottom w:val="none" w:sz="0" w:space="0" w:color="auto"/>
        <w:right w:val="none" w:sz="0" w:space="0" w:color="auto"/>
      </w:divBdr>
      <w:divsChild>
        <w:div w:id="60566775">
          <w:marLeft w:val="0"/>
          <w:marRight w:val="0"/>
          <w:marTop w:val="0"/>
          <w:marBottom w:val="0"/>
          <w:divBdr>
            <w:top w:val="none" w:sz="0" w:space="0" w:color="auto"/>
            <w:left w:val="none" w:sz="0" w:space="0" w:color="auto"/>
            <w:bottom w:val="none" w:sz="0" w:space="0" w:color="auto"/>
            <w:right w:val="none" w:sz="0" w:space="0" w:color="auto"/>
          </w:divBdr>
        </w:div>
        <w:div w:id="89395115">
          <w:marLeft w:val="0"/>
          <w:marRight w:val="0"/>
          <w:marTop w:val="75"/>
          <w:marBottom w:val="0"/>
          <w:divBdr>
            <w:top w:val="none" w:sz="0" w:space="0" w:color="auto"/>
            <w:left w:val="none" w:sz="0" w:space="0" w:color="auto"/>
            <w:bottom w:val="none" w:sz="0" w:space="0" w:color="auto"/>
            <w:right w:val="none" w:sz="0" w:space="0" w:color="auto"/>
          </w:divBdr>
        </w:div>
        <w:div w:id="655378048">
          <w:marLeft w:val="0"/>
          <w:marRight w:val="0"/>
          <w:marTop w:val="75"/>
          <w:marBottom w:val="0"/>
          <w:divBdr>
            <w:top w:val="none" w:sz="0" w:space="0" w:color="auto"/>
            <w:left w:val="none" w:sz="0" w:space="0" w:color="auto"/>
            <w:bottom w:val="none" w:sz="0" w:space="0" w:color="auto"/>
            <w:right w:val="none" w:sz="0" w:space="0" w:color="auto"/>
          </w:divBdr>
        </w:div>
      </w:divsChild>
    </w:div>
    <w:div w:id="997271620">
      <w:bodyDiv w:val="1"/>
      <w:marLeft w:val="0"/>
      <w:marRight w:val="0"/>
      <w:marTop w:val="0"/>
      <w:marBottom w:val="0"/>
      <w:divBdr>
        <w:top w:val="none" w:sz="0" w:space="0" w:color="auto"/>
        <w:left w:val="none" w:sz="0" w:space="0" w:color="auto"/>
        <w:bottom w:val="none" w:sz="0" w:space="0" w:color="auto"/>
        <w:right w:val="none" w:sz="0" w:space="0" w:color="auto"/>
      </w:divBdr>
    </w:div>
    <w:div w:id="1000542000">
      <w:bodyDiv w:val="1"/>
      <w:marLeft w:val="0"/>
      <w:marRight w:val="0"/>
      <w:marTop w:val="0"/>
      <w:marBottom w:val="0"/>
      <w:divBdr>
        <w:top w:val="none" w:sz="0" w:space="0" w:color="auto"/>
        <w:left w:val="none" w:sz="0" w:space="0" w:color="auto"/>
        <w:bottom w:val="none" w:sz="0" w:space="0" w:color="auto"/>
        <w:right w:val="none" w:sz="0" w:space="0" w:color="auto"/>
      </w:divBdr>
    </w:div>
    <w:div w:id="1052996718">
      <w:bodyDiv w:val="1"/>
      <w:marLeft w:val="0"/>
      <w:marRight w:val="0"/>
      <w:marTop w:val="0"/>
      <w:marBottom w:val="0"/>
      <w:divBdr>
        <w:top w:val="none" w:sz="0" w:space="0" w:color="auto"/>
        <w:left w:val="none" w:sz="0" w:space="0" w:color="auto"/>
        <w:bottom w:val="none" w:sz="0" w:space="0" w:color="auto"/>
        <w:right w:val="none" w:sz="0" w:space="0" w:color="auto"/>
      </w:divBdr>
      <w:divsChild>
        <w:div w:id="285358636">
          <w:marLeft w:val="0"/>
          <w:marRight w:val="0"/>
          <w:marTop w:val="0"/>
          <w:marBottom w:val="0"/>
          <w:divBdr>
            <w:top w:val="none" w:sz="0" w:space="0" w:color="auto"/>
            <w:left w:val="none" w:sz="0" w:space="0" w:color="auto"/>
            <w:bottom w:val="none" w:sz="0" w:space="0" w:color="auto"/>
            <w:right w:val="none" w:sz="0" w:space="0" w:color="auto"/>
          </w:divBdr>
        </w:div>
      </w:divsChild>
    </w:div>
    <w:div w:id="1196237341">
      <w:bodyDiv w:val="1"/>
      <w:marLeft w:val="0"/>
      <w:marRight w:val="0"/>
      <w:marTop w:val="0"/>
      <w:marBottom w:val="0"/>
      <w:divBdr>
        <w:top w:val="none" w:sz="0" w:space="0" w:color="auto"/>
        <w:left w:val="none" w:sz="0" w:space="0" w:color="auto"/>
        <w:bottom w:val="none" w:sz="0" w:space="0" w:color="auto"/>
        <w:right w:val="none" w:sz="0" w:space="0" w:color="auto"/>
      </w:divBdr>
    </w:div>
    <w:div w:id="1277323391">
      <w:bodyDiv w:val="1"/>
      <w:marLeft w:val="0"/>
      <w:marRight w:val="0"/>
      <w:marTop w:val="0"/>
      <w:marBottom w:val="0"/>
      <w:divBdr>
        <w:top w:val="none" w:sz="0" w:space="0" w:color="auto"/>
        <w:left w:val="none" w:sz="0" w:space="0" w:color="auto"/>
        <w:bottom w:val="none" w:sz="0" w:space="0" w:color="auto"/>
        <w:right w:val="none" w:sz="0" w:space="0" w:color="auto"/>
      </w:divBdr>
    </w:div>
    <w:div w:id="1393310171">
      <w:bodyDiv w:val="1"/>
      <w:marLeft w:val="0"/>
      <w:marRight w:val="0"/>
      <w:marTop w:val="0"/>
      <w:marBottom w:val="0"/>
      <w:divBdr>
        <w:top w:val="none" w:sz="0" w:space="0" w:color="auto"/>
        <w:left w:val="none" w:sz="0" w:space="0" w:color="auto"/>
        <w:bottom w:val="none" w:sz="0" w:space="0" w:color="auto"/>
        <w:right w:val="none" w:sz="0" w:space="0" w:color="auto"/>
      </w:divBdr>
    </w:div>
    <w:div w:id="1786343930">
      <w:bodyDiv w:val="1"/>
      <w:marLeft w:val="0"/>
      <w:marRight w:val="0"/>
      <w:marTop w:val="0"/>
      <w:marBottom w:val="0"/>
      <w:divBdr>
        <w:top w:val="none" w:sz="0" w:space="0" w:color="auto"/>
        <w:left w:val="none" w:sz="0" w:space="0" w:color="auto"/>
        <w:bottom w:val="none" w:sz="0" w:space="0" w:color="auto"/>
        <w:right w:val="none" w:sz="0" w:space="0" w:color="auto"/>
      </w:divBdr>
    </w:div>
    <w:div w:id="1833139757">
      <w:bodyDiv w:val="1"/>
      <w:marLeft w:val="0"/>
      <w:marRight w:val="0"/>
      <w:marTop w:val="0"/>
      <w:marBottom w:val="0"/>
      <w:divBdr>
        <w:top w:val="none" w:sz="0" w:space="0" w:color="auto"/>
        <w:left w:val="none" w:sz="0" w:space="0" w:color="auto"/>
        <w:bottom w:val="none" w:sz="0" w:space="0" w:color="auto"/>
        <w:right w:val="none" w:sz="0" w:space="0" w:color="auto"/>
      </w:divBdr>
      <w:divsChild>
        <w:div w:id="583150388">
          <w:marLeft w:val="0"/>
          <w:marRight w:val="0"/>
          <w:marTop w:val="0"/>
          <w:marBottom w:val="120"/>
          <w:divBdr>
            <w:top w:val="none" w:sz="0" w:space="0" w:color="auto"/>
            <w:left w:val="none" w:sz="0" w:space="0" w:color="auto"/>
            <w:bottom w:val="none" w:sz="0" w:space="0" w:color="auto"/>
            <w:right w:val="none" w:sz="0" w:space="0" w:color="auto"/>
          </w:divBdr>
        </w:div>
      </w:divsChild>
    </w:div>
    <w:div w:id="197024114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3.emf"/><Relationship Id="rId18" Type="http://schemas.openxmlformats.org/officeDocument/2006/relationships/footer" Target="footer1.xml"/><Relationship Id="rId26" Type="http://schemas.openxmlformats.org/officeDocument/2006/relationships/image" Target="media/image13.jpeg"/><Relationship Id="rId3" Type="http://schemas.openxmlformats.org/officeDocument/2006/relationships/styles" Target="styles.xml"/><Relationship Id="rId21" Type="http://schemas.openxmlformats.org/officeDocument/2006/relationships/image" Target="media/image8.png"/><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oleObject" Target="embeddings/oleObject2.bin"/><Relationship Id="rId17" Type="http://schemas.openxmlformats.org/officeDocument/2006/relationships/image" Target="media/image7.png"/><Relationship Id="rId25" Type="http://schemas.openxmlformats.org/officeDocument/2006/relationships/image" Target="media/image12.jpeg"/><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6.emf"/><Relationship Id="rId20" Type="http://schemas.openxmlformats.org/officeDocument/2006/relationships/footer" Target="footer2.xml"/><Relationship Id="rId29" Type="http://schemas.openxmlformats.org/officeDocument/2006/relationships/image" Target="media/image16.jpe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wmf"/><Relationship Id="rId24" Type="http://schemas.openxmlformats.org/officeDocument/2006/relationships/image" Target="media/image11.jpeg"/><Relationship Id="rId32" Type="http://schemas.openxmlformats.org/officeDocument/2006/relationships/footer" Target="footer3.xml"/><Relationship Id="rId5" Type="http://schemas.openxmlformats.org/officeDocument/2006/relationships/settings" Target="settings.xml"/><Relationship Id="rId15" Type="http://schemas.openxmlformats.org/officeDocument/2006/relationships/image" Target="media/image5.png"/><Relationship Id="rId23" Type="http://schemas.openxmlformats.org/officeDocument/2006/relationships/image" Target="media/image10.jpeg"/><Relationship Id="rId28" Type="http://schemas.openxmlformats.org/officeDocument/2006/relationships/image" Target="media/image15.jpeg"/><Relationship Id="rId10" Type="http://schemas.openxmlformats.org/officeDocument/2006/relationships/oleObject" Target="embeddings/oleObject1.bin"/><Relationship Id="rId19" Type="http://schemas.openxmlformats.org/officeDocument/2006/relationships/header" Target="header1.xml"/><Relationship Id="rId31" Type="http://schemas.openxmlformats.org/officeDocument/2006/relationships/image" Target="media/image18.jpeg"/><Relationship Id="rId4" Type="http://schemas.microsoft.com/office/2007/relationships/stylesWithEffects" Target="stylesWithEffects.xml"/><Relationship Id="rId9" Type="http://schemas.openxmlformats.org/officeDocument/2006/relationships/image" Target="media/image1.wmf"/><Relationship Id="rId14" Type="http://schemas.openxmlformats.org/officeDocument/2006/relationships/image" Target="media/image4.png"/><Relationship Id="rId22" Type="http://schemas.openxmlformats.org/officeDocument/2006/relationships/image" Target="media/image9.jpeg"/><Relationship Id="rId27" Type="http://schemas.openxmlformats.org/officeDocument/2006/relationships/image" Target="media/image14.jpeg"/><Relationship Id="rId30" Type="http://schemas.openxmlformats.org/officeDocument/2006/relationships/image" Target="media/image17.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4E927B2-95EA-4474-BC9B-D6C01DFB909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188</TotalTime>
  <Pages>58</Pages>
  <Words>14900</Words>
  <Characters>84935</Characters>
  <Application>Microsoft Office Word</Application>
  <DocSecurity>0</DocSecurity>
  <Lines>707</Lines>
  <Paragraphs>199</Paragraphs>
  <ScaleCrop>false</ScaleCrop>
  <HeadingPairs>
    <vt:vector size="2" baseType="variant">
      <vt:variant>
        <vt:lpstr>Title</vt:lpstr>
      </vt:variant>
      <vt:variant>
        <vt:i4>1</vt:i4>
      </vt:variant>
    </vt:vector>
  </HeadingPairs>
  <TitlesOfParts>
    <vt:vector size="1" baseType="lpstr">
      <vt:lpstr>НАРЕДБА № 2 ОТ 10 ЮЛИ 2000 Г</vt:lpstr>
    </vt:vector>
  </TitlesOfParts>
  <Company/>
  <LinksUpToDate>false</LinksUpToDate>
  <CharactersWithSpaces>99636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НАРЕДБА № 2 ОТ 10 ЮЛИ 2000 Г</dc:title>
  <dc:creator>Nona Georgieva</dc:creator>
  <cp:lastModifiedBy>V.Angelieva</cp:lastModifiedBy>
  <cp:revision>12</cp:revision>
  <cp:lastPrinted>2017-01-17T08:13:00Z</cp:lastPrinted>
  <dcterms:created xsi:type="dcterms:W3CDTF">2017-01-31T06:45:00Z</dcterms:created>
  <dcterms:modified xsi:type="dcterms:W3CDTF">2017-02-02T07:10:00Z</dcterms:modified>
</cp:coreProperties>
</file>